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55" w:rsidRPr="005418F6" w:rsidRDefault="0045237E" w:rsidP="00683077">
      <w:pPr>
        <w:spacing w:after="0" w:line="264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418F6">
        <w:rPr>
          <w:rFonts w:ascii="Times New Roman" w:hAnsi="Times New Roman"/>
          <w:sz w:val="28"/>
          <w:szCs w:val="28"/>
        </w:rPr>
        <w:t>DÔVODOVÁ SPRÁVA</w:t>
      </w:r>
    </w:p>
    <w:p w:rsidR="00843855" w:rsidRPr="005418F6" w:rsidRDefault="00843855" w:rsidP="00683077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237E" w:rsidRPr="005418F6" w:rsidRDefault="0045237E" w:rsidP="0068307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F6">
        <w:rPr>
          <w:rFonts w:ascii="Times New Roman" w:hAnsi="Times New Roman" w:cs="Times New Roman"/>
          <w:sz w:val="24"/>
          <w:szCs w:val="24"/>
        </w:rPr>
        <w:t>A. Všeobecná časť</w:t>
      </w:r>
    </w:p>
    <w:p w:rsidR="0045237E" w:rsidRPr="005418F6" w:rsidRDefault="0045237E" w:rsidP="0068307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37E" w:rsidRPr="00325458" w:rsidRDefault="0045237E" w:rsidP="00683077">
      <w:pPr>
        <w:pStyle w:val="Normlnywebov"/>
        <w:spacing w:before="0" w:beforeAutospacing="0" w:after="0" w:afterAutospacing="0" w:line="264" w:lineRule="auto"/>
        <w:ind w:firstLine="708"/>
        <w:jc w:val="both"/>
      </w:pPr>
      <w:r w:rsidRPr="005418F6">
        <w:t>Mini</w:t>
      </w:r>
      <w:r w:rsidRPr="00325458">
        <w:t xml:space="preserve">sterstvo životného prostredia Slovenskej republiky predkladá </w:t>
      </w:r>
      <w:r w:rsidR="00BA3E19" w:rsidRPr="00BA3E19">
        <w:t>na rokovanie Legislatívnej rady vlády Slovenskej republiky</w:t>
      </w:r>
      <w:r w:rsidR="00BA3C31" w:rsidRPr="00325458">
        <w:t xml:space="preserve"> </w:t>
      </w:r>
      <w:r w:rsidRPr="00325458">
        <w:t>návrh zákona, ktorým sa mení a dopĺňa zákon č. 543/2002 Z. z. o ochrane prírody a krajiny v znení neskorších predpisov a</w:t>
      </w:r>
      <w:r w:rsidR="00BA3C31" w:rsidRPr="00325458">
        <w:t xml:space="preserve"> ktorým sa mení a dopĺňa </w:t>
      </w:r>
      <w:r w:rsidRPr="00325458">
        <w:t>zákon č. 3</w:t>
      </w:r>
      <w:r w:rsidR="00BA3C31" w:rsidRPr="00325458">
        <w:t>2</w:t>
      </w:r>
      <w:r w:rsidRPr="00325458">
        <w:t>6/20</w:t>
      </w:r>
      <w:r w:rsidR="00BA3C31" w:rsidRPr="00325458">
        <w:t>05</w:t>
      </w:r>
      <w:r w:rsidRPr="00325458">
        <w:t xml:space="preserve"> Z. z.</w:t>
      </w:r>
      <w:r w:rsidR="00BA3C31" w:rsidRPr="00325458">
        <w:t xml:space="preserve"> o lesoch</w:t>
      </w:r>
      <w:r w:rsidRPr="00325458">
        <w:t xml:space="preserve"> v znení neskorších predpisov </w:t>
      </w:r>
      <w:r w:rsidR="00BA3C31" w:rsidRPr="00325458">
        <w:t>(ďalej len „návrh zákona“).</w:t>
      </w:r>
    </w:p>
    <w:p w:rsidR="00325458" w:rsidRPr="00325458" w:rsidRDefault="00325458" w:rsidP="00683077">
      <w:pPr>
        <w:pStyle w:val="Normlnywebov"/>
        <w:spacing w:before="0" w:beforeAutospacing="0" w:after="0" w:afterAutospacing="0" w:line="264" w:lineRule="auto"/>
        <w:ind w:firstLine="708"/>
        <w:jc w:val="both"/>
      </w:pPr>
    </w:p>
    <w:p w:rsidR="00325458" w:rsidRPr="00325458" w:rsidRDefault="00BA3E19" w:rsidP="00683077">
      <w:pPr>
        <w:shd w:val="clear" w:color="auto" w:fill="FFFFFF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 sa predkladá</w:t>
      </w:r>
      <w:bookmarkStart w:id="0" w:name="_GoBack"/>
      <w:bookmarkEnd w:id="0"/>
      <w:r w:rsidR="00683077">
        <w:rPr>
          <w:rFonts w:ascii="Times New Roman" w:hAnsi="Times New Roman" w:cs="Times New Roman"/>
          <w:sz w:val="24"/>
          <w:szCs w:val="24"/>
        </w:rPr>
        <w:t> v nadväznosti na rozsudok S</w:t>
      </w:r>
      <w:r w:rsidR="00325458" w:rsidRPr="00325458">
        <w:rPr>
          <w:rFonts w:ascii="Times New Roman" w:hAnsi="Times New Roman" w:cs="Times New Roman"/>
          <w:sz w:val="24"/>
          <w:szCs w:val="24"/>
        </w:rPr>
        <w:t xml:space="preserve">údneho dvora Európskej únie z 22. júna 2022 (C-661/20), v ktorom </w:t>
      </w:r>
      <w:r w:rsidR="00683077">
        <w:rPr>
          <w:rFonts w:ascii="Times New Roman" w:hAnsi="Times New Roman" w:cs="Times New Roman"/>
          <w:sz w:val="24"/>
          <w:szCs w:val="24"/>
        </w:rPr>
        <w:t>S</w:t>
      </w:r>
      <w:r w:rsidR="00683077" w:rsidRPr="00325458">
        <w:rPr>
          <w:rFonts w:ascii="Times New Roman" w:hAnsi="Times New Roman" w:cs="Times New Roman"/>
          <w:sz w:val="24"/>
          <w:szCs w:val="24"/>
        </w:rPr>
        <w:t>údn</w:t>
      </w:r>
      <w:r w:rsidR="00683077">
        <w:rPr>
          <w:rFonts w:ascii="Times New Roman" w:hAnsi="Times New Roman" w:cs="Times New Roman"/>
          <w:sz w:val="24"/>
          <w:szCs w:val="24"/>
        </w:rPr>
        <w:t>y</w:t>
      </w:r>
      <w:r w:rsidR="00683077" w:rsidRPr="00325458">
        <w:rPr>
          <w:rFonts w:ascii="Times New Roman" w:hAnsi="Times New Roman" w:cs="Times New Roman"/>
          <w:sz w:val="24"/>
          <w:szCs w:val="24"/>
        </w:rPr>
        <w:t xml:space="preserve"> dvor Európskej únie </w:t>
      </w:r>
      <w:r w:rsidR="00325458" w:rsidRPr="00325458">
        <w:rPr>
          <w:rFonts w:ascii="Times New Roman" w:hAnsi="Times New Roman" w:cs="Times New Roman"/>
          <w:sz w:val="24"/>
          <w:szCs w:val="24"/>
        </w:rPr>
        <w:t xml:space="preserve">rozhodol, že </w:t>
      </w:r>
      <w:r w:rsidR="00325458" w:rsidRPr="00325458">
        <w:rPr>
          <w:rFonts w:ascii="Times New Roman" w:hAnsi="Times New Roman" w:cs="Times New Roman"/>
          <w:bCs/>
          <w:sz w:val="24"/>
          <w:szCs w:val="24"/>
        </w:rPr>
        <w:t xml:space="preserve">Slovenská republika si </w:t>
      </w:r>
      <w:r w:rsidR="00325458" w:rsidRPr="0032545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nesplnila povinnosti, ktoré jej vyplývajú z článku 6 ods. 3 smernice Rady 92/43/EHS z 21. mája 1992 o ochrane prirodzených biotopov a voľne žijúcich živočíchov a rastlín (ďalej len „smernica o ochrane biotopov“) v spojení s jej článkom 7, z článku 6 ods. 2 smernice o ochrane biotopov v spojení s jej článkom 7, ako aj z článku 4 ods. 1 smernice Európskeho parlamentu a Rady 2009/147/ES z 30. novembra 2009 o ochrane voľne žijúceho vtáctva (ďalej len „smernica o</w:t>
      </w:r>
      <w:r w:rsidR="00D65AD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ochrane </w:t>
      </w:r>
      <w:r w:rsidR="00325458" w:rsidRPr="0032545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vtáctva“) a to tým, že</w:t>
      </w:r>
    </w:p>
    <w:p w:rsidR="00325458" w:rsidRPr="00325458" w:rsidRDefault="00325458" w:rsidP="00683077">
      <w:pPr>
        <w:pStyle w:val="Normlnywebov"/>
        <w:numPr>
          <w:ilvl w:val="0"/>
          <w:numId w:val="2"/>
        </w:numPr>
        <w:spacing w:before="0" w:beforeAutospacing="0" w:after="0" w:afterAutospacing="0" w:line="264" w:lineRule="auto"/>
        <w:ind w:left="357" w:hanging="357"/>
        <w:jc w:val="both"/>
      </w:pPr>
      <w:r w:rsidRPr="00325458">
        <w:rPr>
          <w:bCs/>
          <w:shd w:val="clear" w:color="auto" w:fill="FFFFFF"/>
        </w:rPr>
        <w:t>vyňala programy starostlivosti o lesy a ich zmeny, náhodnú ťažbu dreva a opatrenia na predchádzanie ohrozeniu lesov a odstránenie následkov škôd spôsobených prírodnými katastrofami z požiadavky, aby v prípade, že môžu mať pravdepodobne významný vplyv na územia sústavy Natura 2000, podliehali primeranému posúdeniu ich vplyvov na príslušné územia z hľadiska cieľov ochrany týchto území,</w:t>
      </w:r>
    </w:p>
    <w:p w:rsidR="00325458" w:rsidRPr="00325458" w:rsidRDefault="00325458" w:rsidP="00683077">
      <w:pPr>
        <w:pStyle w:val="Normlnywebov"/>
        <w:numPr>
          <w:ilvl w:val="0"/>
          <w:numId w:val="2"/>
        </w:numPr>
        <w:spacing w:before="0" w:beforeAutospacing="0" w:after="0" w:afterAutospacing="0" w:line="264" w:lineRule="auto"/>
        <w:ind w:left="357" w:hanging="357"/>
        <w:jc w:val="both"/>
      </w:pPr>
      <w:r w:rsidRPr="00325458">
        <w:rPr>
          <w:bCs/>
          <w:shd w:val="clear" w:color="auto" w:fill="FFFFFF"/>
        </w:rPr>
        <w:t>neprijala vhodné opatrenia na zabránenie poškodzovaniu biotopov a podstatnému rušeniu v osobitn</w:t>
      </w:r>
      <w:r w:rsidR="00597BDB">
        <w:rPr>
          <w:bCs/>
          <w:shd w:val="clear" w:color="auto" w:fill="FFFFFF"/>
        </w:rPr>
        <w:t>e</w:t>
      </w:r>
      <w:r w:rsidRPr="00325458">
        <w:rPr>
          <w:bCs/>
          <w:shd w:val="clear" w:color="auto" w:fill="FFFFFF"/>
        </w:rPr>
        <w:t xml:space="preserve"> chránených </w:t>
      </w:r>
      <w:r w:rsidR="00597BDB">
        <w:rPr>
          <w:bCs/>
          <w:shd w:val="clear" w:color="auto" w:fill="FFFFFF"/>
        </w:rPr>
        <w:t xml:space="preserve">územiach </w:t>
      </w:r>
      <w:r>
        <w:rPr>
          <w:bCs/>
          <w:shd w:val="clear" w:color="auto" w:fill="FFFFFF"/>
        </w:rPr>
        <w:t>v</w:t>
      </w:r>
      <w:r w:rsidRPr="00325458">
        <w:rPr>
          <w:bCs/>
          <w:shd w:val="clear" w:color="auto" w:fill="FFFFFF"/>
        </w:rPr>
        <w:t>yhlásených na ochranu hlucháňa hôrneho (</w:t>
      </w:r>
      <w:proofErr w:type="spellStart"/>
      <w:r w:rsidRPr="00325458">
        <w:rPr>
          <w:rStyle w:val="coj-italic"/>
          <w:bCs/>
          <w:i/>
          <w:iCs/>
          <w:shd w:val="clear" w:color="auto" w:fill="FFFFFF"/>
        </w:rPr>
        <w:t>Tetrao</w:t>
      </w:r>
      <w:proofErr w:type="spellEnd"/>
      <w:r w:rsidRPr="00325458">
        <w:rPr>
          <w:rStyle w:val="coj-italic"/>
          <w:bCs/>
          <w:i/>
          <w:iCs/>
          <w:shd w:val="clear" w:color="auto" w:fill="FFFFFF"/>
        </w:rPr>
        <w:t xml:space="preserve"> </w:t>
      </w:r>
      <w:proofErr w:type="spellStart"/>
      <w:r w:rsidRPr="00325458">
        <w:rPr>
          <w:rStyle w:val="coj-italic"/>
          <w:bCs/>
          <w:i/>
          <w:iCs/>
          <w:shd w:val="clear" w:color="auto" w:fill="FFFFFF"/>
        </w:rPr>
        <w:t>urogallus</w:t>
      </w:r>
      <w:proofErr w:type="spellEnd"/>
      <w:r>
        <w:rPr>
          <w:bCs/>
          <w:shd w:val="clear" w:color="auto" w:fill="FFFFFF"/>
        </w:rPr>
        <w:t>) (</w:t>
      </w:r>
      <w:r w:rsidRPr="00325458">
        <w:rPr>
          <w:bCs/>
          <w:shd w:val="clear" w:color="auto" w:fill="FFFFFF"/>
        </w:rPr>
        <w:t>CH</w:t>
      </w:r>
      <w:r>
        <w:rPr>
          <w:bCs/>
          <w:shd w:val="clear" w:color="auto" w:fill="FFFFFF"/>
        </w:rPr>
        <w:t xml:space="preserve">VÚ Nízke Tatry, </w:t>
      </w:r>
      <w:r w:rsidRPr="00325458">
        <w:rPr>
          <w:bCs/>
          <w:shd w:val="clear" w:color="auto" w:fill="FFFFFF"/>
        </w:rPr>
        <w:t>CH</w:t>
      </w:r>
      <w:r>
        <w:rPr>
          <w:bCs/>
          <w:shd w:val="clear" w:color="auto" w:fill="FFFFFF"/>
        </w:rPr>
        <w:t xml:space="preserve">VÚ Tatry, </w:t>
      </w:r>
      <w:r w:rsidRPr="00325458">
        <w:rPr>
          <w:bCs/>
          <w:shd w:val="clear" w:color="auto" w:fill="FFFFFF"/>
        </w:rPr>
        <w:t>CH</w:t>
      </w:r>
      <w:r>
        <w:rPr>
          <w:bCs/>
          <w:shd w:val="clear" w:color="auto" w:fill="FFFFFF"/>
        </w:rPr>
        <w:t xml:space="preserve">VÚ Veľká Fatra, </w:t>
      </w:r>
      <w:r w:rsidRPr="00325458">
        <w:rPr>
          <w:bCs/>
          <w:shd w:val="clear" w:color="auto" w:fill="FFFFFF"/>
        </w:rPr>
        <w:t>CH</w:t>
      </w:r>
      <w:r>
        <w:rPr>
          <w:bCs/>
          <w:shd w:val="clear" w:color="auto" w:fill="FFFFFF"/>
        </w:rPr>
        <w:t>V</w:t>
      </w:r>
      <w:r w:rsidRPr="00325458">
        <w:rPr>
          <w:bCs/>
          <w:shd w:val="clear" w:color="auto" w:fill="FFFFFF"/>
        </w:rPr>
        <w:t>Ú Muránsk</w:t>
      </w:r>
      <w:r>
        <w:rPr>
          <w:bCs/>
          <w:shd w:val="clear" w:color="auto" w:fill="FFFFFF"/>
        </w:rPr>
        <w:t xml:space="preserve">a planina – Stolica, </w:t>
      </w:r>
      <w:r w:rsidRPr="00325458">
        <w:rPr>
          <w:bCs/>
          <w:shd w:val="clear" w:color="auto" w:fill="FFFFFF"/>
        </w:rPr>
        <w:t>CH</w:t>
      </w:r>
      <w:r>
        <w:rPr>
          <w:bCs/>
          <w:shd w:val="clear" w:color="auto" w:fill="FFFFFF"/>
        </w:rPr>
        <w:t xml:space="preserve">VÚ Chočské vrchy, </w:t>
      </w:r>
      <w:r w:rsidRPr="00325458">
        <w:rPr>
          <w:bCs/>
          <w:shd w:val="clear" w:color="auto" w:fill="FFFFFF"/>
        </w:rPr>
        <w:t>CH</w:t>
      </w:r>
      <w:r>
        <w:rPr>
          <w:bCs/>
          <w:shd w:val="clear" w:color="auto" w:fill="FFFFFF"/>
        </w:rPr>
        <w:t xml:space="preserve">VÚ Horná Orava, </w:t>
      </w:r>
      <w:r w:rsidRPr="00325458">
        <w:rPr>
          <w:bCs/>
          <w:shd w:val="clear" w:color="auto" w:fill="FFFFFF"/>
        </w:rPr>
        <w:t>CH</w:t>
      </w:r>
      <w:r>
        <w:rPr>
          <w:bCs/>
          <w:shd w:val="clear" w:color="auto" w:fill="FFFFFF"/>
        </w:rPr>
        <w:t xml:space="preserve">VÚ Volovské vrchy, </w:t>
      </w:r>
      <w:r w:rsidRPr="00325458">
        <w:rPr>
          <w:bCs/>
          <w:shd w:val="clear" w:color="auto" w:fill="FFFFFF"/>
        </w:rPr>
        <w:t>CH</w:t>
      </w:r>
      <w:r>
        <w:rPr>
          <w:bCs/>
          <w:shd w:val="clear" w:color="auto" w:fill="FFFFFF"/>
        </w:rPr>
        <w:t>V</w:t>
      </w:r>
      <w:r w:rsidRPr="00325458">
        <w:rPr>
          <w:bCs/>
          <w:shd w:val="clear" w:color="auto" w:fill="FFFFFF"/>
        </w:rPr>
        <w:t>Ú Malá Fatra, CH</w:t>
      </w:r>
      <w:r w:rsidR="004D0955">
        <w:rPr>
          <w:bCs/>
          <w:shd w:val="clear" w:color="auto" w:fill="FFFFFF"/>
        </w:rPr>
        <w:t>VÚ Poľana</w:t>
      </w:r>
      <w:r>
        <w:rPr>
          <w:bCs/>
          <w:shd w:val="clear" w:color="auto" w:fill="FFFFFF"/>
        </w:rPr>
        <w:t xml:space="preserve">, </w:t>
      </w:r>
      <w:r w:rsidRPr="00325458">
        <w:rPr>
          <w:bCs/>
          <w:shd w:val="clear" w:color="auto" w:fill="FFFFFF"/>
        </w:rPr>
        <w:t>CH</w:t>
      </w:r>
      <w:r>
        <w:rPr>
          <w:bCs/>
          <w:shd w:val="clear" w:color="auto" w:fill="FFFFFF"/>
        </w:rPr>
        <w:t xml:space="preserve">VÚ Slovenský Raj, </w:t>
      </w:r>
      <w:r w:rsidRPr="00325458">
        <w:rPr>
          <w:bCs/>
          <w:shd w:val="clear" w:color="auto" w:fill="FFFFFF"/>
        </w:rPr>
        <w:t>CH</w:t>
      </w:r>
      <w:r>
        <w:rPr>
          <w:bCs/>
          <w:shd w:val="clear" w:color="auto" w:fill="FFFFFF"/>
        </w:rPr>
        <w:t>VÚ Levočské vrchy a </w:t>
      </w:r>
      <w:r w:rsidRPr="00325458">
        <w:rPr>
          <w:bCs/>
          <w:shd w:val="clear" w:color="auto" w:fill="FFFFFF"/>
        </w:rPr>
        <w:t>CH</w:t>
      </w:r>
      <w:r>
        <w:rPr>
          <w:bCs/>
          <w:shd w:val="clear" w:color="auto" w:fill="FFFFFF"/>
        </w:rPr>
        <w:t>V</w:t>
      </w:r>
      <w:r w:rsidRPr="00325458">
        <w:rPr>
          <w:bCs/>
          <w:shd w:val="clear" w:color="auto" w:fill="FFFFFF"/>
        </w:rPr>
        <w:t>Ú Strážovské vrchy),</w:t>
      </w:r>
    </w:p>
    <w:p w:rsidR="00325458" w:rsidRPr="00683077" w:rsidRDefault="00325458" w:rsidP="00683077">
      <w:pPr>
        <w:pStyle w:val="Normlnywebov"/>
        <w:numPr>
          <w:ilvl w:val="0"/>
          <w:numId w:val="2"/>
        </w:numPr>
        <w:spacing w:before="0" w:beforeAutospacing="0" w:after="0" w:afterAutospacing="0" w:line="264" w:lineRule="auto"/>
        <w:ind w:left="357" w:hanging="357"/>
        <w:jc w:val="both"/>
      </w:pPr>
      <w:r w:rsidRPr="00325458">
        <w:rPr>
          <w:bCs/>
          <w:shd w:val="clear" w:color="auto" w:fill="FFFFFF"/>
        </w:rPr>
        <w:t>neprijala osobitné ochranné opatrenia týkajúce sa biotopov hlucháňa hôrneho (</w:t>
      </w:r>
      <w:proofErr w:type="spellStart"/>
      <w:r w:rsidRPr="00325458">
        <w:rPr>
          <w:rStyle w:val="coj-italic"/>
          <w:bCs/>
          <w:i/>
          <w:iCs/>
          <w:shd w:val="clear" w:color="auto" w:fill="FFFFFF"/>
        </w:rPr>
        <w:t>Tetrao</w:t>
      </w:r>
      <w:proofErr w:type="spellEnd"/>
      <w:r w:rsidRPr="00325458">
        <w:rPr>
          <w:rStyle w:val="coj-italic"/>
          <w:bCs/>
          <w:i/>
          <w:iCs/>
          <w:shd w:val="clear" w:color="auto" w:fill="FFFFFF"/>
        </w:rPr>
        <w:t xml:space="preserve"> </w:t>
      </w:r>
      <w:proofErr w:type="spellStart"/>
      <w:r w:rsidRPr="00325458">
        <w:rPr>
          <w:rStyle w:val="coj-italic"/>
          <w:bCs/>
          <w:i/>
          <w:iCs/>
          <w:shd w:val="clear" w:color="auto" w:fill="FFFFFF"/>
        </w:rPr>
        <w:t>urogallus</w:t>
      </w:r>
      <w:proofErr w:type="spellEnd"/>
      <w:r w:rsidRPr="00325458">
        <w:rPr>
          <w:bCs/>
          <w:shd w:val="clear" w:color="auto" w:fill="FFFFFF"/>
        </w:rPr>
        <w:t xml:space="preserve">) v rámci </w:t>
      </w:r>
      <w:r>
        <w:rPr>
          <w:bCs/>
          <w:shd w:val="clear" w:color="auto" w:fill="FFFFFF"/>
        </w:rPr>
        <w:t>chránených vtáčích území</w:t>
      </w:r>
      <w:r w:rsidRPr="00325458">
        <w:rPr>
          <w:bCs/>
          <w:shd w:val="clear" w:color="auto" w:fill="FFFFFF"/>
        </w:rPr>
        <w:t xml:space="preserve"> vyhlásených na jeho ochranu, aby sa zabezpečilo jeho prežitie a rozmnožova</w:t>
      </w:r>
      <w:r w:rsidR="007674C8">
        <w:rPr>
          <w:bCs/>
          <w:shd w:val="clear" w:color="auto" w:fill="FFFFFF"/>
        </w:rPr>
        <w:t>nie v oblasti jeho rozšírenia (</w:t>
      </w:r>
      <w:r w:rsidRPr="00325458">
        <w:rPr>
          <w:bCs/>
          <w:shd w:val="clear" w:color="auto" w:fill="FFFFFF"/>
        </w:rPr>
        <w:t>CH</w:t>
      </w:r>
      <w:r w:rsidR="007674C8">
        <w:rPr>
          <w:bCs/>
          <w:shd w:val="clear" w:color="auto" w:fill="FFFFFF"/>
        </w:rPr>
        <w:t xml:space="preserve">VÚ Nízke Tatry, </w:t>
      </w:r>
      <w:r w:rsidRPr="00325458">
        <w:rPr>
          <w:bCs/>
          <w:shd w:val="clear" w:color="auto" w:fill="FFFFFF"/>
        </w:rPr>
        <w:t>CH</w:t>
      </w:r>
      <w:r w:rsidR="007674C8">
        <w:rPr>
          <w:bCs/>
          <w:shd w:val="clear" w:color="auto" w:fill="FFFFFF"/>
        </w:rPr>
        <w:t xml:space="preserve">VÚ Tatry, </w:t>
      </w:r>
      <w:r w:rsidRPr="00325458">
        <w:rPr>
          <w:bCs/>
          <w:shd w:val="clear" w:color="auto" w:fill="FFFFFF"/>
        </w:rPr>
        <w:t>CH</w:t>
      </w:r>
      <w:r w:rsidR="007674C8">
        <w:rPr>
          <w:bCs/>
          <w:shd w:val="clear" w:color="auto" w:fill="FFFFFF"/>
        </w:rPr>
        <w:t xml:space="preserve">VÚ Veľká Fatra, </w:t>
      </w:r>
      <w:r w:rsidRPr="00325458">
        <w:rPr>
          <w:bCs/>
          <w:shd w:val="clear" w:color="auto" w:fill="FFFFFF"/>
        </w:rPr>
        <w:t>CH</w:t>
      </w:r>
      <w:r w:rsidR="007674C8">
        <w:rPr>
          <w:bCs/>
          <w:shd w:val="clear" w:color="auto" w:fill="FFFFFF"/>
        </w:rPr>
        <w:t>V</w:t>
      </w:r>
      <w:r w:rsidRPr="00325458">
        <w:rPr>
          <w:bCs/>
          <w:shd w:val="clear" w:color="auto" w:fill="FFFFFF"/>
        </w:rPr>
        <w:t>Ú Muránsk</w:t>
      </w:r>
      <w:r w:rsidR="007674C8">
        <w:rPr>
          <w:bCs/>
          <w:shd w:val="clear" w:color="auto" w:fill="FFFFFF"/>
        </w:rPr>
        <w:t xml:space="preserve">a planina – Stolica, </w:t>
      </w:r>
      <w:r w:rsidRPr="00325458">
        <w:rPr>
          <w:bCs/>
          <w:shd w:val="clear" w:color="auto" w:fill="FFFFFF"/>
        </w:rPr>
        <w:t>CH</w:t>
      </w:r>
      <w:r w:rsidR="007674C8">
        <w:rPr>
          <w:bCs/>
          <w:shd w:val="clear" w:color="auto" w:fill="FFFFFF"/>
        </w:rPr>
        <w:t xml:space="preserve">VÚ Volovské vrchy, </w:t>
      </w:r>
      <w:r w:rsidRPr="00325458">
        <w:rPr>
          <w:bCs/>
          <w:shd w:val="clear" w:color="auto" w:fill="FFFFFF"/>
        </w:rPr>
        <w:t>CH</w:t>
      </w:r>
      <w:r w:rsidR="007674C8">
        <w:rPr>
          <w:bCs/>
          <w:shd w:val="clear" w:color="auto" w:fill="FFFFFF"/>
        </w:rPr>
        <w:t>V</w:t>
      </w:r>
      <w:r w:rsidRPr="00325458">
        <w:rPr>
          <w:bCs/>
          <w:shd w:val="clear" w:color="auto" w:fill="FFFFFF"/>
        </w:rPr>
        <w:t>Ú Malá Fatra a</w:t>
      </w:r>
      <w:r w:rsidR="007674C8">
        <w:rPr>
          <w:bCs/>
          <w:shd w:val="clear" w:color="auto" w:fill="FFFFFF"/>
        </w:rPr>
        <w:t> </w:t>
      </w:r>
      <w:r w:rsidRPr="00325458">
        <w:rPr>
          <w:bCs/>
          <w:shd w:val="clear" w:color="auto" w:fill="FFFFFF"/>
        </w:rPr>
        <w:t>CH</w:t>
      </w:r>
      <w:r w:rsidR="007674C8">
        <w:rPr>
          <w:bCs/>
          <w:shd w:val="clear" w:color="auto" w:fill="FFFFFF"/>
        </w:rPr>
        <w:t>V</w:t>
      </w:r>
      <w:r w:rsidRPr="00325458">
        <w:rPr>
          <w:bCs/>
          <w:shd w:val="clear" w:color="auto" w:fill="FFFFFF"/>
        </w:rPr>
        <w:t>Ú Levočské vrchy).</w:t>
      </w:r>
    </w:p>
    <w:p w:rsidR="00683077" w:rsidRPr="00325458" w:rsidRDefault="00683077" w:rsidP="00683077">
      <w:pPr>
        <w:pStyle w:val="Normlnywebov"/>
        <w:spacing w:before="0" w:beforeAutospacing="0" w:after="0" w:afterAutospacing="0" w:line="264" w:lineRule="auto"/>
        <w:ind w:left="357"/>
        <w:jc w:val="both"/>
      </w:pPr>
    </w:p>
    <w:p w:rsidR="0045237E" w:rsidRDefault="00D65ADA" w:rsidP="00683077">
      <w:pPr>
        <w:pStyle w:val="Normlnywebov"/>
        <w:spacing w:before="0" w:beforeAutospacing="0" w:after="0" w:afterAutospacing="0" w:line="264" w:lineRule="auto"/>
        <w:ind w:firstLine="708"/>
        <w:jc w:val="both"/>
      </w:pPr>
      <w:r w:rsidRPr="005418F6">
        <w:t xml:space="preserve">Návrhom zákona sa sleduje zabezpečenie náležitej transpozície a uplatnenia </w:t>
      </w:r>
      <w:r>
        <w:t xml:space="preserve">príslušných ustanovení smerníc Európskej únie v súlade s uvedeným rozsudkom Súdneho dvora Európskej únie. Návrhom zákona sa tiež sleduje </w:t>
      </w:r>
      <w:r w:rsidRPr="005418F6">
        <w:t xml:space="preserve">zabezpečenie náležitej transpozície a uplatnenia </w:t>
      </w:r>
      <w:r>
        <w:t>smernice o ochrane biotopov v nadväznosti na o</w:t>
      </w:r>
      <w:r w:rsidRPr="00F047E9">
        <w:t>dôvodnené stanovisko Európskej komisie v rámci konania o porušení zmlúv č. 2016/2091 - nedostatočnosť národného zoznamu území európskeho významu</w:t>
      </w:r>
      <w:r w:rsidRPr="005418F6">
        <w:t xml:space="preserve"> </w:t>
      </w:r>
      <w:r>
        <w:t>a o</w:t>
      </w:r>
      <w:r w:rsidRPr="001E531E">
        <w:t>dôvodnené stanovisko Európskej komisie v rámci konania o porušení zmlúv č. 2019/2141 - n</w:t>
      </w:r>
      <w:r w:rsidRPr="001E531E">
        <w:rPr>
          <w:shd w:val="clear" w:color="auto" w:fill="FFFFFF"/>
        </w:rPr>
        <w:t>esplnenie povinností, ktoré vyplývajú z článku 4 ods. 4 a článku 6  smernice o ochrane biotopov</w:t>
      </w:r>
      <w:r>
        <w:rPr>
          <w:shd w:val="clear" w:color="auto" w:fill="FFFFFF"/>
        </w:rPr>
        <w:t>. Predmetom návrhu zákona je ďalej tiež úprava, ktorá umožní efektívnejšie plnenie úloh na úseku obrany a bezpečnosti Slovenskej republiky.</w:t>
      </w:r>
    </w:p>
    <w:p w:rsidR="00683077" w:rsidRPr="005418F6" w:rsidRDefault="00683077" w:rsidP="00683077">
      <w:pPr>
        <w:pStyle w:val="Normlnywebov"/>
        <w:spacing w:before="0" w:beforeAutospacing="0" w:after="0" w:afterAutospacing="0" w:line="264" w:lineRule="auto"/>
        <w:ind w:firstLine="708"/>
        <w:jc w:val="both"/>
      </w:pPr>
    </w:p>
    <w:p w:rsidR="0045237E" w:rsidRPr="005418F6" w:rsidRDefault="003167D5" w:rsidP="00683077">
      <w:pPr>
        <w:pStyle w:val="Normlnywebov"/>
        <w:spacing w:before="0" w:beforeAutospacing="0" w:after="0" w:afterAutospacing="0" w:line="264" w:lineRule="auto"/>
        <w:ind w:firstLine="709"/>
        <w:jc w:val="both"/>
      </w:pPr>
      <w:r w:rsidRPr="00996BF8">
        <w:lastRenderedPageBreak/>
        <w:t>Predkladaný návrh zákona má pozitívne vplyvy na životné prostredie</w:t>
      </w:r>
      <w:r>
        <w:t xml:space="preserve"> a sociálne vplyvy a </w:t>
      </w:r>
      <w:r w:rsidRPr="00996BF8">
        <w:t xml:space="preserve">pozitívne a negatívne vplyvy na podnikateľské prostredie a rozpočet verejnej správy. </w:t>
      </w:r>
      <w:r w:rsidR="008A6762" w:rsidRPr="00996BF8">
        <w:t>Návrh zákona nemá vplyvy na služby verejnej správy pre občana,</w:t>
      </w:r>
      <w:r w:rsidR="008A6762">
        <w:t xml:space="preserve"> vplyvy </w:t>
      </w:r>
      <w:r w:rsidR="008A6762" w:rsidRPr="00996BF8">
        <w:t>na informatizáciu spoločnosti</w:t>
      </w:r>
      <w:r w:rsidR="008A6762">
        <w:t xml:space="preserve"> </w:t>
      </w:r>
      <w:r w:rsidR="008A6762" w:rsidRPr="00996BF8">
        <w:t xml:space="preserve"> </w:t>
      </w:r>
      <w:r w:rsidR="008A6762">
        <w:t xml:space="preserve">ani </w:t>
      </w:r>
      <w:r w:rsidR="008A6762" w:rsidRPr="00996BF8">
        <w:t>vplyvy na manželstvo, rodičovstvo</w:t>
      </w:r>
      <w:r w:rsidR="008A6762">
        <w:t>, </w:t>
      </w:r>
      <w:r w:rsidR="008A6762" w:rsidRPr="00996BF8">
        <w:t>rodinu</w:t>
      </w:r>
      <w:r w:rsidR="008A6762">
        <w:t xml:space="preserve"> a deti</w:t>
      </w:r>
      <w:r w:rsidR="008A6762" w:rsidRPr="00996BF8">
        <w:t>.</w:t>
      </w:r>
    </w:p>
    <w:p w:rsidR="0045237E" w:rsidRPr="005418F6" w:rsidRDefault="0045237E" w:rsidP="00683077">
      <w:pPr>
        <w:pStyle w:val="Normlnywebov"/>
        <w:spacing w:before="0" w:beforeAutospacing="0" w:after="0" w:afterAutospacing="0" w:line="264" w:lineRule="auto"/>
        <w:ind w:firstLine="709"/>
        <w:jc w:val="both"/>
      </w:pPr>
    </w:p>
    <w:p w:rsidR="00403A65" w:rsidRPr="005418F6" w:rsidRDefault="0045237E" w:rsidP="00683077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8F6">
        <w:rPr>
          <w:rFonts w:ascii="Times New Roman" w:hAnsi="Times New Roman" w:cs="Times New Roman"/>
          <w:sz w:val="24"/>
          <w:szCs w:val="24"/>
        </w:rPr>
        <w:t>Predkladaný návrh zákona je v súlade s Ústavou Slovenskej republiky, ústavným zákonmi, medzinárodnými zmluvami a inými medzinárodnými dokumentami, ktorými je Slovenská republika viazaná a súčasne je v súlade s právom Európskej únie.</w:t>
      </w:r>
    </w:p>
    <w:p w:rsidR="007674C8" w:rsidRPr="005418F6" w:rsidRDefault="007674C8" w:rsidP="00683077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237E" w:rsidRDefault="0045237E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ADA" w:rsidRDefault="00D65ADA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760" w:rsidRDefault="0073576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237E" w:rsidRPr="00692A70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70">
        <w:rPr>
          <w:rFonts w:ascii="Times New Roman" w:hAnsi="Times New Roman" w:cs="Times New Roman"/>
          <w:sz w:val="24"/>
          <w:szCs w:val="24"/>
        </w:rPr>
        <w:lastRenderedPageBreak/>
        <w:t>B. Osobitná časť</w:t>
      </w:r>
    </w:p>
    <w:p w:rsidR="0045237E" w:rsidRPr="005418F6" w:rsidRDefault="0045237E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237E" w:rsidRPr="00692A70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A70">
        <w:rPr>
          <w:rFonts w:ascii="Times New Roman" w:hAnsi="Times New Roman" w:cs="Times New Roman"/>
          <w:sz w:val="24"/>
          <w:szCs w:val="24"/>
        </w:rPr>
        <w:t xml:space="preserve">K čl. I </w:t>
      </w:r>
    </w:p>
    <w:p w:rsidR="005418F6" w:rsidRPr="005418F6" w:rsidRDefault="005418F6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0B0" w:rsidRDefault="00F940B0" w:rsidP="00E12AE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1</w:t>
      </w:r>
    </w:p>
    <w:p w:rsidR="00F940B0" w:rsidRDefault="00F940B0" w:rsidP="00E12AE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Ide o úpravu v nadväznosti na zmeny v ustanoveniach § 27.</w:t>
      </w:r>
    </w:p>
    <w:p w:rsidR="00F940B0" w:rsidRDefault="00F940B0" w:rsidP="00E12AE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3057" w:rsidRDefault="00D73057" w:rsidP="00E12AE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bod</w:t>
      </w:r>
      <w:r w:rsidR="008425BD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940B0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:rsidR="008425BD" w:rsidRDefault="00D73057" w:rsidP="00E12AE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Navrhovaným ustanovením sa dopĺňajú konania, v ktorých sa vyžaduje záväzné stanovisko orgánu ochrany prírody</w:t>
      </w:r>
      <w:r w:rsidR="00167A8F">
        <w:rPr>
          <w:rFonts w:ascii="Times New Roman" w:eastAsia="Times New Roman" w:hAnsi="Times New Roman" w:cs="Times New Roman"/>
          <w:sz w:val="24"/>
          <w:szCs w:val="24"/>
          <w:lang w:eastAsia="sk-SK"/>
        </w:rPr>
        <w:t>, konkrétne ide o schválenie projektu starostlivosti o lesný pozemok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167A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doplnenie </w:t>
      </w:r>
      <w:r w:rsidR="00167A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nadväzuje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už existujúcu úpravu zákona </w:t>
      </w:r>
      <w:r w:rsidR="00776A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326/2005 Z. z.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776AF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lesoch</w:t>
      </w:r>
      <w:r w:rsidR="00776A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 (ďalej len „zákon o lesoch“)</w:t>
      </w:r>
      <w:r w:rsidR="00167A8F">
        <w:rPr>
          <w:rFonts w:ascii="Times New Roman" w:eastAsia="Times New Roman" w:hAnsi="Times New Roman" w:cs="Times New Roman"/>
          <w:sz w:val="24"/>
          <w:szCs w:val="24"/>
          <w:lang w:eastAsia="sk-SK"/>
        </w:rPr>
        <w:t>, podľa ktorej sa v tomto konaní vyžaduje stanovisko orgánu ochrany prírody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V prípade týchto konaní je nevyhnutné, aby boli príslušné projekty posúdené z hľadiska záujmov ochrany prírody</w:t>
      </w:r>
      <w:r w:rsidR="00672B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krajiny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5237E" w:rsidRPr="005418F6" w:rsidRDefault="0045237E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464" w:rsidRPr="005418F6" w:rsidRDefault="00823464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</w:t>
      </w:r>
      <w:r w:rsidR="00D65ADA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0B0">
        <w:rPr>
          <w:rFonts w:ascii="Times New Roman" w:hAnsi="Times New Roman" w:cs="Times New Roman"/>
          <w:sz w:val="24"/>
          <w:szCs w:val="24"/>
        </w:rPr>
        <w:t>3</w:t>
      </w:r>
      <w:r w:rsidR="00D65ADA">
        <w:rPr>
          <w:rFonts w:ascii="Times New Roman" w:hAnsi="Times New Roman" w:cs="Times New Roman"/>
          <w:sz w:val="24"/>
          <w:szCs w:val="24"/>
        </w:rPr>
        <w:t xml:space="preserve"> a</w:t>
      </w:r>
      <w:r w:rsidR="005A25E0">
        <w:rPr>
          <w:rFonts w:ascii="Times New Roman" w:hAnsi="Times New Roman" w:cs="Times New Roman"/>
          <w:sz w:val="24"/>
          <w:szCs w:val="24"/>
        </w:rPr>
        <w:t>ž</w:t>
      </w:r>
      <w:r w:rsidR="00D65ADA">
        <w:rPr>
          <w:rFonts w:ascii="Times New Roman" w:hAnsi="Times New Roman" w:cs="Times New Roman"/>
          <w:sz w:val="24"/>
          <w:szCs w:val="24"/>
        </w:rPr>
        <w:t xml:space="preserve"> </w:t>
      </w:r>
      <w:r w:rsidR="00F940B0">
        <w:rPr>
          <w:rFonts w:ascii="Times New Roman" w:hAnsi="Times New Roman" w:cs="Times New Roman"/>
          <w:sz w:val="24"/>
          <w:szCs w:val="24"/>
        </w:rPr>
        <w:t>5</w:t>
      </w:r>
    </w:p>
    <w:p w:rsidR="00233822" w:rsidRDefault="007D2408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F6">
        <w:rPr>
          <w:rFonts w:ascii="Times New Roman" w:hAnsi="Times New Roman" w:cs="Times New Roman"/>
          <w:sz w:val="24"/>
          <w:szCs w:val="24"/>
        </w:rPr>
        <w:t xml:space="preserve">Vypustenie </w:t>
      </w:r>
      <w:r w:rsidR="008B353D">
        <w:rPr>
          <w:rFonts w:ascii="Times New Roman" w:hAnsi="Times New Roman" w:cs="Times New Roman"/>
          <w:sz w:val="24"/>
          <w:szCs w:val="24"/>
        </w:rPr>
        <w:t xml:space="preserve">príslušných odsekov </w:t>
      </w:r>
      <w:r w:rsidRPr="005418F6">
        <w:rPr>
          <w:rFonts w:ascii="Times New Roman" w:hAnsi="Times New Roman" w:cs="Times New Roman"/>
          <w:sz w:val="24"/>
          <w:szCs w:val="24"/>
        </w:rPr>
        <w:t>súvisí s novou úpravou § 28</w:t>
      </w:r>
      <w:r w:rsidR="003D4334">
        <w:rPr>
          <w:rFonts w:ascii="Times New Roman" w:hAnsi="Times New Roman" w:cs="Times New Roman"/>
          <w:sz w:val="24"/>
          <w:szCs w:val="24"/>
        </w:rPr>
        <w:t xml:space="preserve"> a</w:t>
      </w:r>
      <w:r w:rsidR="00F403A1">
        <w:rPr>
          <w:rFonts w:ascii="Times New Roman" w:hAnsi="Times New Roman" w:cs="Times New Roman"/>
          <w:sz w:val="24"/>
          <w:szCs w:val="24"/>
        </w:rPr>
        <w:t xml:space="preserve"> § 28c</w:t>
      </w:r>
      <w:r w:rsidRPr="005418F6">
        <w:rPr>
          <w:rFonts w:ascii="Times New Roman" w:hAnsi="Times New Roman" w:cs="Times New Roman"/>
          <w:sz w:val="24"/>
          <w:szCs w:val="24"/>
        </w:rPr>
        <w:t>.</w:t>
      </w:r>
    </w:p>
    <w:p w:rsidR="003239BE" w:rsidRDefault="003239BE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9BE" w:rsidRDefault="003239BE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F940B0">
        <w:rPr>
          <w:rFonts w:ascii="Times New Roman" w:hAnsi="Times New Roman" w:cs="Times New Roman"/>
          <w:sz w:val="24"/>
          <w:szCs w:val="24"/>
        </w:rPr>
        <w:t>6</w:t>
      </w:r>
    </w:p>
    <w:p w:rsidR="008E485F" w:rsidRDefault="00D868A1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Ustanovenie reflektuje požiadavky vyplývajúce z </w:t>
      </w:r>
      <w:r w:rsidR="00AC46B6">
        <w:rPr>
          <w:rFonts w:ascii="Times New Roman" w:hAnsi="Times New Roman" w:cs="Times New Roman"/>
          <w:sz w:val="24"/>
          <w:szCs w:val="24"/>
        </w:rPr>
        <w:t>konani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AC46B6">
        <w:rPr>
          <w:rFonts w:ascii="Times New Roman" w:hAnsi="Times New Roman" w:cs="Times New Roman"/>
          <w:sz w:val="24"/>
          <w:szCs w:val="24"/>
        </w:rPr>
        <w:t xml:space="preserve">, ktoré </w:t>
      </w:r>
      <w:r w:rsidR="004462AB">
        <w:rPr>
          <w:rFonts w:ascii="Times New Roman" w:hAnsi="Times New Roman" w:cs="Times New Roman"/>
          <w:sz w:val="24"/>
          <w:szCs w:val="24"/>
        </w:rPr>
        <w:t xml:space="preserve">Európska komisia vedie </w:t>
      </w:r>
      <w:r w:rsidR="00A32EBA">
        <w:rPr>
          <w:rFonts w:ascii="Times New Roman" w:hAnsi="Times New Roman" w:cs="Times New Roman"/>
          <w:sz w:val="24"/>
          <w:szCs w:val="24"/>
        </w:rPr>
        <w:t>vo</w:t>
      </w:r>
      <w:r w:rsidR="004462AB">
        <w:rPr>
          <w:rFonts w:ascii="Times New Roman" w:hAnsi="Times New Roman" w:cs="Times New Roman"/>
          <w:sz w:val="24"/>
          <w:szCs w:val="24"/>
        </w:rPr>
        <w:t>č</w:t>
      </w:r>
      <w:r w:rsidR="00A32EBA">
        <w:rPr>
          <w:rFonts w:ascii="Times New Roman" w:hAnsi="Times New Roman" w:cs="Times New Roman"/>
          <w:sz w:val="24"/>
          <w:szCs w:val="24"/>
        </w:rPr>
        <w:t>i</w:t>
      </w:r>
      <w:r w:rsidR="004462AB">
        <w:rPr>
          <w:rFonts w:ascii="Times New Roman" w:hAnsi="Times New Roman" w:cs="Times New Roman"/>
          <w:sz w:val="24"/>
          <w:szCs w:val="24"/>
        </w:rPr>
        <w:t xml:space="preserve"> </w:t>
      </w:r>
      <w:r w:rsidR="00AC46B6">
        <w:rPr>
          <w:rFonts w:ascii="Times New Roman" w:hAnsi="Times New Roman" w:cs="Times New Roman"/>
          <w:sz w:val="24"/>
          <w:szCs w:val="24"/>
        </w:rPr>
        <w:t xml:space="preserve">Slovenskej republike </w:t>
      </w:r>
      <w:r w:rsidR="004462AB">
        <w:rPr>
          <w:rFonts w:ascii="Times New Roman" w:hAnsi="Times New Roman" w:cs="Times New Roman"/>
          <w:sz w:val="24"/>
          <w:szCs w:val="24"/>
        </w:rPr>
        <w:t>v</w:t>
      </w:r>
      <w:r w:rsidR="00A32EBA">
        <w:rPr>
          <w:rFonts w:ascii="Times New Roman" w:hAnsi="Times New Roman" w:cs="Times New Roman"/>
          <w:sz w:val="24"/>
          <w:szCs w:val="24"/>
        </w:rPr>
        <w:t>o </w:t>
      </w:r>
      <w:r w:rsidR="004462AB">
        <w:rPr>
          <w:rFonts w:ascii="Times New Roman" w:hAnsi="Times New Roman" w:cs="Times New Roman"/>
          <w:sz w:val="24"/>
          <w:szCs w:val="24"/>
        </w:rPr>
        <w:t xml:space="preserve">veci </w:t>
      </w:r>
      <w:r w:rsidR="00A32EBA">
        <w:rPr>
          <w:rFonts w:ascii="Times New Roman" w:hAnsi="Times New Roman" w:cs="Times New Roman"/>
          <w:sz w:val="24"/>
          <w:szCs w:val="24"/>
        </w:rPr>
        <w:t>porušen</w:t>
      </w:r>
      <w:r w:rsidR="004462AB">
        <w:rPr>
          <w:rFonts w:ascii="Times New Roman" w:hAnsi="Times New Roman" w:cs="Times New Roman"/>
          <w:sz w:val="24"/>
          <w:szCs w:val="24"/>
        </w:rPr>
        <w:t>ia</w:t>
      </w:r>
      <w:r w:rsidR="00A32EBA">
        <w:rPr>
          <w:rFonts w:ascii="Times New Roman" w:hAnsi="Times New Roman" w:cs="Times New Roman"/>
          <w:sz w:val="24"/>
          <w:szCs w:val="24"/>
        </w:rPr>
        <w:t xml:space="preserve"> </w:t>
      </w:r>
      <w:r w:rsidR="00A32EBA" w:rsidRPr="007C1B15">
        <w:rPr>
          <w:rFonts w:ascii="Times New Roman" w:hAnsi="Times New Roman" w:cs="Times New Roman"/>
          <w:sz w:val="24"/>
          <w:szCs w:val="24"/>
        </w:rPr>
        <w:t>smernice o</w:t>
      </w:r>
      <w:r w:rsidR="004462AB" w:rsidRPr="007C1B15">
        <w:rPr>
          <w:rFonts w:ascii="Times New Roman" w:hAnsi="Times New Roman" w:cs="Times New Roman"/>
          <w:sz w:val="24"/>
          <w:szCs w:val="24"/>
        </w:rPr>
        <w:t xml:space="preserve"> ochrane </w:t>
      </w:r>
      <w:r w:rsidR="00A32EBA" w:rsidRPr="007C1B15">
        <w:rPr>
          <w:rFonts w:ascii="Times New Roman" w:hAnsi="Times New Roman" w:cs="Times New Roman"/>
          <w:sz w:val="24"/>
          <w:szCs w:val="24"/>
        </w:rPr>
        <w:t>biotopo</w:t>
      </w:r>
      <w:r w:rsidR="004462AB" w:rsidRPr="007C1B15">
        <w:rPr>
          <w:rFonts w:ascii="Times New Roman" w:hAnsi="Times New Roman" w:cs="Times New Roman"/>
          <w:sz w:val="24"/>
          <w:szCs w:val="24"/>
        </w:rPr>
        <w:t>v</w:t>
      </w:r>
      <w:r w:rsidR="00A32EBA" w:rsidRPr="007C1B15">
        <w:rPr>
          <w:rFonts w:ascii="Times New Roman" w:hAnsi="Times New Roman" w:cs="Times New Roman"/>
          <w:sz w:val="24"/>
          <w:szCs w:val="24"/>
        </w:rPr>
        <w:t xml:space="preserve"> v súvislosti s nevyhlásením území európskeho významu</w:t>
      </w:r>
      <w:r w:rsidR="00004AF6" w:rsidRPr="007C1B15">
        <w:rPr>
          <w:rFonts w:ascii="Times New Roman" w:hAnsi="Times New Roman" w:cs="Times New Roman"/>
          <w:sz w:val="24"/>
          <w:szCs w:val="24"/>
        </w:rPr>
        <w:t xml:space="preserve"> za osobitne chránené územia</w:t>
      </w:r>
      <w:r w:rsidR="007C1B15" w:rsidRPr="007C1B15">
        <w:rPr>
          <w:rFonts w:ascii="Times New Roman" w:hAnsi="Times New Roman" w:cs="Times New Roman"/>
          <w:sz w:val="24"/>
          <w:szCs w:val="24"/>
        </w:rPr>
        <w:t xml:space="preserve"> (</w:t>
      </w:r>
      <w:r w:rsidR="007C1B15">
        <w:rPr>
          <w:rFonts w:ascii="Times New Roman" w:hAnsi="Times New Roman" w:cs="Times New Roman"/>
          <w:sz w:val="24"/>
          <w:szCs w:val="24"/>
        </w:rPr>
        <w:t>o</w:t>
      </w:r>
      <w:r w:rsidR="007C1B15" w:rsidRPr="007C1B15">
        <w:rPr>
          <w:rFonts w:ascii="Times New Roman" w:hAnsi="Times New Roman" w:cs="Times New Roman"/>
          <w:sz w:val="24"/>
          <w:szCs w:val="24"/>
        </w:rPr>
        <w:t>dôvodnené stanovisko Európskej komisie v rámci konania o porušení zmlúv č. 2019/2141)</w:t>
      </w:r>
      <w:r w:rsidRPr="007C1B15">
        <w:rPr>
          <w:rFonts w:ascii="Times New Roman" w:hAnsi="Times New Roman" w:cs="Times New Roman"/>
          <w:sz w:val="24"/>
          <w:szCs w:val="24"/>
        </w:rPr>
        <w:t>.</w:t>
      </w:r>
      <w:r w:rsidR="00A32EBA" w:rsidRPr="007C1B15">
        <w:rPr>
          <w:rFonts w:ascii="Times New Roman" w:hAnsi="Times New Roman" w:cs="Times New Roman"/>
          <w:sz w:val="24"/>
          <w:szCs w:val="24"/>
        </w:rPr>
        <w:t xml:space="preserve"> </w:t>
      </w:r>
      <w:r w:rsidRPr="007C1B15">
        <w:rPr>
          <w:rFonts w:ascii="Times New Roman" w:hAnsi="Times New Roman" w:cs="Times New Roman"/>
          <w:sz w:val="24"/>
          <w:szCs w:val="24"/>
        </w:rPr>
        <w:t>V zmysle ustanovenia sa</w:t>
      </w:r>
      <w:r w:rsidR="00A32EBA" w:rsidRPr="007C1B15">
        <w:rPr>
          <w:rFonts w:ascii="Times New Roman" w:hAnsi="Times New Roman" w:cs="Times New Roman"/>
          <w:sz w:val="24"/>
          <w:szCs w:val="24"/>
        </w:rPr>
        <w:t xml:space="preserve"> územia európskeho významu schválené Európskou komisiou</w:t>
      </w:r>
      <w:r w:rsidR="00A32EBA">
        <w:rPr>
          <w:rFonts w:ascii="Times New Roman" w:hAnsi="Times New Roman" w:cs="Times New Roman"/>
          <w:sz w:val="24"/>
          <w:szCs w:val="24"/>
        </w:rPr>
        <w:t xml:space="preserve"> a ustanovené vo všeobecne záväznom právnom predpise b</w:t>
      </w:r>
      <w:r>
        <w:rPr>
          <w:rFonts w:ascii="Times New Roman" w:hAnsi="Times New Roman" w:cs="Times New Roman"/>
          <w:sz w:val="24"/>
          <w:szCs w:val="24"/>
        </w:rPr>
        <w:t>udú</w:t>
      </w:r>
      <w:r w:rsidR="00A32EBA">
        <w:rPr>
          <w:rFonts w:ascii="Times New Roman" w:hAnsi="Times New Roman" w:cs="Times New Roman"/>
          <w:sz w:val="24"/>
          <w:szCs w:val="24"/>
        </w:rPr>
        <w:t xml:space="preserve"> považova</w:t>
      </w:r>
      <w:r w:rsidR="00F940B0">
        <w:rPr>
          <w:rFonts w:ascii="Times New Roman" w:hAnsi="Times New Roman" w:cs="Times New Roman"/>
          <w:sz w:val="24"/>
          <w:szCs w:val="24"/>
        </w:rPr>
        <w:t>ť</w:t>
      </w:r>
      <w:r w:rsidR="00A32EBA">
        <w:rPr>
          <w:rFonts w:ascii="Times New Roman" w:hAnsi="Times New Roman" w:cs="Times New Roman"/>
          <w:sz w:val="24"/>
          <w:szCs w:val="24"/>
        </w:rPr>
        <w:t xml:space="preserve"> za chránené územia</w:t>
      </w:r>
      <w:r w:rsidR="00004AF6">
        <w:rPr>
          <w:rFonts w:ascii="Times New Roman" w:hAnsi="Times New Roman" w:cs="Times New Roman"/>
          <w:sz w:val="24"/>
          <w:szCs w:val="24"/>
        </w:rPr>
        <w:t>, tak ako to vyžaduje smernica o ochrane biotopov</w:t>
      </w:r>
      <w:r w:rsidR="00A32EBA">
        <w:rPr>
          <w:rFonts w:ascii="Times New Roman" w:hAnsi="Times New Roman" w:cs="Times New Roman"/>
          <w:sz w:val="24"/>
          <w:szCs w:val="24"/>
        </w:rPr>
        <w:t>.</w:t>
      </w:r>
    </w:p>
    <w:p w:rsidR="008E485F" w:rsidRDefault="008E485F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EBA" w:rsidRDefault="00A32EBA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F940B0">
        <w:rPr>
          <w:rFonts w:ascii="Times New Roman" w:hAnsi="Times New Roman" w:cs="Times New Roman"/>
          <w:sz w:val="24"/>
          <w:szCs w:val="24"/>
        </w:rPr>
        <w:t>7</w:t>
      </w:r>
    </w:p>
    <w:p w:rsidR="006D03FB" w:rsidRDefault="00D868A1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dôvodu potreby zjednotenia postupov sa u</w:t>
      </w:r>
      <w:r w:rsidR="00A32EBA">
        <w:rPr>
          <w:rFonts w:ascii="Times New Roman" w:hAnsi="Times New Roman" w:cs="Times New Roman"/>
          <w:sz w:val="24"/>
          <w:szCs w:val="24"/>
        </w:rPr>
        <w:t>stanovuje, akým spôsobom sa vymedzujú hranice chráneného územia, jeho zón a ochranného pásma</w:t>
      </w:r>
      <w:r>
        <w:rPr>
          <w:rFonts w:ascii="Times New Roman" w:hAnsi="Times New Roman" w:cs="Times New Roman"/>
          <w:sz w:val="24"/>
          <w:szCs w:val="24"/>
        </w:rPr>
        <w:t xml:space="preserve"> vo všeobecne záväznom právnom predpise</w:t>
      </w:r>
      <w:r w:rsidR="00A32EBA">
        <w:rPr>
          <w:rFonts w:ascii="Times New Roman" w:hAnsi="Times New Roman" w:cs="Times New Roman"/>
          <w:sz w:val="24"/>
          <w:szCs w:val="24"/>
        </w:rPr>
        <w:t>.</w:t>
      </w:r>
    </w:p>
    <w:p w:rsidR="005B7BBF" w:rsidRDefault="005B7BBF" w:rsidP="006D03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3FB" w:rsidRPr="005418F6" w:rsidRDefault="00223943" w:rsidP="006D03F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F940B0">
        <w:rPr>
          <w:rFonts w:ascii="Times New Roman" w:hAnsi="Times New Roman" w:cs="Times New Roman"/>
          <w:sz w:val="24"/>
          <w:szCs w:val="24"/>
        </w:rPr>
        <w:t>8</w:t>
      </w:r>
      <w:r w:rsidR="006D03FB" w:rsidRPr="00541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3FB" w:rsidRDefault="00F403A1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Ustanovenie sa vypúšťa vzhľadom na v</w:t>
      </w:r>
      <w:r w:rsidR="00223943" w:rsidRPr="005418F6">
        <w:rPr>
          <w:rFonts w:ascii="Times New Roman" w:hAnsi="Times New Roman" w:cs="Times New Roman"/>
          <w:sz w:val="24"/>
          <w:szCs w:val="24"/>
        </w:rPr>
        <w:t xml:space="preserve">ypustenie </w:t>
      </w:r>
      <w:r>
        <w:rPr>
          <w:rFonts w:ascii="Times New Roman" w:hAnsi="Times New Roman" w:cs="Times New Roman"/>
          <w:sz w:val="24"/>
          <w:szCs w:val="24"/>
        </w:rPr>
        <w:t xml:space="preserve">príslušných </w:t>
      </w:r>
      <w:r w:rsidR="00223943">
        <w:rPr>
          <w:rFonts w:ascii="Times New Roman" w:hAnsi="Times New Roman" w:cs="Times New Roman"/>
          <w:sz w:val="24"/>
          <w:szCs w:val="24"/>
        </w:rPr>
        <w:t>ustanoven</w:t>
      </w:r>
      <w:r>
        <w:rPr>
          <w:rFonts w:ascii="Times New Roman" w:hAnsi="Times New Roman" w:cs="Times New Roman"/>
          <w:sz w:val="24"/>
          <w:szCs w:val="24"/>
        </w:rPr>
        <w:t>í § 14</w:t>
      </w:r>
      <w:r w:rsidR="00223943" w:rsidRPr="005418F6">
        <w:rPr>
          <w:rFonts w:ascii="Times New Roman" w:hAnsi="Times New Roman" w:cs="Times New Roman"/>
          <w:sz w:val="24"/>
          <w:szCs w:val="24"/>
        </w:rPr>
        <w:t>.</w:t>
      </w:r>
    </w:p>
    <w:p w:rsidR="00223943" w:rsidRDefault="00223943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943" w:rsidRDefault="00223943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</w:t>
      </w:r>
      <w:r w:rsidR="002A5EDF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0B0">
        <w:rPr>
          <w:rFonts w:ascii="Times New Roman" w:hAnsi="Times New Roman" w:cs="Times New Roman"/>
          <w:sz w:val="24"/>
          <w:szCs w:val="24"/>
        </w:rPr>
        <w:t>9</w:t>
      </w:r>
      <w:r w:rsidR="002A5EDF">
        <w:rPr>
          <w:rFonts w:ascii="Times New Roman" w:hAnsi="Times New Roman" w:cs="Times New Roman"/>
          <w:sz w:val="24"/>
          <w:szCs w:val="24"/>
        </w:rPr>
        <w:t xml:space="preserve"> až </w:t>
      </w:r>
      <w:r w:rsidR="00D65ADA">
        <w:rPr>
          <w:rFonts w:ascii="Times New Roman" w:hAnsi="Times New Roman" w:cs="Times New Roman"/>
          <w:sz w:val="24"/>
          <w:szCs w:val="24"/>
        </w:rPr>
        <w:t>1</w:t>
      </w:r>
      <w:r w:rsidR="00F940B0">
        <w:rPr>
          <w:rFonts w:ascii="Times New Roman" w:hAnsi="Times New Roman" w:cs="Times New Roman"/>
          <w:sz w:val="24"/>
          <w:szCs w:val="24"/>
        </w:rPr>
        <w:t>4</w:t>
      </w:r>
    </w:p>
    <w:p w:rsidR="00A178F5" w:rsidRPr="007C1B15" w:rsidRDefault="00136A8C" w:rsidP="002A5E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</w:t>
      </w:r>
      <w:r w:rsidR="006C2685">
        <w:rPr>
          <w:rFonts w:ascii="Times New Roman" w:hAnsi="Times New Roman" w:cs="Times New Roman"/>
          <w:sz w:val="24"/>
          <w:szCs w:val="24"/>
        </w:rPr>
        <w:t>ými</w:t>
      </w:r>
      <w:r>
        <w:rPr>
          <w:rFonts w:ascii="Times New Roman" w:hAnsi="Times New Roman" w:cs="Times New Roman"/>
          <w:sz w:val="24"/>
          <w:szCs w:val="24"/>
        </w:rPr>
        <w:t xml:space="preserve"> úprav</w:t>
      </w:r>
      <w:r w:rsidR="006C2685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2AB">
        <w:rPr>
          <w:rFonts w:ascii="Times New Roman" w:hAnsi="Times New Roman" w:cs="Times New Roman"/>
          <w:sz w:val="24"/>
          <w:szCs w:val="24"/>
        </w:rPr>
        <w:t xml:space="preserve">v § 27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223943">
        <w:rPr>
          <w:rFonts w:ascii="Times New Roman" w:hAnsi="Times New Roman" w:cs="Times New Roman"/>
          <w:sz w:val="24"/>
          <w:szCs w:val="24"/>
        </w:rPr>
        <w:t>zosúla</w:t>
      </w:r>
      <w:r>
        <w:rPr>
          <w:rFonts w:ascii="Times New Roman" w:hAnsi="Times New Roman" w:cs="Times New Roman"/>
          <w:sz w:val="24"/>
          <w:szCs w:val="24"/>
        </w:rPr>
        <w:t>ďuj</w:t>
      </w:r>
      <w:r w:rsidR="00286C9C">
        <w:rPr>
          <w:rFonts w:ascii="Times New Roman" w:hAnsi="Times New Roman" w:cs="Times New Roman"/>
          <w:sz w:val="24"/>
          <w:szCs w:val="24"/>
        </w:rPr>
        <w:t>ú</w:t>
      </w:r>
      <w:r w:rsidR="00223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postupy pri schvaľovaní národného zoznamu území európskeho významu </w:t>
      </w:r>
      <w:r w:rsidR="00286C9C">
        <w:rPr>
          <w:rFonts w:ascii="Times New Roman" w:hAnsi="Times New Roman" w:cs="Times New Roman"/>
          <w:sz w:val="24"/>
          <w:szCs w:val="24"/>
        </w:rPr>
        <w:t xml:space="preserve">a vyhlasovaní chránených území európskeho významu </w:t>
      </w:r>
      <w:r w:rsidR="00223943">
        <w:rPr>
          <w:rFonts w:ascii="Times New Roman" w:hAnsi="Times New Roman" w:cs="Times New Roman"/>
          <w:sz w:val="24"/>
          <w:szCs w:val="24"/>
        </w:rPr>
        <w:t>so smernicou o ochrane biotopov</w:t>
      </w:r>
      <w:r w:rsidR="004462AB" w:rsidRPr="004462AB">
        <w:rPr>
          <w:rFonts w:ascii="Times New Roman" w:hAnsi="Times New Roman" w:cs="Times New Roman"/>
          <w:sz w:val="24"/>
          <w:szCs w:val="24"/>
        </w:rPr>
        <w:t xml:space="preserve"> </w:t>
      </w:r>
      <w:r w:rsidR="004462AB">
        <w:rPr>
          <w:rFonts w:ascii="Times New Roman" w:hAnsi="Times New Roman" w:cs="Times New Roman"/>
          <w:sz w:val="24"/>
          <w:szCs w:val="24"/>
        </w:rPr>
        <w:t xml:space="preserve">v nadväznosti na konanie, ktoré Európska komisia vedie voči Slovenskej republike vo veci porušenia </w:t>
      </w:r>
      <w:r w:rsidR="004462AB" w:rsidRPr="007C1B15">
        <w:rPr>
          <w:rFonts w:ascii="Times New Roman" w:hAnsi="Times New Roman" w:cs="Times New Roman"/>
          <w:sz w:val="24"/>
          <w:szCs w:val="24"/>
        </w:rPr>
        <w:t>smernice o ochrane biotopov v súvislosti s nevyhlásením území európskeho významu</w:t>
      </w:r>
      <w:r w:rsidR="00A178F5" w:rsidRPr="007C1B15">
        <w:rPr>
          <w:rFonts w:ascii="Times New Roman" w:hAnsi="Times New Roman" w:cs="Times New Roman"/>
          <w:sz w:val="24"/>
          <w:szCs w:val="24"/>
        </w:rPr>
        <w:t xml:space="preserve"> za osobitne chránené územia</w:t>
      </w:r>
      <w:r w:rsidR="007C1B15" w:rsidRPr="007C1B15">
        <w:rPr>
          <w:rFonts w:ascii="Times New Roman" w:hAnsi="Times New Roman" w:cs="Times New Roman"/>
          <w:sz w:val="24"/>
          <w:szCs w:val="24"/>
        </w:rPr>
        <w:t xml:space="preserve"> (odôvodnené stanovisko Európskej komisie v rámci konania o porušení zmlúv č. 2019/2141)</w:t>
      </w:r>
      <w:r w:rsidR="00223943" w:rsidRPr="007C1B15">
        <w:rPr>
          <w:rFonts w:ascii="Times New Roman" w:hAnsi="Times New Roman" w:cs="Times New Roman"/>
          <w:sz w:val="24"/>
          <w:szCs w:val="24"/>
        </w:rPr>
        <w:t>.</w:t>
      </w:r>
    </w:p>
    <w:p w:rsidR="002A5EDF" w:rsidRDefault="002A5EDF" w:rsidP="002A5E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EDF" w:rsidRDefault="002A5EDF" w:rsidP="002A5E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D65ADA">
        <w:rPr>
          <w:rFonts w:ascii="Times New Roman" w:hAnsi="Times New Roman" w:cs="Times New Roman"/>
          <w:sz w:val="24"/>
          <w:szCs w:val="24"/>
        </w:rPr>
        <w:t>1</w:t>
      </w:r>
      <w:r w:rsidR="00F940B0">
        <w:rPr>
          <w:rFonts w:ascii="Times New Roman" w:hAnsi="Times New Roman" w:cs="Times New Roman"/>
          <w:sz w:val="24"/>
          <w:szCs w:val="24"/>
        </w:rPr>
        <w:t>5</w:t>
      </w:r>
    </w:p>
    <w:p w:rsidR="00F403A1" w:rsidRDefault="0011449F" w:rsidP="002A5E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2AA5">
        <w:rPr>
          <w:rFonts w:ascii="Times New Roman" w:hAnsi="Times New Roman" w:cs="Times New Roman"/>
          <w:sz w:val="24"/>
          <w:szCs w:val="24"/>
        </w:rPr>
        <w:t xml:space="preserve">Navrhovaná úprava § 28 reflektuje rozsudok </w:t>
      </w:r>
      <w:r w:rsidR="00D63CEA">
        <w:rPr>
          <w:rFonts w:ascii="Times New Roman" w:hAnsi="Times New Roman" w:cs="Times New Roman"/>
          <w:sz w:val="24"/>
          <w:szCs w:val="24"/>
        </w:rPr>
        <w:t>S</w:t>
      </w:r>
      <w:r w:rsidRPr="00442AA5">
        <w:rPr>
          <w:rFonts w:ascii="Times New Roman" w:hAnsi="Times New Roman" w:cs="Times New Roman"/>
          <w:sz w:val="24"/>
          <w:szCs w:val="24"/>
        </w:rPr>
        <w:t xml:space="preserve">údneho dvora Európskej únie z 22. júna 2022 </w:t>
      </w:r>
      <w:r w:rsidR="00CC49C6" w:rsidRPr="00442AA5">
        <w:rPr>
          <w:rFonts w:ascii="Times New Roman" w:hAnsi="Times New Roman" w:cs="Times New Roman"/>
          <w:sz w:val="24"/>
          <w:szCs w:val="24"/>
        </w:rPr>
        <w:t>(C</w:t>
      </w:r>
      <w:r w:rsidRPr="00442AA5">
        <w:rPr>
          <w:rFonts w:ascii="Times New Roman" w:hAnsi="Times New Roman" w:cs="Times New Roman"/>
          <w:sz w:val="24"/>
          <w:szCs w:val="24"/>
        </w:rPr>
        <w:t>-661/20</w:t>
      </w:r>
      <w:r w:rsidR="00CC49C6" w:rsidRPr="00442AA5">
        <w:rPr>
          <w:rFonts w:ascii="Times New Roman" w:hAnsi="Times New Roman" w:cs="Times New Roman"/>
          <w:sz w:val="24"/>
          <w:szCs w:val="24"/>
        </w:rPr>
        <w:t>)</w:t>
      </w:r>
      <w:r w:rsidRPr="00442AA5">
        <w:rPr>
          <w:rFonts w:ascii="Times New Roman" w:hAnsi="Times New Roman" w:cs="Times New Roman"/>
          <w:sz w:val="24"/>
          <w:szCs w:val="24"/>
        </w:rPr>
        <w:t xml:space="preserve">, podľa ktorého si </w:t>
      </w:r>
      <w:r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Slovenská republika si nesplnila povinnosti vyplývajúce z čl. 6 ods. 3 </w:t>
      </w:r>
      <w:r w:rsidR="00CC49C6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spojení s čl. 7 </w:t>
      </w:r>
      <w:r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smernice o ochrane biotopov tým, že vyňala programy starostlivosti </w:t>
      </w:r>
      <w:r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o lesy a ich zmeny, náhodnú ťažbu dreva, ako aj opatrenia na predchádzanie ohrozeniu lesov a odstránenie následkov škôd spôsobených prírodnými katastrofami z požiadavky, aby v prípade, že môžu mať pravdepodobne významný vplyv na územia sústavy Natura 2000, podliehali primeranému posúdeniu ich vplyvov na príslušné územia z hľadiska cieľov ochrany týchto území.</w:t>
      </w:r>
      <w:r w:rsidR="00CC49C6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tomto smere </w:t>
      </w:r>
      <w:r w:rsidR="00D63CE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údny dvor</w:t>
      </w:r>
      <w:r w:rsidR="00D63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Európskej únie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vo svojom rozsudku</w:t>
      </w:r>
      <w:r w:rsidR="00286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uviedol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že </w:t>
      </w:r>
      <w:r w:rsidR="00286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ustanovenie 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 23 ods. 9 v spojení s § 23 ods. 8 zákona o lesoch povoľuje ťažbu, ktorá prekračuje celkový objem dreva predpísaný na ťažbu v rámci programu starostlivosti o lesy bez toho, aby bol uvedený akýkoľvek údaj o predchádzajúcom posúdení vplyvov takejto ťažby a bez toho, aby sa vyžadovalo povolenie orgánu ochrany prírody. </w:t>
      </w:r>
      <w:r w:rsidR="00B06617">
        <w:rPr>
          <w:rFonts w:ascii="Times New Roman" w:hAnsi="Times New Roman" w:cs="Times New Roman"/>
          <w:sz w:val="24"/>
          <w:szCs w:val="24"/>
          <w:shd w:val="clear" w:color="auto" w:fill="FFFFFF"/>
        </w:rPr>
        <w:t>Ďalej tiež uviedol, že rozhodnutie orgánu ochrany prírody sa vyžadovalo len pre piaty stupeň ochrany spojený s </w:t>
      </w:r>
      <w:proofErr w:type="spellStart"/>
      <w:r w:rsidR="00B06617">
        <w:rPr>
          <w:rFonts w:ascii="Times New Roman" w:hAnsi="Times New Roman" w:cs="Times New Roman"/>
          <w:sz w:val="24"/>
          <w:szCs w:val="24"/>
          <w:shd w:val="clear" w:color="auto" w:fill="FFFFFF"/>
        </w:rPr>
        <w:t>bezzásahovým</w:t>
      </w:r>
      <w:proofErr w:type="spellEnd"/>
      <w:r w:rsidR="00B06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režimom, takže opatrenia na predchádzanie ohrozenia lesov a odstránenie následkov škôd spôsobených škodlivými činiteľmi v prvých štyroch stupňoch ochrany nepodliehali žiadnemu povoleniu a teda ani žiadnemu primeranému posúdenie ich vplyvov. 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Vzhľadom na skutočnosť, že doterajšie postupy v zmysle zákona o ochrane prírody a krajiny a zákona o lesoch týkajúce sa </w:t>
      </w:r>
      <w:r w:rsidR="00286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vykonávania 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náhodnej ťažby neboli v súlade s ustanoveniami smernice o</w:t>
      </w:r>
      <w:r w:rsidR="00A17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ochrane 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biotopo</w:t>
      </w:r>
      <w:r w:rsidR="00A178F5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334604">
        <w:rPr>
          <w:rFonts w:ascii="Times New Roman" w:hAnsi="Times New Roman" w:cs="Times New Roman"/>
          <w:sz w:val="24"/>
          <w:szCs w:val="24"/>
          <w:shd w:val="clear" w:color="auto" w:fill="FFFFFF"/>
        </w:rPr>
        <w:t>, ako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334604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vzhľadom na </w:t>
      </w:r>
      <w:r w:rsidR="00334604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, že je v praxi nereálne a neefektívne posudzovanie každej náhodnej ťažby</w:t>
      </w:r>
      <w:r w:rsidR="00334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vykonávanej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územiach sústavy Natura 2000</w:t>
      </w:r>
      <w:r w:rsidR="008D0AD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0130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03BB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navrhuje</w:t>
      </w:r>
      <w:r w:rsidR="00442AA5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</w:t>
      </w:r>
      <w:r w:rsidR="001703BB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aby </w:t>
      </w:r>
      <w:r w:rsidR="008D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aj </w:t>
      </w:r>
      <w:r w:rsidR="001703BB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v rámci programu starostlivosti o lesy</w:t>
      </w:r>
      <w:r w:rsidR="008D0ADF" w:rsidRPr="008D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boli upravené </w:t>
      </w:r>
      <w:r w:rsidR="008D0ADF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opatrenia </w:t>
      </w:r>
      <w:r w:rsidR="008D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8D0ADF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ochran</w:t>
      </w:r>
      <w:r w:rsidR="008D0ADF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8D0ADF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lesa</w:t>
      </w:r>
      <w:r w:rsidR="00286C9C">
        <w:rPr>
          <w:rFonts w:ascii="Times New Roman" w:hAnsi="Times New Roman" w:cs="Times New Roman"/>
          <w:sz w:val="24"/>
          <w:szCs w:val="24"/>
          <w:shd w:val="clear" w:color="auto" w:fill="FFFFFF"/>
        </w:rPr>
        <w:t>, ktoré</w:t>
      </w:r>
      <w:r w:rsidR="00F94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budú</w:t>
      </w:r>
      <w:r w:rsidR="001703BB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predmetom posúdenia</w:t>
      </w:r>
      <w:r w:rsidR="00442AA5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 hľadiska vplyvov na územie sústavy Natura 2000</w:t>
      </w:r>
      <w:r w:rsidR="001703BB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. V rámci tohto dokumentu budú stanovené limity pre vykonanie ťažby</w:t>
      </w:r>
      <w:r w:rsidR="00F940B0">
        <w:rPr>
          <w:rFonts w:ascii="Times New Roman" w:hAnsi="Times New Roman" w:cs="Times New Roman"/>
          <w:sz w:val="24"/>
          <w:szCs w:val="24"/>
          <w:shd w:val="clear" w:color="auto" w:fill="FFFFFF"/>
        </w:rPr>
        <w:t>, resp. iných opatrení na ochranu lesa</w:t>
      </w:r>
      <w:r w:rsidR="001703BB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porastoch, kde si to budú vyžadovať záujmy ochrany územ</w:t>
      </w:r>
      <w:r w:rsidR="00442AA5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ia</w:t>
      </w:r>
      <w:r w:rsidR="001703BB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sústavy Natura 2000. Pokiaľ bude nevyhnutné postupovať nad rámec stanovených limitov, uvedené bude možné riešiť </w:t>
      </w:r>
      <w:r w:rsidR="00D63CEA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zmenou programu starostlivosti o lesy </w:t>
      </w:r>
      <w:r w:rsidR="00D63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alebo </w:t>
      </w:r>
      <w:r w:rsidR="001703BB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vydaním súhlasu orgánu ochrany prírody. </w:t>
      </w:r>
      <w:r w:rsidR="00442AA5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Vzhľadom na skutočnosť, že obdobný problém ako v prípade náhodnej ťažby vyvstáva aj v prípade mimoriadnej ťažby, ustanovuje sa, v akých prípadoch je možné túto činnosť vykonávať so súhlasom orgánu ochranu prírody, resp. bez </w:t>
      </w:r>
      <w:r w:rsidR="00334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tohto </w:t>
      </w:r>
      <w:r w:rsidR="00442AA5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súhlasu. Vzhľadom na skutočnosť, že nová úprava sa týka len nových programov starostlivosti o lesy,</w:t>
      </w:r>
      <w:r w:rsidR="00F40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nadväzuje na ňu právna úprava </w:t>
      </w:r>
      <w:r w:rsidR="00286C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aj </w:t>
      </w:r>
      <w:r w:rsidR="00F403A1">
        <w:rPr>
          <w:rFonts w:ascii="Times New Roman" w:hAnsi="Times New Roman" w:cs="Times New Roman"/>
          <w:sz w:val="24"/>
          <w:szCs w:val="24"/>
          <w:shd w:val="clear" w:color="auto" w:fill="FFFFFF"/>
        </w:rPr>
        <w:t>v rámci prechodných ustanovení.</w:t>
      </w:r>
      <w:r w:rsidR="00334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vykonanie ťažby sa budú uplatňovať aj výnimky podľa § 29</w:t>
      </w:r>
      <w:r w:rsidR="00F94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zákona o ochrane prírody a krajiny</w:t>
      </w:r>
      <w:r w:rsidR="00334604">
        <w:rPr>
          <w:rFonts w:ascii="Times New Roman" w:hAnsi="Times New Roman" w:cs="Times New Roman"/>
          <w:sz w:val="24"/>
          <w:szCs w:val="24"/>
          <w:shd w:val="clear" w:color="auto" w:fill="FFFFFF"/>
        </w:rPr>
        <w:t>, v zmysle ktorých bude v zákonom stanovených prípadoch možné vykonávať ťažbu bez akýchkoľvek obmedzení.</w:t>
      </w:r>
    </w:p>
    <w:p w:rsidR="00BE732C" w:rsidRPr="007C1B15" w:rsidRDefault="005D092A" w:rsidP="00D63CEA">
      <w:p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rámci novej úpravy sa tiež namiesto vydávania odborného stanoviska </w:t>
      </w:r>
      <w:r w:rsidR="00D63CEA">
        <w:rPr>
          <w:rFonts w:ascii="Times New Roman" w:hAnsi="Times New Roman" w:cs="Times New Roman"/>
          <w:sz w:val="24"/>
          <w:szCs w:val="24"/>
          <w:shd w:val="clear" w:color="auto" w:fill="FFFFFF"/>
        </w:rPr>
        <w:t>ustanovuje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rozhodova</w:t>
      </w:r>
      <w:r w:rsidR="00334604">
        <w:rPr>
          <w:rFonts w:ascii="Times New Roman" w:hAnsi="Times New Roman" w:cs="Times New Roman"/>
          <w:sz w:val="24"/>
          <w:szCs w:val="24"/>
          <w:shd w:val="clear" w:color="auto" w:fill="FFFFFF"/>
        </w:rPr>
        <w:t>cia pôsobnosť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orgánu ochrany prírody</w:t>
      </w:r>
      <w:r w:rsidR="00D63CE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obdobne ako je tomu v prípade zisťovacieho konania </w:t>
      </w:r>
      <w:r w:rsidRPr="00D65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podľa zákona </w:t>
      </w:r>
      <w:r w:rsidR="00334604" w:rsidRPr="00D65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č. 24/2006 Z. z. </w:t>
      </w:r>
      <w:r w:rsidRPr="00D65ADA">
        <w:rPr>
          <w:rFonts w:ascii="Times New Roman" w:hAnsi="Times New Roman" w:cs="Times New Roman"/>
          <w:sz w:val="24"/>
          <w:szCs w:val="24"/>
          <w:shd w:val="clear" w:color="auto" w:fill="FFFFFF"/>
        </w:rPr>
        <w:t>o posudzovaní vplyvov na životné prostredie</w:t>
      </w:r>
      <w:r w:rsidR="00334604" w:rsidRPr="00D65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o zmene a doplnení niektorých zákonov v znení neskorších predpisov</w:t>
      </w:r>
      <w:r w:rsidRPr="00D65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Uvedené vyplýva z potreby umožniť účasť verejnosti v rámci tohto konania v súlade s rozsudkami </w:t>
      </w:r>
      <w:r w:rsidR="00D63CEA" w:rsidRPr="00D65AD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D65ADA">
        <w:rPr>
          <w:rFonts w:ascii="Times New Roman" w:hAnsi="Times New Roman" w:cs="Times New Roman"/>
          <w:sz w:val="24"/>
          <w:szCs w:val="24"/>
          <w:shd w:val="clear" w:color="auto" w:fill="FFFFFF"/>
        </w:rPr>
        <w:t>údneho dvora</w:t>
      </w:r>
      <w:r w:rsidR="00D63CEA" w:rsidRPr="00D65A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Európskej únie</w:t>
      </w:r>
      <w:r w:rsidR="00D65ADA" w:rsidRPr="00D65ADA">
        <w:rPr>
          <w:rFonts w:ascii="Times New Roman" w:hAnsi="Times New Roman" w:cs="Times New Roman"/>
          <w:sz w:val="24"/>
          <w:szCs w:val="24"/>
        </w:rPr>
        <w:t xml:space="preserve"> (</w:t>
      </w:r>
      <w:r w:rsidR="00F940B0">
        <w:rPr>
          <w:rFonts w:ascii="Times New Roman" w:hAnsi="Times New Roman" w:cs="Times New Roman"/>
          <w:sz w:val="24"/>
          <w:szCs w:val="24"/>
        </w:rPr>
        <w:t xml:space="preserve">viď rozsudok </w:t>
      </w:r>
      <w:r w:rsidR="00D65ADA" w:rsidRPr="00D65ADA">
        <w:rPr>
          <w:rFonts w:ascii="Times New Roman" w:hAnsi="Times New Roman" w:cs="Times New Roman"/>
          <w:sz w:val="24"/>
          <w:szCs w:val="24"/>
        </w:rPr>
        <w:t>C-243/15)</w:t>
      </w:r>
      <w:r w:rsidRPr="00D65AD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C1B15" w:rsidRPr="00D65ADA">
        <w:rPr>
          <w:rFonts w:ascii="Times New Roman" w:hAnsi="Times New Roman" w:cs="Times New Roman"/>
          <w:sz w:val="25"/>
          <w:szCs w:val="25"/>
        </w:rPr>
        <w:t xml:space="preserve"> </w:t>
      </w:r>
      <w:r w:rsidR="007C1B15" w:rsidRPr="00D65ADA">
        <w:rPr>
          <w:rFonts w:ascii="Times New Roman" w:hAnsi="Times New Roman" w:cs="Times New Roman"/>
          <w:sz w:val="24"/>
          <w:szCs w:val="24"/>
        </w:rPr>
        <w:t>Podľa</w:t>
      </w:r>
      <w:r w:rsidR="007C1B15" w:rsidRPr="007C1B15">
        <w:rPr>
          <w:rFonts w:ascii="Times New Roman" w:hAnsi="Times New Roman" w:cs="Times New Roman"/>
          <w:sz w:val="24"/>
          <w:szCs w:val="24"/>
        </w:rPr>
        <w:t xml:space="preserve"> § 28 ods. 7 </w:t>
      </w:r>
      <w:r w:rsidR="007C1B15">
        <w:rPr>
          <w:rFonts w:ascii="Times New Roman" w:hAnsi="Times New Roman" w:cs="Times New Roman"/>
          <w:sz w:val="24"/>
          <w:szCs w:val="24"/>
        </w:rPr>
        <w:t xml:space="preserve">sa </w:t>
      </w:r>
      <w:r w:rsidR="007C1B15" w:rsidRPr="007C1B15">
        <w:rPr>
          <w:rFonts w:ascii="Times New Roman" w:hAnsi="Times New Roman" w:cs="Times New Roman"/>
          <w:sz w:val="24"/>
          <w:szCs w:val="24"/>
        </w:rPr>
        <w:t>za akýkoľvek plán, program alebo projekt, ktorý môže pravdepodobne mať samostatne alebo v kombinácii s iným plánom</w:t>
      </w:r>
      <w:r w:rsidR="00F940B0">
        <w:rPr>
          <w:rFonts w:ascii="Times New Roman" w:hAnsi="Times New Roman" w:cs="Times New Roman"/>
          <w:sz w:val="24"/>
          <w:szCs w:val="24"/>
        </w:rPr>
        <w:t>, programom</w:t>
      </w:r>
      <w:r w:rsidR="007C1B15" w:rsidRPr="007C1B15">
        <w:rPr>
          <w:rFonts w:ascii="Times New Roman" w:hAnsi="Times New Roman" w:cs="Times New Roman"/>
          <w:sz w:val="24"/>
          <w:szCs w:val="24"/>
        </w:rPr>
        <w:t xml:space="preserve"> alebo projektom vplyv na územie N</w:t>
      </w:r>
      <w:r w:rsidR="007C1B15">
        <w:rPr>
          <w:rFonts w:ascii="Times New Roman" w:hAnsi="Times New Roman" w:cs="Times New Roman"/>
          <w:sz w:val="24"/>
          <w:szCs w:val="24"/>
        </w:rPr>
        <w:t>atura 2000</w:t>
      </w:r>
      <w:r w:rsidR="00B573A3">
        <w:rPr>
          <w:rFonts w:ascii="Times New Roman" w:hAnsi="Times New Roman" w:cs="Times New Roman"/>
          <w:sz w:val="24"/>
          <w:szCs w:val="24"/>
        </w:rPr>
        <w:t>,</w:t>
      </w:r>
      <w:r w:rsidR="007C1B15" w:rsidRPr="007C1B15">
        <w:rPr>
          <w:rFonts w:ascii="Times New Roman" w:hAnsi="Times New Roman" w:cs="Times New Roman"/>
          <w:sz w:val="24"/>
          <w:szCs w:val="24"/>
        </w:rPr>
        <w:t xml:space="preserve"> </w:t>
      </w:r>
      <w:r w:rsidR="007C1B15">
        <w:rPr>
          <w:rFonts w:ascii="Times New Roman" w:hAnsi="Times New Roman" w:cs="Times New Roman"/>
          <w:sz w:val="24"/>
          <w:szCs w:val="24"/>
        </w:rPr>
        <w:t xml:space="preserve">považuje aj </w:t>
      </w:r>
      <w:r w:rsidR="007C1B15" w:rsidRPr="007C1B15">
        <w:rPr>
          <w:rFonts w:ascii="Times New Roman" w:hAnsi="Times New Roman" w:cs="Times New Roman"/>
          <w:sz w:val="24"/>
          <w:szCs w:val="24"/>
        </w:rPr>
        <w:t>program starostlivosti o</w:t>
      </w:r>
      <w:r w:rsidR="00B573A3">
        <w:rPr>
          <w:rFonts w:ascii="Times New Roman" w:hAnsi="Times New Roman" w:cs="Times New Roman"/>
          <w:sz w:val="24"/>
          <w:szCs w:val="24"/>
        </w:rPr>
        <w:t> </w:t>
      </w:r>
      <w:r w:rsidR="007C1B15" w:rsidRPr="007C1B15">
        <w:rPr>
          <w:rFonts w:ascii="Times New Roman" w:hAnsi="Times New Roman" w:cs="Times New Roman"/>
          <w:sz w:val="24"/>
          <w:szCs w:val="24"/>
        </w:rPr>
        <w:t>lesy</w:t>
      </w:r>
      <w:r w:rsidR="00B573A3">
        <w:rPr>
          <w:rFonts w:ascii="Times New Roman" w:hAnsi="Times New Roman" w:cs="Times New Roman"/>
          <w:sz w:val="24"/>
          <w:szCs w:val="24"/>
        </w:rPr>
        <w:t>,</w:t>
      </w:r>
      <w:r w:rsidR="007C1B15" w:rsidRPr="007C1B15">
        <w:rPr>
          <w:rFonts w:ascii="Times New Roman" w:hAnsi="Times New Roman" w:cs="Times New Roman"/>
          <w:sz w:val="24"/>
          <w:szCs w:val="24"/>
        </w:rPr>
        <w:t xml:space="preserve"> </w:t>
      </w:r>
      <w:r w:rsidR="007C1B15">
        <w:rPr>
          <w:rFonts w:ascii="Times New Roman" w:hAnsi="Times New Roman" w:cs="Times New Roman"/>
          <w:sz w:val="24"/>
          <w:szCs w:val="24"/>
        </w:rPr>
        <w:t xml:space="preserve">ako aj vykonávanie </w:t>
      </w:r>
      <w:r w:rsidR="00F940B0">
        <w:rPr>
          <w:rFonts w:ascii="Times New Roman" w:hAnsi="Times New Roman" w:cs="Times New Roman"/>
          <w:sz w:val="24"/>
          <w:szCs w:val="24"/>
        </w:rPr>
        <w:t>ťažby dreva a opatrení na ochranu lesa</w:t>
      </w:r>
      <w:r w:rsidR="007C1B15">
        <w:rPr>
          <w:rFonts w:ascii="Times New Roman" w:hAnsi="Times New Roman" w:cs="Times New Roman"/>
          <w:sz w:val="24"/>
          <w:szCs w:val="24"/>
        </w:rPr>
        <w:t xml:space="preserve"> </w:t>
      </w:r>
      <w:r w:rsidR="007C1B15" w:rsidRPr="007C1B15">
        <w:rPr>
          <w:rFonts w:ascii="Times New Roman" w:hAnsi="Times New Roman" w:cs="Times New Roman"/>
          <w:sz w:val="24"/>
          <w:szCs w:val="24"/>
        </w:rPr>
        <w:t>vo všetkých stupňoch ochrany</w:t>
      </w:r>
      <w:r w:rsidR="007C1B15">
        <w:rPr>
          <w:rFonts w:ascii="Times New Roman" w:hAnsi="Times New Roman" w:cs="Times New Roman"/>
          <w:sz w:val="24"/>
          <w:szCs w:val="24"/>
        </w:rPr>
        <w:t>.</w:t>
      </w:r>
    </w:p>
    <w:p w:rsidR="0011449F" w:rsidRPr="0011449F" w:rsidRDefault="0011449F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49F" w:rsidRDefault="00F8405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D65ADA">
        <w:rPr>
          <w:rFonts w:ascii="Times New Roman" w:hAnsi="Times New Roman" w:cs="Times New Roman"/>
          <w:sz w:val="24"/>
          <w:szCs w:val="24"/>
        </w:rPr>
        <w:t>1</w:t>
      </w:r>
      <w:r w:rsidR="00F940B0">
        <w:rPr>
          <w:rFonts w:ascii="Times New Roman" w:hAnsi="Times New Roman" w:cs="Times New Roman"/>
          <w:sz w:val="24"/>
          <w:szCs w:val="24"/>
        </w:rPr>
        <w:t>6</w:t>
      </w:r>
    </w:p>
    <w:p w:rsidR="00F84050" w:rsidRDefault="00F8405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úpravu v nadväznosti na zmeny v § 28.</w:t>
      </w:r>
    </w:p>
    <w:p w:rsidR="00F84050" w:rsidRDefault="00F8405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50" w:rsidRDefault="00F8405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D65ADA">
        <w:rPr>
          <w:rFonts w:ascii="Times New Roman" w:hAnsi="Times New Roman" w:cs="Times New Roman"/>
          <w:sz w:val="24"/>
          <w:szCs w:val="24"/>
        </w:rPr>
        <w:t>1</w:t>
      </w:r>
      <w:r w:rsidR="00F940B0">
        <w:rPr>
          <w:rFonts w:ascii="Times New Roman" w:hAnsi="Times New Roman" w:cs="Times New Roman"/>
          <w:sz w:val="24"/>
          <w:szCs w:val="24"/>
        </w:rPr>
        <w:t>7</w:t>
      </w:r>
    </w:p>
    <w:p w:rsidR="00AB6A5B" w:rsidRDefault="00AB6A5B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Účelom navrhovanej úpravy je zabezpečiť ochranu chránených území pred činnosťami, ktoré môžu poškodiť predmet ich ochrany vrátane území sústavy Natura 2000. Súčasne sa určuje postup, </w:t>
      </w:r>
      <w:r w:rsidR="00F940B0">
        <w:rPr>
          <w:rFonts w:ascii="Times New Roman" w:hAnsi="Times New Roman" w:cs="Times New Roman"/>
          <w:sz w:val="24"/>
          <w:szCs w:val="24"/>
        </w:rPr>
        <w:t>ktorým sa zabezpečí, že</w:t>
      </w:r>
      <w:r>
        <w:rPr>
          <w:rFonts w:ascii="Times New Roman" w:hAnsi="Times New Roman" w:cs="Times New Roman"/>
          <w:sz w:val="24"/>
          <w:szCs w:val="24"/>
        </w:rPr>
        <w:t xml:space="preserve"> uložené opatrenia b</w:t>
      </w:r>
      <w:r w:rsidR="00F940B0">
        <w:rPr>
          <w:rFonts w:ascii="Times New Roman" w:hAnsi="Times New Roman" w:cs="Times New Roman"/>
          <w:sz w:val="24"/>
          <w:szCs w:val="24"/>
        </w:rPr>
        <w:t>udú</w:t>
      </w:r>
      <w:r>
        <w:rPr>
          <w:rFonts w:ascii="Times New Roman" w:hAnsi="Times New Roman" w:cs="Times New Roman"/>
          <w:sz w:val="24"/>
          <w:szCs w:val="24"/>
        </w:rPr>
        <w:t xml:space="preserve"> aplikovateľné čo najskôr a pred</w:t>
      </w:r>
      <w:r w:rsidR="00F940B0">
        <w:rPr>
          <w:rFonts w:ascii="Times New Roman" w:hAnsi="Times New Roman" w:cs="Times New Roman"/>
          <w:sz w:val="24"/>
          <w:szCs w:val="24"/>
        </w:rPr>
        <w:t>íde</w:t>
      </w:r>
      <w:r>
        <w:rPr>
          <w:rFonts w:ascii="Times New Roman" w:hAnsi="Times New Roman" w:cs="Times New Roman"/>
          <w:sz w:val="24"/>
          <w:szCs w:val="24"/>
        </w:rPr>
        <w:t xml:space="preserve"> sa tak vzniku, resp. zväčšeniu rozsahu negatívnych vplyvov.</w:t>
      </w:r>
      <w:r w:rsidR="003239BE" w:rsidRPr="003239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C354A">
        <w:rPr>
          <w:rFonts w:ascii="Times New Roman" w:eastAsia="Times New Roman" w:hAnsi="Times New Roman" w:cs="Times New Roman"/>
          <w:sz w:val="24"/>
          <w:szCs w:val="24"/>
          <w:lang w:eastAsia="sk-SK"/>
        </w:rPr>
        <w:t>Nová právna úprav</w:t>
      </w:r>
      <w:r w:rsidR="0022605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AC35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vyplýva z potreby zabezpečenia uplatnenia </w:t>
      </w:r>
      <w:r w:rsidR="003239BE" w:rsidRPr="005418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 </w:t>
      </w:r>
      <w:r w:rsidR="00C754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 ods. </w:t>
      </w:r>
      <w:r w:rsidR="003239BE" w:rsidRPr="005418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 smernice o ochrane </w:t>
      </w:r>
      <w:r w:rsidR="00AC354A">
        <w:rPr>
          <w:rFonts w:ascii="Times New Roman" w:eastAsia="Times New Roman" w:hAnsi="Times New Roman" w:cs="Times New Roman"/>
          <w:sz w:val="24"/>
          <w:szCs w:val="24"/>
          <w:lang w:eastAsia="sk-SK"/>
        </w:rPr>
        <w:t>biotopov, ako aj čast</w:t>
      </w:r>
      <w:r w:rsidR="00D65ADA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AC35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rozsudku </w:t>
      </w:r>
      <w:r w:rsidR="00AC354A">
        <w:rPr>
          <w:rFonts w:ascii="Times New Roman" w:hAnsi="Times New Roman" w:cs="Times New Roman"/>
          <w:sz w:val="24"/>
          <w:szCs w:val="24"/>
        </w:rPr>
        <w:t>S</w:t>
      </w:r>
      <w:r w:rsidR="00AC354A" w:rsidRPr="00442AA5">
        <w:rPr>
          <w:rFonts w:ascii="Times New Roman" w:hAnsi="Times New Roman" w:cs="Times New Roman"/>
          <w:sz w:val="24"/>
          <w:szCs w:val="24"/>
        </w:rPr>
        <w:t>údneho dvora Európskej únie z 22. júna 2022 (C-661/20)</w:t>
      </w:r>
      <w:r w:rsidR="00AC35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týkajúci</w:t>
      </w:r>
      <w:r w:rsidR="00D65ADA">
        <w:rPr>
          <w:rFonts w:ascii="Times New Roman" w:eastAsia="Times New Roman" w:hAnsi="Times New Roman" w:cs="Times New Roman"/>
          <w:sz w:val="24"/>
          <w:szCs w:val="24"/>
          <w:lang w:eastAsia="sk-SK"/>
        </w:rPr>
        <w:t>ch</w:t>
      </w:r>
      <w:r w:rsidR="00AC35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uplatnenia tohto ustanovenia </w:t>
      </w:r>
      <w:r w:rsidR="00AC354A" w:rsidRPr="005418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smernice o ochrane </w:t>
      </w:r>
      <w:r w:rsidR="00AC354A">
        <w:rPr>
          <w:rFonts w:ascii="Times New Roman" w:eastAsia="Times New Roman" w:hAnsi="Times New Roman" w:cs="Times New Roman"/>
          <w:sz w:val="24"/>
          <w:szCs w:val="24"/>
          <w:lang w:eastAsia="sk-SK"/>
        </w:rPr>
        <w:t>biotopov.</w:t>
      </w:r>
      <w:r w:rsidR="00D65A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Pokiaľ na základe rozhodnutia dôjde k obmedzeniu bežného obhospodarovania pozemkov (§ 61 ods. 2), </w:t>
      </w:r>
      <w:r w:rsidR="00883C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si vlastník pozemku uplatniť na orgáne ochrany prírody finančnú náhradu.  </w:t>
      </w:r>
    </w:p>
    <w:p w:rsidR="00AB6A5B" w:rsidRDefault="00AB6A5B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C40" w:rsidRDefault="00903C4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551979">
        <w:rPr>
          <w:rFonts w:ascii="Times New Roman" w:hAnsi="Times New Roman" w:cs="Times New Roman"/>
          <w:sz w:val="24"/>
          <w:szCs w:val="24"/>
        </w:rPr>
        <w:t>1</w:t>
      </w:r>
      <w:r w:rsidR="006533B1">
        <w:rPr>
          <w:rFonts w:ascii="Times New Roman" w:hAnsi="Times New Roman" w:cs="Times New Roman"/>
          <w:sz w:val="24"/>
          <w:szCs w:val="24"/>
        </w:rPr>
        <w:t>8</w:t>
      </w:r>
    </w:p>
    <w:p w:rsidR="00903C40" w:rsidRDefault="00903C4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Umožňuje sa uplatniť </w:t>
      </w:r>
      <w:r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výnimky z podmienok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územnej</w:t>
      </w:r>
      <w:r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rany ustanovené v § 29 aj vo vzťahu k ťažbe dreva a teda vykonávať takúto činnosť aj v</w:t>
      </w:r>
      <w:r w:rsidR="00AC354A">
        <w:rPr>
          <w:rFonts w:ascii="Times New Roman" w:hAnsi="Times New Roman" w:cs="Times New Roman"/>
          <w:sz w:val="24"/>
          <w:szCs w:val="24"/>
          <w:shd w:val="clear" w:color="auto" w:fill="FFFFFF"/>
        </w:rPr>
        <w:t>o vybraných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prípadoch</w:t>
      </w:r>
      <w:r w:rsidR="00AC3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3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bez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súhlas</w:t>
      </w:r>
      <w:r w:rsidR="00AC354A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orgánu ochrany prírody</w:t>
      </w:r>
      <w:r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15C30" w:rsidRDefault="00015C3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C30" w:rsidRDefault="00015C3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19</w:t>
      </w:r>
    </w:p>
    <w:p w:rsidR="00015C30" w:rsidRDefault="00015C3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Predmetná úprava sa navrhuje v nadväznosti na zmenu ustanovenia § 54 ods. 4.</w:t>
      </w:r>
    </w:p>
    <w:p w:rsidR="00FD0F70" w:rsidRDefault="00FD0F7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F8F" w:rsidRDefault="00986F8F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015C30">
        <w:rPr>
          <w:rFonts w:ascii="Times New Roman" w:hAnsi="Times New Roman" w:cs="Times New Roman"/>
          <w:sz w:val="24"/>
          <w:szCs w:val="24"/>
        </w:rPr>
        <w:t>20</w:t>
      </w:r>
    </w:p>
    <w:p w:rsidR="00986F8F" w:rsidRDefault="002A5EDF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úpravu, ktorá umožní plnenie úloh Vojenského spravodajstva v chránených územiach bez obmedzujúcich podmienok stanovených v rámci územnej ochrany.</w:t>
      </w:r>
    </w:p>
    <w:p w:rsidR="002A5EDF" w:rsidRDefault="002A5EDF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EDF" w:rsidRDefault="002A5EDF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</w:t>
      </w:r>
      <w:r w:rsidR="00551979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1">
        <w:rPr>
          <w:rFonts w:ascii="Times New Roman" w:hAnsi="Times New Roman" w:cs="Times New Roman"/>
          <w:sz w:val="24"/>
          <w:szCs w:val="24"/>
        </w:rPr>
        <w:t>21</w:t>
      </w:r>
      <w:r w:rsidR="00551979">
        <w:rPr>
          <w:rFonts w:ascii="Times New Roman" w:hAnsi="Times New Roman" w:cs="Times New Roman"/>
          <w:sz w:val="24"/>
          <w:szCs w:val="24"/>
        </w:rPr>
        <w:t xml:space="preserve"> a </w:t>
      </w:r>
      <w:r w:rsidR="006533B1">
        <w:rPr>
          <w:rFonts w:ascii="Times New Roman" w:hAnsi="Times New Roman" w:cs="Times New Roman"/>
          <w:sz w:val="24"/>
          <w:szCs w:val="24"/>
        </w:rPr>
        <w:t>22</w:t>
      </w:r>
    </w:p>
    <w:p w:rsidR="002A5EDF" w:rsidRDefault="002A5EDF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Predmetnou úpravou sa umožní vykonávanie leteck</w:t>
      </w:r>
      <w:r w:rsidR="00551979">
        <w:rPr>
          <w:rFonts w:ascii="Times New Roman" w:hAnsi="Times New Roman" w:cs="Times New Roman"/>
          <w:sz w:val="24"/>
          <w:szCs w:val="24"/>
        </w:rPr>
        <w:t>ej prípravy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97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výcviku</w:t>
      </w:r>
      <w:r w:rsidR="00551979">
        <w:rPr>
          <w:rFonts w:ascii="Times New Roman" w:hAnsi="Times New Roman" w:cs="Times New Roman"/>
          <w:sz w:val="24"/>
          <w:szCs w:val="24"/>
        </w:rPr>
        <w:t xml:space="preserve">, ako aj vykonávanie činností na obranu štátu </w:t>
      </w:r>
      <w:r w:rsidR="00551979" w:rsidRPr="00540AA8">
        <w:rPr>
          <w:rFonts w:ascii="Times New Roman" w:hAnsi="Times New Roman" w:cs="Times New Roman"/>
          <w:sz w:val="24"/>
          <w:szCs w:val="24"/>
        </w:rPr>
        <w:t>vo vojenských obvodoch a územiach potrebných na zabezpečenie úloh obrany štátu alebo slúžiacich na zabezpečenie úloh obrany štátu</w:t>
      </w:r>
      <w:r w:rsidR="00551979">
        <w:rPr>
          <w:rFonts w:ascii="Times New Roman" w:hAnsi="Times New Roman" w:cs="Times New Roman"/>
          <w:sz w:val="24"/>
          <w:szCs w:val="24"/>
        </w:rPr>
        <w:t>, ktoré zasahujú do chránených území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1AB7" w:rsidRDefault="00361AB7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AB7" w:rsidRDefault="00361AB7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551979">
        <w:rPr>
          <w:rFonts w:ascii="Times New Roman" w:hAnsi="Times New Roman" w:cs="Times New Roman"/>
          <w:sz w:val="24"/>
          <w:szCs w:val="24"/>
        </w:rPr>
        <w:t>2</w:t>
      </w:r>
      <w:r w:rsidR="006533B1">
        <w:rPr>
          <w:rFonts w:ascii="Times New Roman" w:hAnsi="Times New Roman" w:cs="Times New Roman"/>
          <w:sz w:val="24"/>
          <w:szCs w:val="24"/>
        </w:rPr>
        <w:t>3</w:t>
      </w:r>
    </w:p>
    <w:p w:rsidR="00361AB7" w:rsidRDefault="00361AB7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Uvedenou úpravou sa spresňuje</w:t>
      </w:r>
      <w:r w:rsidR="00551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 akých p</w:t>
      </w:r>
      <w:r w:rsidR="00551979">
        <w:rPr>
          <w:rFonts w:ascii="Times New Roman" w:hAnsi="Times New Roman" w:cs="Times New Roman"/>
          <w:sz w:val="24"/>
          <w:szCs w:val="24"/>
        </w:rPr>
        <w:t>rípadoch možno povoliť výnimku zo zakáz</w:t>
      </w:r>
      <w:r>
        <w:rPr>
          <w:rFonts w:ascii="Times New Roman" w:hAnsi="Times New Roman" w:cs="Times New Roman"/>
          <w:sz w:val="24"/>
          <w:szCs w:val="24"/>
        </w:rPr>
        <w:t>aných činností.</w:t>
      </w:r>
    </w:p>
    <w:p w:rsidR="005A25E0" w:rsidRDefault="005A25E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E0" w:rsidRDefault="005A25E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2</w:t>
      </w:r>
      <w:r w:rsidR="006533B1">
        <w:rPr>
          <w:rFonts w:ascii="Times New Roman" w:hAnsi="Times New Roman" w:cs="Times New Roman"/>
          <w:sz w:val="24"/>
          <w:szCs w:val="24"/>
        </w:rPr>
        <w:t>4</w:t>
      </w:r>
    </w:p>
    <w:p w:rsidR="005A25E0" w:rsidRDefault="005A25E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Predmetná úprava sa navrhuje v nadväznosti na zmeny v ustanovení § 52.</w:t>
      </w:r>
    </w:p>
    <w:p w:rsidR="00361AB7" w:rsidRDefault="00361AB7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28E" w:rsidRDefault="0014428E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551979">
        <w:rPr>
          <w:rFonts w:ascii="Times New Roman" w:hAnsi="Times New Roman" w:cs="Times New Roman"/>
          <w:sz w:val="24"/>
          <w:szCs w:val="24"/>
        </w:rPr>
        <w:t>2</w:t>
      </w:r>
      <w:r w:rsidR="006533B1">
        <w:rPr>
          <w:rFonts w:ascii="Times New Roman" w:hAnsi="Times New Roman" w:cs="Times New Roman"/>
          <w:sz w:val="24"/>
          <w:szCs w:val="24"/>
        </w:rPr>
        <w:t>5</w:t>
      </w:r>
    </w:p>
    <w:p w:rsidR="00573560" w:rsidRDefault="0014428E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Ustanovuje sa lehota pre oznámenie plánovanej činnosti, ktorá v zákone </w:t>
      </w:r>
      <w:r w:rsidR="00677AC3">
        <w:rPr>
          <w:rFonts w:ascii="Times New Roman" w:hAnsi="Times New Roman" w:cs="Times New Roman"/>
          <w:sz w:val="24"/>
          <w:szCs w:val="24"/>
        </w:rPr>
        <w:t xml:space="preserve">o ochrane prírody a krajiny </w:t>
      </w:r>
      <w:r>
        <w:rPr>
          <w:rFonts w:ascii="Times New Roman" w:hAnsi="Times New Roman" w:cs="Times New Roman"/>
          <w:sz w:val="24"/>
          <w:szCs w:val="24"/>
        </w:rPr>
        <w:t>absentovala a ktorá je nevyhnutná pre uplatnenie ďalšieho postupu orgánom ochrany prírody.</w:t>
      </w:r>
      <w:r w:rsidR="00551979">
        <w:rPr>
          <w:rFonts w:ascii="Times New Roman" w:hAnsi="Times New Roman" w:cs="Times New Roman"/>
          <w:sz w:val="24"/>
          <w:szCs w:val="24"/>
        </w:rPr>
        <w:t xml:space="preserve"> Súčasne sa upravuje </w:t>
      </w:r>
      <w:r w:rsidR="005A25E0">
        <w:rPr>
          <w:rFonts w:ascii="Times New Roman" w:hAnsi="Times New Roman" w:cs="Times New Roman"/>
          <w:sz w:val="24"/>
          <w:szCs w:val="24"/>
        </w:rPr>
        <w:t xml:space="preserve">aj postup </w:t>
      </w:r>
      <w:r w:rsidR="00551979">
        <w:rPr>
          <w:rFonts w:ascii="Times New Roman" w:hAnsi="Times New Roman" w:cs="Times New Roman"/>
          <w:sz w:val="24"/>
          <w:szCs w:val="24"/>
        </w:rPr>
        <w:t>v nadväznosti na novú úp</w:t>
      </w:r>
      <w:r w:rsidR="005A25E0">
        <w:rPr>
          <w:rFonts w:ascii="Times New Roman" w:hAnsi="Times New Roman" w:cs="Times New Roman"/>
          <w:sz w:val="24"/>
          <w:szCs w:val="24"/>
        </w:rPr>
        <w:t>ravu § 28c, ako aj povinnosť orgánu ochrany prírody v určenej lehote oznámiť vlastníkovi, správcovi alebo nájomcovi pozemku, že oznámenú činnosť môže vykonať. Samotné vykonanie činnosti však nie je podmienené zaslaním tohto oznámenia orgánu ochrany prírody.</w:t>
      </w:r>
    </w:p>
    <w:p w:rsidR="008B68FB" w:rsidRDefault="008B68FB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8FB" w:rsidRDefault="008B68FB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</w:t>
      </w:r>
      <w:r w:rsidR="0055197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979">
        <w:rPr>
          <w:rFonts w:ascii="Times New Roman" w:hAnsi="Times New Roman" w:cs="Times New Roman"/>
          <w:sz w:val="24"/>
          <w:szCs w:val="24"/>
        </w:rPr>
        <w:t>2</w:t>
      </w:r>
      <w:r w:rsidR="006533B1">
        <w:rPr>
          <w:rFonts w:ascii="Times New Roman" w:hAnsi="Times New Roman" w:cs="Times New Roman"/>
          <w:sz w:val="24"/>
          <w:szCs w:val="24"/>
        </w:rPr>
        <w:t>6</w:t>
      </w:r>
    </w:p>
    <w:p w:rsidR="008B68FB" w:rsidRDefault="008B68FB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spresnenie textu vzhľadom na novú úpravu v § 28 ods. 1.</w:t>
      </w:r>
    </w:p>
    <w:p w:rsidR="00573560" w:rsidRDefault="0057356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560" w:rsidRDefault="0057356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 bod</w:t>
      </w:r>
      <w:r w:rsidR="008B68FB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979">
        <w:rPr>
          <w:rFonts w:ascii="Times New Roman" w:hAnsi="Times New Roman" w:cs="Times New Roman"/>
          <w:sz w:val="24"/>
          <w:szCs w:val="24"/>
        </w:rPr>
        <w:t>2</w:t>
      </w:r>
      <w:r w:rsidR="006533B1">
        <w:rPr>
          <w:rFonts w:ascii="Times New Roman" w:hAnsi="Times New Roman" w:cs="Times New Roman"/>
          <w:sz w:val="24"/>
          <w:szCs w:val="24"/>
        </w:rPr>
        <w:t>7</w:t>
      </w:r>
      <w:r w:rsidR="008B68FB">
        <w:rPr>
          <w:rFonts w:ascii="Times New Roman" w:hAnsi="Times New Roman" w:cs="Times New Roman"/>
          <w:sz w:val="24"/>
          <w:szCs w:val="24"/>
        </w:rPr>
        <w:t xml:space="preserve"> a</w:t>
      </w:r>
      <w:r w:rsidR="005A25E0">
        <w:rPr>
          <w:rFonts w:ascii="Times New Roman" w:hAnsi="Times New Roman" w:cs="Times New Roman"/>
          <w:sz w:val="24"/>
          <w:szCs w:val="24"/>
        </w:rPr>
        <w:t>ž</w:t>
      </w:r>
      <w:r w:rsidR="00551979">
        <w:rPr>
          <w:rFonts w:ascii="Times New Roman" w:hAnsi="Times New Roman" w:cs="Times New Roman"/>
          <w:sz w:val="24"/>
          <w:szCs w:val="24"/>
        </w:rPr>
        <w:t xml:space="preserve"> 2</w:t>
      </w:r>
      <w:r w:rsidR="006533B1">
        <w:rPr>
          <w:rFonts w:ascii="Times New Roman" w:hAnsi="Times New Roman" w:cs="Times New Roman"/>
          <w:sz w:val="24"/>
          <w:szCs w:val="24"/>
        </w:rPr>
        <w:t>9</w:t>
      </w:r>
    </w:p>
    <w:p w:rsidR="00CD75AA" w:rsidRDefault="0057356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Spresňujú sa ustanovenia o označovaní osobitne chránených častí prírody a krajiny tak, aby bolo možné v teréne označovať </w:t>
      </w:r>
      <w:r w:rsidR="00AD3F53">
        <w:rPr>
          <w:rFonts w:ascii="Times New Roman" w:hAnsi="Times New Roman" w:cs="Times New Roman"/>
          <w:sz w:val="24"/>
          <w:szCs w:val="24"/>
        </w:rPr>
        <w:t xml:space="preserve">tabuľou alebo iným značením </w:t>
      </w:r>
      <w:r w:rsidR="008B68FB">
        <w:rPr>
          <w:rFonts w:ascii="Times New Roman" w:hAnsi="Times New Roman" w:cs="Times New Roman"/>
          <w:sz w:val="24"/>
          <w:szCs w:val="24"/>
        </w:rPr>
        <w:t xml:space="preserve">všetky </w:t>
      </w:r>
      <w:r>
        <w:rPr>
          <w:rFonts w:ascii="Times New Roman" w:hAnsi="Times New Roman" w:cs="Times New Roman"/>
          <w:sz w:val="24"/>
          <w:szCs w:val="24"/>
        </w:rPr>
        <w:t>chránené územia</w:t>
      </w:r>
      <w:r w:rsidR="008B68FB">
        <w:rPr>
          <w:rFonts w:ascii="Times New Roman" w:hAnsi="Times New Roman" w:cs="Times New Roman"/>
          <w:sz w:val="24"/>
          <w:szCs w:val="24"/>
        </w:rPr>
        <w:t xml:space="preserve"> uvedené v § 17 ods.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25E0">
        <w:rPr>
          <w:rFonts w:ascii="Times New Roman" w:hAnsi="Times New Roman" w:cs="Times New Roman"/>
          <w:sz w:val="24"/>
          <w:szCs w:val="24"/>
        </w:rPr>
        <w:t xml:space="preserve"> Ustanovenie odseku 2 týkajúce sa označovania sa vypúšťa z dôvodu, že uvedená pôsobnosť organizácie ochrany prírody je uvedené v § 65a ods. 2.</w:t>
      </w:r>
    </w:p>
    <w:p w:rsidR="00CD75AA" w:rsidRDefault="00CD75AA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5AA" w:rsidRDefault="00CD75AA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</w:t>
      </w:r>
      <w:r w:rsidR="00196A48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B1">
        <w:rPr>
          <w:rFonts w:ascii="Times New Roman" w:hAnsi="Times New Roman" w:cs="Times New Roman"/>
          <w:sz w:val="24"/>
          <w:szCs w:val="24"/>
        </w:rPr>
        <w:t>30</w:t>
      </w:r>
      <w:r w:rsidR="000755B3">
        <w:rPr>
          <w:rFonts w:ascii="Times New Roman" w:hAnsi="Times New Roman" w:cs="Times New Roman"/>
          <w:sz w:val="24"/>
          <w:szCs w:val="24"/>
        </w:rPr>
        <w:t xml:space="preserve"> a</w:t>
      </w:r>
      <w:r w:rsidR="00AD3F53">
        <w:rPr>
          <w:rFonts w:ascii="Times New Roman" w:hAnsi="Times New Roman" w:cs="Times New Roman"/>
          <w:sz w:val="24"/>
          <w:szCs w:val="24"/>
        </w:rPr>
        <w:t>ž</w:t>
      </w:r>
      <w:r w:rsidR="000755B3">
        <w:rPr>
          <w:rFonts w:ascii="Times New Roman" w:hAnsi="Times New Roman" w:cs="Times New Roman"/>
          <w:sz w:val="24"/>
          <w:szCs w:val="24"/>
        </w:rPr>
        <w:t xml:space="preserve"> </w:t>
      </w:r>
      <w:r w:rsidR="00551979">
        <w:rPr>
          <w:rFonts w:ascii="Times New Roman" w:hAnsi="Times New Roman" w:cs="Times New Roman"/>
          <w:sz w:val="24"/>
          <w:szCs w:val="24"/>
        </w:rPr>
        <w:t>3</w:t>
      </w:r>
      <w:r w:rsidR="006533B1">
        <w:rPr>
          <w:rFonts w:ascii="Times New Roman" w:hAnsi="Times New Roman" w:cs="Times New Roman"/>
          <w:sz w:val="24"/>
          <w:szCs w:val="24"/>
        </w:rPr>
        <w:t>6</w:t>
      </w:r>
    </w:p>
    <w:p w:rsidR="00483379" w:rsidRDefault="009A017B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cieľom </w:t>
      </w:r>
      <w:r w:rsidR="00CD75AA">
        <w:rPr>
          <w:rFonts w:ascii="Times New Roman" w:hAnsi="Times New Roman" w:cs="Times New Roman"/>
          <w:sz w:val="24"/>
          <w:szCs w:val="24"/>
        </w:rPr>
        <w:t>reflektova</w:t>
      </w:r>
      <w:r>
        <w:rPr>
          <w:rFonts w:ascii="Times New Roman" w:hAnsi="Times New Roman" w:cs="Times New Roman"/>
          <w:sz w:val="24"/>
          <w:szCs w:val="24"/>
        </w:rPr>
        <w:t>ť</w:t>
      </w:r>
      <w:r w:rsidR="00CD75AA">
        <w:rPr>
          <w:rFonts w:ascii="Times New Roman" w:hAnsi="Times New Roman" w:cs="Times New Roman"/>
          <w:sz w:val="24"/>
          <w:szCs w:val="24"/>
        </w:rPr>
        <w:t xml:space="preserve"> stav, keď sa na úrovni Slovenskej republiky v oblasti ochrany prírody a krajiny schvaľujú dokumenty vyplývajúce z legislatívy a politík Európskej únie, ako aj z medzinárodných </w:t>
      </w:r>
      <w:r>
        <w:rPr>
          <w:rFonts w:ascii="Times New Roman" w:hAnsi="Times New Roman" w:cs="Times New Roman"/>
          <w:sz w:val="24"/>
          <w:szCs w:val="24"/>
        </w:rPr>
        <w:t>dohovorov,</w:t>
      </w:r>
      <w:r w:rsidR="00B83A8E">
        <w:rPr>
          <w:rFonts w:ascii="Times New Roman" w:hAnsi="Times New Roman" w:cs="Times New Roman"/>
          <w:sz w:val="24"/>
          <w:szCs w:val="24"/>
        </w:rPr>
        <w:t xml:space="preserve"> sa </w:t>
      </w:r>
      <w:r w:rsidR="000755B3">
        <w:rPr>
          <w:rFonts w:ascii="Times New Roman" w:hAnsi="Times New Roman" w:cs="Times New Roman"/>
          <w:sz w:val="24"/>
          <w:szCs w:val="24"/>
        </w:rPr>
        <w:t xml:space="preserve">ustanovuje, že uvedené strategické dokumenty vytvárajúce rámec pre schválenie ďalšej dokumentácie na regionálnej alebo miestnej úrovni budú definované ako súčasť dokumentácie </w:t>
      </w:r>
      <w:r w:rsidR="00B83A8E">
        <w:rPr>
          <w:rFonts w:ascii="Times New Roman" w:hAnsi="Times New Roman" w:cs="Times New Roman"/>
          <w:sz w:val="24"/>
          <w:szCs w:val="24"/>
        </w:rPr>
        <w:t>ochrany prírody</w:t>
      </w:r>
      <w:r w:rsidR="00B83A8E" w:rsidRPr="009C3E04">
        <w:rPr>
          <w:rFonts w:ascii="Times New Roman" w:hAnsi="Times New Roman" w:cs="Times New Roman"/>
          <w:sz w:val="24"/>
          <w:szCs w:val="24"/>
        </w:rPr>
        <w:t xml:space="preserve"> a</w:t>
      </w:r>
      <w:r w:rsidR="000755B3">
        <w:rPr>
          <w:rFonts w:ascii="Times New Roman" w:hAnsi="Times New Roman" w:cs="Times New Roman"/>
          <w:sz w:val="24"/>
          <w:szCs w:val="24"/>
        </w:rPr>
        <w:t> </w:t>
      </w:r>
      <w:r w:rsidR="00B83A8E" w:rsidRPr="009C3E04">
        <w:rPr>
          <w:rFonts w:ascii="Times New Roman" w:hAnsi="Times New Roman" w:cs="Times New Roman"/>
          <w:sz w:val="24"/>
          <w:szCs w:val="24"/>
        </w:rPr>
        <w:t>krajiny</w:t>
      </w:r>
      <w:r w:rsidR="00B83A8E">
        <w:rPr>
          <w:rFonts w:ascii="Times New Roman" w:hAnsi="Times New Roman" w:cs="Times New Roman"/>
          <w:sz w:val="24"/>
          <w:szCs w:val="24"/>
        </w:rPr>
        <w:t>.</w:t>
      </w:r>
      <w:r w:rsidR="00670185">
        <w:rPr>
          <w:rFonts w:ascii="Times New Roman" w:hAnsi="Times New Roman" w:cs="Times New Roman"/>
          <w:sz w:val="24"/>
          <w:szCs w:val="24"/>
        </w:rPr>
        <w:t xml:space="preserve"> </w:t>
      </w:r>
      <w:r w:rsidR="00BF7F00">
        <w:rPr>
          <w:rFonts w:ascii="Times New Roman" w:hAnsi="Times New Roman" w:cs="Times New Roman"/>
          <w:sz w:val="24"/>
          <w:szCs w:val="24"/>
        </w:rPr>
        <w:t xml:space="preserve">V rámci úpravy jednotlivých druhov dokumentov starostlivosti sa tiež z dôvodu prehľadnosti rozlišujú dve skupiny dokumentov záchrany osobitne chránených častí prírody a krajiny. </w:t>
      </w:r>
      <w:r w:rsidR="00201832">
        <w:rPr>
          <w:rFonts w:ascii="Times New Roman" w:hAnsi="Times New Roman" w:cs="Times New Roman"/>
          <w:sz w:val="24"/>
          <w:szCs w:val="24"/>
        </w:rPr>
        <w:t xml:space="preserve">Tiež sa zavádza nová dokumentácia ochrany prírody a krajiny - </w:t>
      </w:r>
      <w:r w:rsidR="00201832" w:rsidRPr="00724E37">
        <w:rPr>
          <w:rFonts w:ascii="Times New Roman" w:hAnsi="Times New Roman" w:cs="Times New Roman"/>
          <w:sz w:val="24"/>
          <w:szCs w:val="24"/>
        </w:rPr>
        <w:t>dokumenty ekologickej konektivity</w:t>
      </w:r>
      <w:r w:rsidR="002140F4">
        <w:rPr>
          <w:rFonts w:ascii="Times New Roman" w:hAnsi="Times New Roman" w:cs="Times New Roman"/>
          <w:sz w:val="24"/>
          <w:szCs w:val="24"/>
        </w:rPr>
        <w:t xml:space="preserve"> </w:t>
      </w:r>
      <w:r w:rsidR="00201832">
        <w:rPr>
          <w:rFonts w:ascii="Times New Roman" w:hAnsi="Times New Roman" w:cs="Times New Roman"/>
          <w:sz w:val="24"/>
          <w:szCs w:val="24"/>
        </w:rPr>
        <w:t>s cieľom najmä identifikáci</w:t>
      </w:r>
      <w:r w:rsidR="000755B3">
        <w:rPr>
          <w:rFonts w:ascii="Times New Roman" w:hAnsi="Times New Roman" w:cs="Times New Roman"/>
          <w:sz w:val="24"/>
          <w:szCs w:val="24"/>
        </w:rPr>
        <w:t>e</w:t>
      </w:r>
      <w:r w:rsidR="00201832">
        <w:rPr>
          <w:rFonts w:ascii="Times New Roman" w:hAnsi="Times New Roman" w:cs="Times New Roman"/>
          <w:sz w:val="24"/>
          <w:szCs w:val="24"/>
        </w:rPr>
        <w:t xml:space="preserve"> ekologických koridorov na regionálnej úrovni </w:t>
      </w:r>
      <w:r w:rsidR="002140F4">
        <w:rPr>
          <w:rFonts w:ascii="Times New Roman" w:hAnsi="Times New Roman" w:cs="Times New Roman"/>
          <w:sz w:val="24"/>
          <w:szCs w:val="24"/>
        </w:rPr>
        <w:t>a zabezpečenia ich funkcií s ohľadom aj na potrebu zabezpečenia koherencie sústavy Natura 2000</w:t>
      </w:r>
      <w:r w:rsidR="00201832">
        <w:rPr>
          <w:rFonts w:ascii="Times New Roman" w:hAnsi="Times New Roman" w:cs="Times New Roman"/>
          <w:sz w:val="24"/>
          <w:szCs w:val="24"/>
        </w:rPr>
        <w:t>.</w:t>
      </w:r>
      <w:r w:rsidR="00196A48" w:rsidRPr="00196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6F0" w:rsidRDefault="00196A48" w:rsidP="00C71157">
      <w:p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Ďalej sa spresňuje zavedený pojem dokument starostlivosti o lesy tým, že ho zákon definuje ako projekt starostlivosti o lesný pozemok a program starostlivosti o lesy. Vzhľadom na skutočnosť, že lesné hospodárenie v územiach sústavy Natura 2000 vrátane ťažby dreva musí zohľadňovať ochranu týchto území, ako to vyplýva aj z rozsudku súdneho dvora Európskej únie </w:t>
      </w:r>
      <w:r w:rsidRPr="00442AA5">
        <w:rPr>
          <w:rFonts w:ascii="Times New Roman" w:hAnsi="Times New Roman" w:cs="Times New Roman"/>
          <w:sz w:val="24"/>
          <w:szCs w:val="24"/>
        </w:rPr>
        <w:t>z 22. júna 2022 (C-661/20)</w:t>
      </w:r>
      <w:r>
        <w:rPr>
          <w:rFonts w:ascii="Times New Roman" w:hAnsi="Times New Roman" w:cs="Times New Roman"/>
          <w:sz w:val="24"/>
          <w:szCs w:val="24"/>
        </w:rPr>
        <w:t xml:space="preserve">, je pre realizáciu hospodárskych opatrení v lesoch nutné zabezpečiť, aby samotný program starostlivosti o lesy obsahoval opatrenia, ktorých uplatnením sa predíde, príp. zabráni vzniku negatívnych dopadov na územia sústavy Natura 2000 a tieto boli aj v praxi vykonateľné. </w:t>
      </w:r>
      <w:r w:rsidR="006533B1">
        <w:rPr>
          <w:rFonts w:ascii="Times New Roman" w:hAnsi="Times New Roman" w:cs="Times New Roman"/>
          <w:sz w:val="24"/>
          <w:szCs w:val="24"/>
        </w:rPr>
        <w:t>Taktiež sa upravujú postupy týkajúce sa schvaľovania vybranej dokumentácie ochrany prírody a</w:t>
      </w:r>
      <w:r w:rsidR="008E27F0">
        <w:rPr>
          <w:rFonts w:ascii="Times New Roman" w:hAnsi="Times New Roman" w:cs="Times New Roman"/>
          <w:sz w:val="24"/>
          <w:szCs w:val="24"/>
        </w:rPr>
        <w:t> </w:t>
      </w:r>
      <w:r w:rsidR="006533B1">
        <w:rPr>
          <w:rFonts w:ascii="Times New Roman" w:hAnsi="Times New Roman" w:cs="Times New Roman"/>
          <w:sz w:val="24"/>
          <w:szCs w:val="24"/>
        </w:rPr>
        <w:t>krajiny</w:t>
      </w:r>
      <w:r w:rsidR="008E27F0">
        <w:rPr>
          <w:rFonts w:ascii="Times New Roman" w:hAnsi="Times New Roman" w:cs="Times New Roman"/>
          <w:sz w:val="24"/>
          <w:szCs w:val="24"/>
        </w:rPr>
        <w:t>.</w:t>
      </w:r>
      <w:r w:rsidR="00653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EE4" w:rsidRDefault="00927EE4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EE4" w:rsidRDefault="00927EE4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8076A4">
        <w:rPr>
          <w:rFonts w:ascii="Times New Roman" w:hAnsi="Times New Roman" w:cs="Times New Roman"/>
          <w:sz w:val="24"/>
          <w:szCs w:val="24"/>
        </w:rPr>
        <w:t>3</w:t>
      </w:r>
      <w:r w:rsidR="006533B1">
        <w:rPr>
          <w:rFonts w:ascii="Times New Roman" w:hAnsi="Times New Roman" w:cs="Times New Roman"/>
          <w:sz w:val="24"/>
          <w:szCs w:val="24"/>
        </w:rPr>
        <w:t>7</w:t>
      </w:r>
    </w:p>
    <w:p w:rsidR="008E27F0" w:rsidRDefault="00927EE4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Účelom doplnenia ustanovenia je umožniť vykonani</w:t>
      </w:r>
      <w:r w:rsidR="008076A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opatrení </w:t>
      </w:r>
      <w:r w:rsidR="008076A4">
        <w:rPr>
          <w:rFonts w:ascii="Times New Roman" w:hAnsi="Times New Roman" w:cs="Times New Roman"/>
          <w:sz w:val="24"/>
          <w:szCs w:val="24"/>
        </w:rPr>
        <w:t xml:space="preserve">v chránených územiach, najmä územiach sústavy Natura 2000 </w:t>
      </w:r>
      <w:r>
        <w:rPr>
          <w:rFonts w:ascii="Times New Roman" w:hAnsi="Times New Roman" w:cs="Times New Roman"/>
          <w:sz w:val="24"/>
          <w:szCs w:val="24"/>
        </w:rPr>
        <w:t>podľa schválenej dokumentácie ochrany prírody a</w:t>
      </w:r>
      <w:r w:rsidR="008076A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krajiny</w:t>
      </w:r>
      <w:r w:rsidR="008076A4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neobhospodarovan</w:t>
      </w:r>
      <w:r w:rsidR="008076A4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pozemk</w:t>
      </w:r>
      <w:r w:rsidR="008076A4">
        <w:rPr>
          <w:rFonts w:ascii="Times New Roman" w:hAnsi="Times New Roman" w:cs="Times New Roman"/>
          <w:sz w:val="24"/>
          <w:szCs w:val="24"/>
        </w:rPr>
        <w:t>och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33B1">
        <w:rPr>
          <w:rFonts w:ascii="Times New Roman" w:hAnsi="Times New Roman" w:cs="Times New Roman"/>
          <w:sz w:val="24"/>
          <w:szCs w:val="24"/>
        </w:rPr>
        <w:t xml:space="preserve"> Uvedené sa nevzťahuje nielen na pozemky, ktoré sú obhospodarované priebežne, ale aj napríklad aj na lesné pozemky, kde sa vykonávajú opatrenia v rámci desať ročnej doby platnosti programu starostlivosti o lesy.</w:t>
      </w:r>
    </w:p>
    <w:p w:rsidR="008E27F0" w:rsidRDefault="008E27F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7F0" w:rsidRDefault="008E27F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bodom 38 až 42</w:t>
      </w:r>
    </w:p>
    <w:p w:rsidR="00927EE4" w:rsidRDefault="008E27F0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úpravu, ktorá spresňuje postupy pri poskytovaní finančného príspevku s cieľom zabezpečiť najmä starostlivosť o biotopy v chránených územiach.</w:t>
      </w:r>
      <w:r w:rsidR="006533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58CD" w:rsidRDefault="002D58CD" w:rsidP="008D0C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BB8" w:rsidRDefault="00A47BB8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8E27F0">
        <w:rPr>
          <w:rFonts w:ascii="Times New Roman" w:hAnsi="Times New Roman" w:cs="Times New Roman"/>
          <w:sz w:val="24"/>
          <w:szCs w:val="24"/>
        </w:rPr>
        <w:t>43</w:t>
      </w:r>
    </w:p>
    <w:p w:rsidR="00FF776B" w:rsidRDefault="00A47BB8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Nanovo sa upravujú ustanovenia týkajúce sa výkupu pozemkov za účelom zefektívnenia postupu, ktorý bude využívaný v súvislosti so schváleným plánom obnovy a odolnosti SR.</w:t>
      </w:r>
      <w:r w:rsidRPr="00A47BB8">
        <w:rPr>
          <w:rFonts w:ascii="Times New Roman" w:hAnsi="Times New Roman" w:cs="Times New Roman"/>
          <w:sz w:val="24"/>
          <w:szCs w:val="24"/>
        </w:rPr>
        <w:t xml:space="preserve"> Na určenie hodnoty </w:t>
      </w:r>
      <w:r>
        <w:rPr>
          <w:rFonts w:ascii="Times New Roman" w:hAnsi="Times New Roman" w:cs="Times New Roman"/>
          <w:sz w:val="24"/>
          <w:szCs w:val="24"/>
        </w:rPr>
        <w:t xml:space="preserve">vykupovaných </w:t>
      </w:r>
      <w:r w:rsidRPr="00A47BB8">
        <w:rPr>
          <w:rFonts w:ascii="Times New Roman" w:hAnsi="Times New Roman" w:cs="Times New Roman"/>
          <w:sz w:val="24"/>
          <w:szCs w:val="24"/>
        </w:rPr>
        <w:t>pozemkov sa v súlade s ustanovením § 61 ods. 6 zákona použijú príslušné osobitné predpisy</w:t>
      </w:r>
      <w:r w:rsidR="008076A4">
        <w:rPr>
          <w:rFonts w:ascii="Times New Roman" w:hAnsi="Times New Roman" w:cs="Times New Roman"/>
          <w:sz w:val="24"/>
          <w:szCs w:val="24"/>
        </w:rPr>
        <w:t xml:space="preserve"> a pokiaľ to bude potrebné a účelné, kúpna cena pozemkov sa stanoví aj na základe znaleckých posudkov</w:t>
      </w:r>
      <w:r w:rsidRPr="00A47BB8">
        <w:rPr>
          <w:rFonts w:ascii="Times New Roman" w:hAnsi="Times New Roman" w:cs="Times New Roman"/>
          <w:sz w:val="24"/>
          <w:szCs w:val="24"/>
        </w:rPr>
        <w:t>.</w:t>
      </w:r>
      <w:r w:rsidR="00807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76B" w:rsidRDefault="00FF776B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76B" w:rsidRDefault="00FF776B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 bod</w:t>
      </w:r>
      <w:r w:rsidR="008E27F0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7F0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r w:rsidR="008E27F0">
        <w:rPr>
          <w:rFonts w:ascii="Times New Roman" w:hAnsi="Times New Roman" w:cs="Times New Roman"/>
          <w:sz w:val="24"/>
          <w:szCs w:val="24"/>
        </w:rPr>
        <w:t>48</w:t>
      </w:r>
    </w:p>
    <w:p w:rsidR="00FF776B" w:rsidRDefault="00FF776B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Účelom navrhovaných zmien je umožniť uzatvorenie zmluv</w:t>
      </w:r>
      <w:r w:rsidR="008E27F0">
        <w:rPr>
          <w:rFonts w:ascii="Times New Roman" w:hAnsi="Times New Roman" w:cs="Times New Roman"/>
          <w:sz w:val="24"/>
          <w:szCs w:val="24"/>
        </w:rPr>
        <w:t>y o starostlivosti</w:t>
      </w:r>
      <w:r>
        <w:rPr>
          <w:rFonts w:ascii="Times New Roman" w:hAnsi="Times New Roman" w:cs="Times New Roman"/>
          <w:sz w:val="24"/>
          <w:szCs w:val="24"/>
        </w:rPr>
        <w:t xml:space="preserve"> aj s nájomcom pozemkov za účelom uskutočneni</w:t>
      </w:r>
      <w:r w:rsidR="0088564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opatrení potrebných pre zabezpečenie priaznivého stavu biotop</w:t>
      </w:r>
      <w:r w:rsidR="008076A4">
        <w:rPr>
          <w:rFonts w:ascii="Times New Roman" w:hAnsi="Times New Roman" w:cs="Times New Roman"/>
          <w:sz w:val="24"/>
          <w:szCs w:val="24"/>
        </w:rPr>
        <w:t>ov a druhov v chránených územiach, osobitne v územiach sústavy Natura 2000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27F0">
        <w:rPr>
          <w:rFonts w:ascii="Times New Roman" w:hAnsi="Times New Roman" w:cs="Times New Roman"/>
          <w:sz w:val="24"/>
          <w:szCs w:val="24"/>
        </w:rPr>
        <w:t xml:space="preserve"> Taktiež sa navrhovanou úpravou spresňuje terminológia a rozširuje sa uplatnenie zmluvnej starostlivosti v nadväznosti na zmeny v § 28.</w:t>
      </w:r>
    </w:p>
    <w:p w:rsidR="008076A4" w:rsidRDefault="008076A4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A26" w:rsidRDefault="00152A93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bodom </w:t>
      </w:r>
      <w:r w:rsidR="008E27F0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27799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7F0">
        <w:rPr>
          <w:rFonts w:ascii="Times New Roman" w:hAnsi="Times New Roman" w:cs="Times New Roman"/>
          <w:sz w:val="24"/>
          <w:szCs w:val="24"/>
        </w:rPr>
        <w:t>62</w:t>
      </w:r>
      <w:r w:rsidR="007D1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DAA" w:rsidRDefault="00ED277A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F6">
        <w:rPr>
          <w:rFonts w:ascii="Times New Roman" w:hAnsi="Times New Roman" w:cs="Times New Roman"/>
          <w:sz w:val="24"/>
          <w:szCs w:val="24"/>
        </w:rPr>
        <w:t xml:space="preserve">V nadväznosti na predchádzajúce zmeny a doplnenia v ustanoveniach zákona, ako aj z dôvodu potreby doplnenia chýbajúcej pôsobnosti jednotlivých orgánov ochrany prírody vo vzťahu k jednotlivým ustanoveniam zákona sa upravuje pôsobnosť </w:t>
      </w:r>
      <w:r w:rsidR="008076A4">
        <w:rPr>
          <w:rFonts w:ascii="Times New Roman" w:hAnsi="Times New Roman" w:cs="Times New Roman"/>
          <w:sz w:val="24"/>
          <w:szCs w:val="24"/>
        </w:rPr>
        <w:t>Ministerstva životného prostredia Slovenskej republiky,</w:t>
      </w:r>
      <w:r w:rsidR="008076A4" w:rsidRPr="005418F6">
        <w:rPr>
          <w:rFonts w:ascii="Times New Roman" w:hAnsi="Times New Roman" w:cs="Times New Roman"/>
          <w:sz w:val="24"/>
          <w:szCs w:val="24"/>
        </w:rPr>
        <w:t xml:space="preserve"> </w:t>
      </w:r>
      <w:r w:rsidRPr="005418F6">
        <w:rPr>
          <w:rFonts w:ascii="Times New Roman" w:hAnsi="Times New Roman" w:cs="Times New Roman"/>
          <w:sz w:val="24"/>
          <w:szCs w:val="24"/>
        </w:rPr>
        <w:t>okresných úradov v sídle kraja</w:t>
      </w:r>
      <w:r w:rsidR="008E27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okresných úradov</w:t>
      </w:r>
      <w:r w:rsidR="008076A4">
        <w:rPr>
          <w:rFonts w:ascii="Times New Roman" w:hAnsi="Times New Roman" w:cs="Times New Roman"/>
          <w:sz w:val="24"/>
          <w:szCs w:val="24"/>
        </w:rPr>
        <w:t>, ako aj organizácií ochrany prírody</w:t>
      </w:r>
      <w:r w:rsidRPr="005418F6">
        <w:rPr>
          <w:rFonts w:ascii="Times New Roman" w:hAnsi="Times New Roman" w:cs="Times New Roman"/>
          <w:sz w:val="24"/>
          <w:szCs w:val="24"/>
        </w:rPr>
        <w:t>.</w:t>
      </w:r>
    </w:p>
    <w:p w:rsidR="00C107DE" w:rsidRDefault="00C107DE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7DE" w:rsidRDefault="00C107DE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bodom </w:t>
      </w:r>
      <w:r w:rsidR="008E27F0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D5608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7F0">
        <w:rPr>
          <w:rFonts w:ascii="Times New Roman" w:hAnsi="Times New Roman" w:cs="Times New Roman"/>
          <w:sz w:val="24"/>
          <w:szCs w:val="24"/>
        </w:rPr>
        <w:t>6</w:t>
      </w:r>
      <w:r w:rsidR="00ED0448">
        <w:rPr>
          <w:rFonts w:ascii="Times New Roman" w:hAnsi="Times New Roman" w:cs="Times New Roman"/>
          <w:sz w:val="24"/>
          <w:szCs w:val="24"/>
        </w:rPr>
        <w:t>7</w:t>
      </w:r>
    </w:p>
    <w:p w:rsidR="00C107DE" w:rsidRDefault="00C107DE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úpravu postupov v konaniach orgánov ochrany prírody vzhľadom na predchádzajúce zmeny a doplnenia.</w:t>
      </w:r>
    </w:p>
    <w:p w:rsidR="00F106CF" w:rsidRDefault="00F106CF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6CF" w:rsidRDefault="00F106CF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</w:t>
      </w:r>
      <w:r w:rsidR="006F3F4B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BC5">
        <w:rPr>
          <w:rFonts w:ascii="Times New Roman" w:hAnsi="Times New Roman" w:cs="Times New Roman"/>
          <w:sz w:val="24"/>
          <w:szCs w:val="24"/>
        </w:rPr>
        <w:t>6</w:t>
      </w:r>
      <w:r w:rsidR="00ED0448">
        <w:rPr>
          <w:rFonts w:ascii="Times New Roman" w:hAnsi="Times New Roman" w:cs="Times New Roman"/>
          <w:sz w:val="24"/>
          <w:szCs w:val="24"/>
        </w:rPr>
        <w:t>8</w:t>
      </w:r>
      <w:r w:rsidR="006F3F4B">
        <w:rPr>
          <w:rFonts w:ascii="Times New Roman" w:hAnsi="Times New Roman" w:cs="Times New Roman"/>
          <w:sz w:val="24"/>
          <w:szCs w:val="24"/>
        </w:rPr>
        <w:t xml:space="preserve"> a </w:t>
      </w:r>
      <w:r w:rsidR="00804BC5">
        <w:rPr>
          <w:rFonts w:ascii="Times New Roman" w:hAnsi="Times New Roman" w:cs="Times New Roman"/>
          <w:sz w:val="24"/>
          <w:szCs w:val="24"/>
        </w:rPr>
        <w:t>6</w:t>
      </w:r>
      <w:r w:rsidR="00ED0448">
        <w:rPr>
          <w:rFonts w:ascii="Times New Roman" w:hAnsi="Times New Roman" w:cs="Times New Roman"/>
          <w:sz w:val="24"/>
          <w:szCs w:val="24"/>
        </w:rPr>
        <w:t>9</w:t>
      </w:r>
    </w:p>
    <w:p w:rsidR="00D33B28" w:rsidRDefault="00F106CF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na nejednotn</w:t>
      </w:r>
      <w:r w:rsidR="00E85EFD">
        <w:rPr>
          <w:rFonts w:ascii="Times New Roman" w:hAnsi="Times New Roman" w:cs="Times New Roman"/>
          <w:sz w:val="24"/>
          <w:szCs w:val="24"/>
        </w:rPr>
        <w:t>osť</w:t>
      </w:r>
      <w:r>
        <w:rPr>
          <w:rFonts w:ascii="Times New Roman" w:hAnsi="Times New Roman" w:cs="Times New Roman"/>
          <w:sz w:val="24"/>
          <w:szCs w:val="24"/>
        </w:rPr>
        <w:t xml:space="preserve"> postup</w:t>
      </w:r>
      <w:r w:rsidR="00E85E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A10">
        <w:rPr>
          <w:rFonts w:ascii="Times New Roman" w:hAnsi="Times New Roman" w:cs="Times New Roman"/>
          <w:sz w:val="24"/>
          <w:szCs w:val="24"/>
        </w:rPr>
        <w:t>orgán</w:t>
      </w:r>
      <w:r w:rsidR="00E85EFD">
        <w:rPr>
          <w:rFonts w:ascii="Times New Roman" w:hAnsi="Times New Roman" w:cs="Times New Roman"/>
          <w:sz w:val="24"/>
          <w:szCs w:val="24"/>
        </w:rPr>
        <w:t>ov</w:t>
      </w:r>
      <w:r w:rsidRPr="00CC5A10">
        <w:rPr>
          <w:rFonts w:ascii="Times New Roman" w:hAnsi="Times New Roman" w:cs="Times New Roman"/>
          <w:sz w:val="24"/>
          <w:szCs w:val="24"/>
        </w:rPr>
        <w:t xml:space="preserve"> ochrany prírody </w:t>
      </w:r>
      <w:r w:rsidR="00E85EFD">
        <w:rPr>
          <w:rFonts w:ascii="Times New Roman" w:hAnsi="Times New Roman" w:cs="Times New Roman"/>
          <w:sz w:val="24"/>
          <w:szCs w:val="24"/>
        </w:rPr>
        <w:t xml:space="preserve">sa stanovuje </w:t>
      </w:r>
      <w:r w:rsidRPr="00CC5A10">
        <w:rPr>
          <w:rFonts w:ascii="Times New Roman" w:hAnsi="Times New Roman" w:cs="Times New Roman"/>
          <w:sz w:val="24"/>
          <w:szCs w:val="24"/>
        </w:rPr>
        <w:t>povinnosť v stanovených prípadoch vyž</w:t>
      </w:r>
      <w:r w:rsidR="00CC5A10" w:rsidRPr="00CC5A10">
        <w:rPr>
          <w:rFonts w:ascii="Times New Roman" w:hAnsi="Times New Roman" w:cs="Times New Roman"/>
          <w:sz w:val="24"/>
          <w:szCs w:val="24"/>
        </w:rPr>
        <w:t>iadať</w:t>
      </w:r>
      <w:r w:rsidRPr="00CC5A10">
        <w:rPr>
          <w:rFonts w:ascii="Times New Roman" w:hAnsi="Times New Roman" w:cs="Times New Roman"/>
          <w:sz w:val="24"/>
          <w:szCs w:val="24"/>
        </w:rPr>
        <w:t xml:space="preserve"> si </w:t>
      </w:r>
      <w:r w:rsidR="00CC5A10" w:rsidRPr="00CC5A10">
        <w:rPr>
          <w:rFonts w:ascii="Times New Roman" w:hAnsi="Times New Roman" w:cs="Times New Roman"/>
          <w:sz w:val="24"/>
          <w:szCs w:val="24"/>
        </w:rPr>
        <w:t xml:space="preserve">k žiadosti odborné </w:t>
      </w:r>
      <w:r w:rsidRPr="00CC5A10">
        <w:rPr>
          <w:rFonts w:ascii="Times New Roman" w:hAnsi="Times New Roman" w:cs="Times New Roman"/>
          <w:sz w:val="24"/>
          <w:szCs w:val="24"/>
        </w:rPr>
        <w:t>stanovisk</w:t>
      </w:r>
      <w:r w:rsidR="00CC5A10" w:rsidRPr="00CC5A10">
        <w:rPr>
          <w:rFonts w:ascii="Times New Roman" w:hAnsi="Times New Roman" w:cs="Times New Roman"/>
          <w:sz w:val="24"/>
          <w:szCs w:val="24"/>
        </w:rPr>
        <w:t>o</w:t>
      </w:r>
      <w:r w:rsidRPr="00CC5A10">
        <w:rPr>
          <w:rFonts w:ascii="Times New Roman" w:hAnsi="Times New Roman" w:cs="Times New Roman"/>
          <w:sz w:val="24"/>
          <w:szCs w:val="24"/>
        </w:rPr>
        <w:t xml:space="preserve"> organizácie ochrany prírody. Súčasne sa </w:t>
      </w:r>
      <w:r w:rsidR="00CC5A10" w:rsidRPr="00CC5A10">
        <w:rPr>
          <w:rFonts w:ascii="Times New Roman" w:hAnsi="Times New Roman" w:cs="Times New Roman"/>
          <w:sz w:val="24"/>
          <w:szCs w:val="24"/>
        </w:rPr>
        <w:t>u</w:t>
      </w:r>
      <w:r w:rsidRPr="00CC5A10">
        <w:rPr>
          <w:rFonts w:ascii="Times New Roman" w:hAnsi="Times New Roman" w:cs="Times New Roman"/>
          <w:sz w:val="24"/>
          <w:szCs w:val="24"/>
        </w:rPr>
        <w:t>stanovuje, že orgány ochrany prírody</w:t>
      </w:r>
      <w:r w:rsidR="00CC5A10" w:rsidRPr="00CC5A10">
        <w:rPr>
          <w:rFonts w:ascii="Times New Roman" w:hAnsi="Times New Roman" w:cs="Times New Roman"/>
          <w:sz w:val="24"/>
          <w:szCs w:val="24"/>
        </w:rPr>
        <w:t xml:space="preserve"> pri rozhodovaní a vydávaní stanovísk podľa zákona </w:t>
      </w:r>
      <w:r w:rsidR="00E85EFD">
        <w:rPr>
          <w:rFonts w:ascii="Times New Roman" w:hAnsi="Times New Roman" w:cs="Times New Roman"/>
          <w:sz w:val="24"/>
          <w:szCs w:val="24"/>
        </w:rPr>
        <w:t xml:space="preserve">o ochrane prírody a krajiny </w:t>
      </w:r>
      <w:r w:rsidR="00CC5A10" w:rsidRPr="00CC5A10">
        <w:rPr>
          <w:rFonts w:ascii="Times New Roman" w:hAnsi="Times New Roman" w:cs="Times New Roman"/>
          <w:sz w:val="24"/>
          <w:szCs w:val="24"/>
        </w:rPr>
        <w:t>zohľadňuj</w:t>
      </w:r>
      <w:r w:rsidR="00E85EFD">
        <w:rPr>
          <w:rFonts w:ascii="Times New Roman" w:hAnsi="Times New Roman" w:cs="Times New Roman"/>
          <w:sz w:val="24"/>
          <w:szCs w:val="24"/>
        </w:rPr>
        <w:t>ú</w:t>
      </w:r>
      <w:r w:rsidR="00CC5A10" w:rsidRPr="00CC5A10">
        <w:rPr>
          <w:rFonts w:ascii="Times New Roman" w:hAnsi="Times New Roman" w:cs="Times New Roman"/>
          <w:sz w:val="24"/>
          <w:szCs w:val="24"/>
        </w:rPr>
        <w:t xml:space="preserve"> záujmy ochrany prírody a krajiny v dotknutom území a db</w:t>
      </w:r>
      <w:r w:rsidR="00E85EFD">
        <w:rPr>
          <w:rFonts w:ascii="Times New Roman" w:hAnsi="Times New Roman" w:cs="Times New Roman"/>
          <w:sz w:val="24"/>
          <w:szCs w:val="24"/>
        </w:rPr>
        <w:t>ajú</w:t>
      </w:r>
      <w:r w:rsidR="00CC5A10" w:rsidRPr="00CC5A10">
        <w:rPr>
          <w:rFonts w:ascii="Times New Roman" w:hAnsi="Times New Roman" w:cs="Times New Roman"/>
          <w:sz w:val="24"/>
          <w:szCs w:val="24"/>
        </w:rPr>
        <w:t xml:space="preserve"> na to, aby činnosti boli vykonávané v súlade s dokumentáciou ochrany prírody a krajiny.</w:t>
      </w:r>
    </w:p>
    <w:p w:rsidR="00595F5E" w:rsidRDefault="00595F5E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F5E" w:rsidRDefault="00595F5E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</w:t>
      </w:r>
      <w:r w:rsidR="00E6221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BC5">
        <w:rPr>
          <w:rFonts w:ascii="Times New Roman" w:hAnsi="Times New Roman" w:cs="Times New Roman"/>
          <w:sz w:val="24"/>
          <w:szCs w:val="24"/>
        </w:rPr>
        <w:t>70</w:t>
      </w:r>
      <w:r w:rsidR="00ED0448">
        <w:rPr>
          <w:rFonts w:ascii="Times New Roman" w:hAnsi="Times New Roman" w:cs="Times New Roman"/>
          <w:sz w:val="24"/>
          <w:szCs w:val="24"/>
        </w:rPr>
        <w:t xml:space="preserve"> až </w:t>
      </w:r>
      <w:r w:rsidR="00804BC5">
        <w:rPr>
          <w:rFonts w:ascii="Times New Roman" w:hAnsi="Times New Roman" w:cs="Times New Roman"/>
          <w:sz w:val="24"/>
          <w:szCs w:val="24"/>
        </w:rPr>
        <w:t>7</w:t>
      </w:r>
      <w:r w:rsidR="00ED0448">
        <w:rPr>
          <w:rFonts w:ascii="Times New Roman" w:hAnsi="Times New Roman" w:cs="Times New Roman"/>
          <w:sz w:val="24"/>
          <w:szCs w:val="24"/>
        </w:rPr>
        <w:t>2</w:t>
      </w:r>
    </w:p>
    <w:p w:rsidR="009833D4" w:rsidRDefault="00595F5E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F6">
        <w:rPr>
          <w:rFonts w:ascii="Times New Roman" w:hAnsi="Times New Roman" w:cs="Times New Roman"/>
          <w:sz w:val="24"/>
          <w:szCs w:val="24"/>
        </w:rPr>
        <w:t>Vzhľadom k predchádzajúcim k zmenám a doplneniam v zákone sa príslušne upravuj</w:t>
      </w:r>
      <w:r w:rsidR="006F3F4B">
        <w:rPr>
          <w:rFonts w:ascii="Times New Roman" w:hAnsi="Times New Roman" w:cs="Times New Roman"/>
          <w:sz w:val="24"/>
          <w:szCs w:val="24"/>
        </w:rPr>
        <w:t>ú</w:t>
      </w:r>
      <w:r w:rsidRPr="005418F6">
        <w:rPr>
          <w:rFonts w:ascii="Times New Roman" w:hAnsi="Times New Roman" w:cs="Times New Roman"/>
          <w:sz w:val="24"/>
          <w:szCs w:val="24"/>
        </w:rPr>
        <w:t xml:space="preserve"> ustanoveni</w:t>
      </w:r>
      <w:r w:rsidR="006F3F4B">
        <w:rPr>
          <w:rFonts w:ascii="Times New Roman" w:hAnsi="Times New Roman" w:cs="Times New Roman"/>
          <w:sz w:val="24"/>
          <w:szCs w:val="24"/>
        </w:rPr>
        <w:t>a</w:t>
      </w:r>
      <w:r w:rsidRPr="005418F6">
        <w:rPr>
          <w:rFonts w:ascii="Times New Roman" w:hAnsi="Times New Roman" w:cs="Times New Roman"/>
          <w:sz w:val="24"/>
          <w:szCs w:val="24"/>
        </w:rPr>
        <w:t xml:space="preserve"> týkajúce sa </w:t>
      </w:r>
      <w:r>
        <w:rPr>
          <w:rFonts w:ascii="Times New Roman" w:hAnsi="Times New Roman" w:cs="Times New Roman"/>
          <w:sz w:val="24"/>
          <w:szCs w:val="24"/>
        </w:rPr>
        <w:t xml:space="preserve">príslušnosti </w:t>
      </w:r>
      <w:r w:rsidR="00FB55E8">
        <w:rPr>
          <w:rFonts w:ascii="Times New Roman" w:hAnsi="Times New Roman" w:cs="Times New Roman"/>
          <w:sz w:val="24"/>
          <w:szCs w:val="24"/>
        </w:rPr>
        <w:t xml:space="preserve">a konania </w:t>
      </w:r>
      <w:r w:rsidRPr="005418F6">
        <w:rPr>
          <w:rFonts w:ascii="Times New Roman" w:hAnsi="Times New Roman" w:cs="Times New Roman"/>
          <w:sz w:val="24"/>
          <w:szCs w:val="24"/>
        </w:rPr>
        <w:t>orgánov ochrany prírody.</w:t>
      </w:r>
    </w:p>
    <w:p w:rsidR="00DC6AA4" w:rsidRDefault="00DC6AA4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AA4" w:rsidRDefault="00DC6AA4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bodom </w:t>
      </w:r>
      <w:r w:rsidR="00804BC5">
        <w:rPr>
          <w:rFonts w:ascii="Times New Roman" w:hAnsi="Times New Roman" w:cs="Times New Roman"/>
          <w:sz w:val="24"/>
          <w:szCs w:val="24"/>
        </w:rPr>
        <w:t>7</w:t>
      </w:r>
      <w:r w:rsidR="00ED0448">
        <w:rPr>
          <w:rFonts w:ascii="Times New Roman" w:hAnsi="Times New Roman" w:cs="Times New Roman"/>
          <w:sz w:val="24"/>
          <w:szCs w:val="24"/>
        </w:rPr>
        <w:t>3</w:t>
      </w:r>
      <w:r w:rsidR="006D5608">
        <w:rPr>
          <w:rFonts w:ascii="Times New Roman" w:hAnsi="Times New Roman" w:cs="Times New Roman"/>
          <w:sz w:val="24"/>
          <w:szCs w:val="24"/>
        </w:rPr>
        <w:t xml:space="preserve"> až </w:t>
      </w:r>
      <w:r w:rsidR="00804BC5">
        <w:rPr>
          <w:rFonts w:ascii="Times New Roman" w:hAnsi="Times New Roman" w:cs="Times New Roman"/>
          <w:sz w:val="24"/>
          <w:szCs w:val="24"/>
        </w:rPr>
        <w:t>8</w:t>
      </w:r>
      <w:r w:rsidR="00ED0448">
        <w:rPr>
          <w:rFonts w:ascii="Times New Roman" w:hAnsi="Times New Roman" w:cs="Times New Roman"/>
          <w:sz w:val="24"/>
          <w:szCs w:val="24"/>
        </w:rPr>
        <w:t>0</w:t>
      </w:r>
    </w:p>
    <w:p w:rsidR="00DC6AA4" w:rsidRDefault="009833D4" w:rsidP="003239B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C6AA4">
        <w:rPr>
          <w:rFonts w:ascii="Times New Roman" w:hAnsi="Times New Roman" w:cs="Times New Roman"/>
          <w:sz w:val="24"/>
          <w:szCs w:val="24"/>
        </w:rPr>
        <w:t xml:space="preserve">pravujú </w:t>
      </w:r>
      <w:r w:rsidR="00DC6AA4" w:rsidRPr="005418F6">
        <w:rPr>
          <w:rFonts w:ascii="Times New Roman" w:hAnsi="Times New Roman" w:cs="Times New Roman"/>
          <w:sz w:val="24"/>
          <w:szCs w:val="24"/>
        </w:rPr>
        <w:t>skutkové podstaty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AA4">
        <w:rPr>
          <w:rFonts w:ascii="Times New Roman" w:hAnsi="Times New Roman" w:cs="Times New Roman"/>
          <w:sz w:val="24"/>
          <w:szCs w:val="24"/>
        </w:rPr>
        <w:t xml:space="preserve">priestupkov a </w:t>
      </w:r>
      <w:r w:rsidR="00DC6AA4" w:rsidRPr="005418F6">
        <w:rPr>
          <w:rFonts w:ascii="Times New Roman" w:hAnsi="Times New Roman" w:cs="Times New Roman"/>
          <w:sz w:val="24"/>
          <w:szCs w:val="24"/>
        </w:rPr>
        <w:t>iných správnych deliktov vzhľadom na  predchádzajúce zmeny a doplnenia v ustanoveniach zákona</w:t>
      </w:r>
      <w:r w:rsidR="00DC6AA4">
        <w:rPr>
          <w:rFonts w:ascii="Times New Roman" w:hAnsi="Times New Roman" w:cs="Times New Roman"/>
          <w:sz w:val="24"/>
          <w:szCs w:val="24"/>
        </w:rPr>
        <w:t>.</w:t>
      </w:r>
      <w:r w:rsidR="00E62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BE3" w:rsidRDefault="006C4BE3" w:rsidP="008D0C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BC5" w:rsidRDefault="00804BC5" w:rsidP="008D0C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bodom 81 a 82</w:t>
      </w:r>
    </w:p>
    <w:p w:rsidR="00804BC5" w:rsidRDefault="00804BC5" w:rsidP="008D0C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9E">
        <w:rPr>
          <w:rFonts w:ascii="Times New Roman" w:hAnsi="Times New Roman" w:cs="Times New Roman"/>
          <w:sz w:val="24"/>
          <w:szCs w:val="24"/>
        </w:rPr>
        <w:t xml:space="preserve">Navrhovaným doplnením sa umožní, že pozemky vo vlastníctve štátu vo vybraných chránených územiach bude môcť po dohode so </w:t>
      </w:r>
      <w:r>
        <w:rPr>
          <w:rFonts w:ascii="Times New Roman" w:hAnsi="Times New Roman" w:cs="Times New Roman"/>
          <w:sz w:val="24"/>
          <w:szCs w:val="24"/>
        </w:rPr>
        <w:t xml:space="preserve">správcom majetku štátu </w:t>
      </w:r>
      <w:r w:rsidRPr="0038729E">
        <w:rPr>
          <w:rFonts w:ascii="Times New Roman" w:hAnsi="Times New Roman" w:cs="Times New Roman"/>
          <w:sz w:val="24"/>
          <w:szCs w:val="24"/>
        </w:rPr>
        <w:t xml:space="preserve">spravovať organizácia ochrany prírody, a to v prípadoch, keď je takáto správa efektívnejšia z hľadiska zabezpečenia verejného záujmu. Uvedené platí najmä pre prípady, keď je v chránenom území potrebné dlhodobo zabezpečovať </w:t>
      </w:r>
      <w:r>
        <w:rPr>
          <w:rFonts w:ascii="Times New Roman" w:hAnsi="Times New Roman" w:cs="Times New Roman"/>
          <w:sz w:val="24"/>
          <w:szCs w:val="24"/>
        </w:rPr>
        <w:t xml:space="preserve">alebo vo väčšom rozsahu zabezpečiť </w:t>
      </w:r>
      <w:r w:rsidRPr="0038729E">
        <w:rPr>
          <w:rFonts w:ascii="Times New Roman" w:hAnsi="Times New Roman" w:cs="Times New Roman"/>
          <w:sz w:val="24"/>
          <w:szCs w:val="24"/>
        </w:rPr>
        <w:t xml:space="preserve">vykonanie osobitných opatrení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38729E">
        <w:rPr>
          <w:rFonts w:ascii="Times New Roman" w:hAnsi="Times New Roman" w:cs="Times New Roman"/>
          <w:sz w:val="24"/>
          <w:szCs w:val="24"/>
        </w:rPr>
        <w:t xml:space="preserve"> účel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38729E">
        <w:rPr>
          <w:rFonts w:ascii="Times New Roman" w:hAnsi="Times New Roman" w:cs="Times New Roman"/>
          <w:sz w:val="24"/>
          <w:szCs w:val="24"/>
        </w:rPr>
        <w:t xml:space="preserve"> zabezpečenia starostlivosti o chránené územia nad rámec bežného obhospodarovania pozemkov, prípadne ak ide o pozemky s biotopmi, ktoré nevyžadujú obhospodarovanie a je účelné, aby boli v správe organizácie ochrany prírody.</w:t>
      </w:r>
    </w:p>
    <w:p w:rsidR="00804BC5" w:rsidRDefault="00804BC5" w:rsidP="008D0C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BE3" w:rsidRDefault="006C4BE3" w:rsidP="008D0C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</w:t>
      </w:r>
      <w:r w:rsidR="006F3F4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BC5">
        <w:rPr>
          <w:rFonts w:ascii="Times New Roman" w:hAnsi="Times New Roman" w:cs="Times New Roman"/>
          <w:sz w:val="24"/>
          <w:szCs w:val="24"/>
        </w:rPr>
        <w:t>83</w:t>
      </w:r>
    </w:p>
    <w:p w:rsidR="006C4BE3" w:rsidRDefault="006C4BE3" w:rsidP="008D0C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Ustanoveni</w:t>
      </w:r>
      <w:r w:rsidR="00D60F5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sa upravuj</w:t>
      </w:r>
      <w:r w:rsidR="00CE023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vzhľadom na predchádzajúce zmeny a doplnenia v návrhu zákona.</w:t>
      </w:r>
    </w:p>
    <w:p w:rsidR="006C4BE3" w:rsidRDefault="006C4BE3" w:rsidP="008D0C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BE3" w:rsidRDefault="006C4BE3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804BC5">
        <w:rPr>
          <w:rFonts w:ascii="Times New Roman" w:hAnsi="Times New Roman" w:cs="Times New Roman"/>
          <w:sz w:val="24"/>
          <w:szCs w:val="24"/>
        </w:rPr>
        <w:t>84</w:t>
      </w:r>
    </w:p>
    <w:p w:rsidR="004512B2" w:rsidRDefault="004C02A4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8F6">
        <w:rPr>
          <w:rFonts w:ascii="Times New Roman" w:hAnsi="Times New Roman" w:cs="Times New Roman"/>
          <w:sz w:val="24"/>
          <w:szCs w:val="24"/>
        </w:rPr>
        <w:t>D</w:t>
      </w:r>
      <w:r w:rsidR="00DE6C28">
        <w:rPr>
          <w:rFonts w:ascii="Times New Roman" w:hAnsi="Times New Roman" w:cs="Times New Roman"/>
          <w:sz w:val="24"/>
          <w:szCs w:val="24"/>
        </w:rPr>
        <w:t>opĺňajú sa prechodné ustanovenia</w:t>
      </w:r>
      <w:r w:rsidRPr="005418F6">
        <w:rPr>
          <w:rFonts w:ascii="Times New Roman" w:hAnsi="Times New Roman" w:cs="Times New Roman"/>
          <w:sz w:val="24"/>
          <w:szCs w:val="24"/>
        </w:rPr>
        <w:t xml:space="preserve"> vzhľadom na predchádzajúce zmeny a doplnenia v</w:t>
      </w:r>
      <w:r w:rsidR="00AE745B">
        <w:rPr>
          <w:rFonts w:ascii="Times New Roman" w:hAnsi="Times New Roman" w:cs="Times New Roman"/>
          <w:sz w:val="24"/>
          <w:szCs w:val="24"/>
        </w:rPr>
        <w:t> návrhu zákona</w:t>
      </w:r>
      <w:r w:rsidRPr="005418F6">
        <w:rPr>
          <w:rFonts w:ascii="Times New Roman" w:hAnsi="Times New Roman" w:cs="Times New Roman"/>
          <w:sz w:val="24"/>
          <w:szCs w:val="24"/>
        </w:rPr>
        <w:t>.</w:t>
      </w:r>
      <w:r w:rsidR="00DE6C28" w:rsidRPr="00DE6C28">
        <w:rPr>
          <w:rFonts w:ascii="Times New Roman" w:hAnsi="Times New Roman" w:cs="Times New Roman"/>
          <w:sz w:val="24"/>
          <w:szCs w:val="24"/>
        </w:rPr>
        <w:t xml:space="preserve"> </w:t>
      </w:r>
      <w:r w:rsidRPr="002E0EA6">
        <w:rPr>
          <w:rFonts w:ascii="Times New Roman" w:hAnsi="Times New Roman" w:cs="Times New Roman"/>
          <w:sz w:val="24"/>
          <w:szCs w:val="24"/>
        </w:rPr>
        <w:t xml:space="preserve">Navrhovaná úprava </w:t>
      </w:r>
      <w:r w:rsidR="003B39A8" w:rsidRPr="002E0EA6">
        <w:rPr>
          <w:rFonts w:ascii="Times New Roman" w:hAnsi="Times New Roman" w:cs="Times New Roman"/>
          <w:sz w:val="24"/>
          <w:szCs w:val="24"/>
        </w:rPr>
        <w:t>reflektuje rozsudok</w:t>
      </w:r>
      <w:r w:rsidR="003B39A8">
        <w:rPr>
          <w:rFonts w:ascii="Times New Roman" w:hAnsi="Times New Roman" w:cs="Times New Roman"/>
          <w:sz w:val="24"/>
          <w:szCs w:val="24"/>
        </w:rPr>
        <w:t xml:space="preserve"> S</w:t>
      </w:r>
      <w:r w:rsidRPr="00442AA5">
        <w:rPr>
          <w:rFonts w:ascii="Times New Roman" w:hAnsi="Times New Roman" w:cs="Times New Roman"/>
          <w:sz w:val="24"/>
          <w:szCs w:val="24"/>
        </w:rPr>
        <w:t xml:space="preserve">údneho dvora Európskej únie z 22. júna 2022 (C-661/20), podľa ktorého si </w:t>
      </w:r>
      <w:r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>Slovenská republika nesplnila povinnosti vyplývajúce z čl. 6 ods. 3 v spojení s čl. 7 smernice o ochrane biotopov</w:t>
      </w:r>
      <w:r w:rsidR="003B39A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39A8" w:rsidRPr="005E7F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ako aj z článku 4 ods. 1 smernice o ochrane voľne žijúceho vtáctva</w:t>
      </w:r>
      <w:r w:rsidR="003B39A8"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2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tým, že vyňala programy starostlivosti o lesy a ich zmeny, náhodnú ťažbu dreva, ako aj opatrenia na predchádzanie ohrozeniu </w:t>
      </w:r>
      <w:r w:rsidRPr="004C02A4">
        <w:rPr>
          <w:rFonts w:ascii="Times New Roman" w:hAnsi="Times New Roman" w:cs="Times New Roman"/>
          <w:sz w:val="24"/>
          <w:szCs w:val="24"/>
          <w:shd w:val="clear" w:color="auto" w:fill="FFFFFF"/>
        </w:rPr>
        <w:t>lesov a odstránenie následkov škôd spôsobených prírodnými katastrofami z požiadavky, aby v prípade, že môžu mať pravdepodobne významný vplyv na územia sústavy Natura 2000, podliehali primeranému posúdeniu ich vplyvov na príslušné územia z hľadiska cieľov ochrany týchto území</w:t>
      </w:r>
      <w:r w:rsidRPr="004C02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Vo vzťahu k programom starostlivosti o lesy </w:t>
      </w:r>
      <w:r w:rsidR="003B39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údny dvor </w:t>
      </w:r>
      <w:r w:rsidR="003B39A8" w:rsidRPr="00442AA5">
        <w:rPr>
          <w:rFonts w:ascii="Times New Roman" w:hAnsi="Times New Roman" w:cs="Times New Roman"/>
          <w:sz w:val="24"/>
          <w:szCs w:val="24"/>
        </w:rPr>
        <w:t>Európskej únie</w:t>
      </w:r>
      <w:r w:rsidR="003B39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konštatoval</w:t>
      </w:r>
      <w:r w:rsidRPr="004C0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že </w:t>
      </w:r>
      <w:r w:rsidR="005E7F36">
        <w:rPr>
          <w:rFonts w:ascii="Times New Roman" w:hAnsi="Times New Roman" w:cs="Times New Roman"/>
          <w:sz w:val="24"/>
          <w:szCs w:val="24"/>
          <w:shd w:val="clear" w:color="auto" w:fill="FFFFFF"/>
        </w:rPr>
        <w:t>zákon</w:t>
      </w:r>
      <w:r w:rsidRPr="004C0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 lesoch v znení zmien, ktoré nadobudli účinnosť k 1. januáru 2020, už obsahuje výslovnú povinnosť vykonať primerané posúdenie vplyvov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programov starostlivosti o lesy</w:t>
      </w:r>
      <w:r w:rsidRPr="004C0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ktorá však nemá vplyv 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programy starostlivosti </w:t>
      </w:r>
      <w:r w:rsidRPr="004C0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 lesy </w:t>
      </w:r>
      <w:r w:rsidRPr="004C02A4">
        <w:rPr>
          <w:rFonts w:ascii="Times New Roman" w:hAnsi="Times New Roman" w:cs="Times New Roman"/>
          <w:sz w:val="24"/>
          <w:szCs w:val="24"/>
          <w:shd w:val="clear" w:color="auto" w:fill="FFFFFF"/>
        </w:rPr>
        <w:t>existujúce a schválené pred týmto dátumom, ktoré sú naďalej vyňaté z povinnosti uskutočniť takéto posúdenie. Toto ustanovenie teda nemá ekvivalent v skoršej právnej úprave.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rámci navrhovanej úpravy v súlade s uvedeným rozsudkom sa navrhuje posúdenie úmyselnej ťažby</w:t>
      </w:r>
      <w:r w:rsidR="005E7F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vykonávanej podľa </w:t>
      </w:r>
      <w:r w:rsidR="005E7F36" w:rsidRPr="005E7F36">
        <w:rPr>
          <w:rFonts w:ascii="Times New Roman" w:hAnsi="Times New Roman" w:cs="Times New Roman"/>
          <w:sz w:val="24"/>
          <w:szCs w:val="24"/>
          <w:shd w:val="clear" w:color="auto" w:fill="FFFFFF"/>
        </w:rPr>
        <w:t>programov starostlivosti o lesy, ktoré neboli posúdené z hľadiska vplyvov na územia sústavy Natura 2000</w:t>
      </w:r>
      <w:r w:rsidR="00395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ako aj </w:t>
      </w:r>
      <w:r w:rsidR="00C8311A">
        <w:rPr>
          <w:rFonts w:ascii="Times New Roman" w:hAnsi="Times New Roman" w:cs="Times New Roman"/>
          <w:sz w:val="24"/>
          <w:szCs w:val="24"/>
          <w:shd w:val="clear" w:color="auto" w:fill="FFFFFF"/>
        </w:rPr>
        <w:t>inej ťažby a opatrení na ochranu lesa</w:t>
      </w:r>
      <w:r w:rsidR="005E7F36" w:rsidRPr="005E7F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51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7984" w:rsidRPr="006B76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Organizácia ochrany prírody určí pre územia sústavy Natura 2000, v akom rozsahu v nich vykonávaná ťažba dreva nebude mať </w:t>
      </w:r>
      <w:r w:rsidR="00E97984" w:rsidRPr="006B768F">
        <w:rPr>
          <w:rFonts w:ascii="Times New Roman" w:hAnsi="Times New Roman" w:cs="Times New Roman"/>
          <w:sz w:val="24"/>
          <w:szCs w:val="24"/>
        </w:rPr>
        <w:t>samostatne alebo v kombinácii s iným plánom, programom alebo projektom významný vplyv na tieto územia</w:t>
      </w:r>
      <w:r w:rsidR="00E97984" w:rsidRPr="00E9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9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následne </w:t>
      </w:r>
      <w:r w:rsidR="00E97984" w:rsidRPr="006B768F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predloží určenie na schválenie</w:t>
      </w:r>
      <w:r w:rsidR="00E9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orgánu ochrany prírody</w:t>
      </w:r>
      <w:r w:rsidR="00E97984" w:rsidRPr="006B768F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o ňom rozhod</w:t>
      </w:r>
      <w:r w:rsidR="00AE745B">
        <w:rPr>
          <w:rFonts w:ascii="Times New Roman" w:eastAsia="Times New Roman" w:hAnsi="Times New Roman" w:cs="Times New Roman"/>
          <w:sz w:val="24"/>
          <w:szCs w:val="24"/>
          <w:lang w:eastAsia="sk-SK"/>
        </w:rPr>
        <w:t>ne do 60 dní od jeho doručenia.</w:t>
      </w:r>
      <w:r w:rsidR="00E9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4A6D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005D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bsahové náležitosti </w:t>
      </w:r>
      <w:r w:rsidR="00064A6D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určenia</w:t>
      </w:r>
      <w:r w:rsidR="00064A6D" w:rsidRPr="00064A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4A6D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životného prostredia Slovenskej republiky dohodne</w:t>
      </w:r>
      <w:r w:rsidR="00005D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4A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spolupráci </w:t>
      </w:r>
      <w:r w:rsidR="00005D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Ministerstvom pôdohospodárstva a rozvoja vidieka Slovenskej republiky. </w:t>
      </w:r>
      <w:r w:rsidR="00064A6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životného prostredia Slovenskej republiky následne vydá k postupu pri vydaní určenia usmernenie pre okresné úrady v sídle kraja a organizácie ochrany prírody. </w:t>
      </w:r>
      <w:r w:rsidR="004512B2">
        <w:rPr>
          <w:rFonts w:ascii="Times New Roman" w:hAnsi="Times New Roman" w:cs="Times New Roman"/>
          <w:sz w:val="24"/>
          <w:szCs w:val="24"/>
          <w:shd w:val="clear" w:color="auto" w:fill="FFFFFF"/>
        </w:rPr>
        <w:t>Súčasne sa upravuje postup umožňujúci</w:t>
      </w:r>
      <w:r w:rsidR="00F4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5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vykonávanie ťažby dreva </w:t>
      </w:r>
      <w:r w:rsidR="00F41B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prechodnom období </w:t>
      </w:r>
      <w:r w:rsidR="00AE745B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E97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7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31. </w:t>
      </w:r>
      <w:r w:rsidR="00005DCC">
        <w:rPr>
          <w:rFonts w:ascii="Times New Roman" w:hAnsi="Times New Roman" w:cs="Times New Roman"/>
          <w:sz w:val="24"/>
          <w:szCs w:val="24"/>
          <w:shd w:val="clear" w:color="auto" w:fill="FFFFFF"/>
        </w:rPr>
        <w:t>decembra</w:t>
      </w:r>
      <w:r w:rsidR="00AE7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7984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AE745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E97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resp. </w:t>
      </w:r>
      <w:r w:rsidR="00395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</w:t>
      </w:r>
      <w:r w:rsidR="00E97984">
        <w:rPr>
          <w:rFonts w:ascii="Times New Roman" w:hAnsi="Times New Roman" w:cs="Times New Roman"/>
          <w:sz w:val="24"/>
          <w:szCs w:val="24"/>
          <w:shd w:val="clear" w:color="auto" w:fill="FFFFFF"/>
        </w:rPr>
        <w:t>vydania rozhodnutia orgánu ochrany prírody</w:t>
      </w:r>
      <w:r w:rsidR="00F41B3A">
        <w:rPr>
          <w:rFonts w:ascii="Times New Roman" w:hAnsi="Times New Roman" w:cs="Times New Roman"/>
          <w:sz w:val="24"/>
          <w:szCs w:val="24"/>
          <w:shd w:val="clear" w:color="auto" w:fill="FFFFFF"/>
        </w:rPr>
        <w:t>, keď sa budú uplatňovať doterajšie ustanovenia zákona</w:t>
      </w:r>
      <w:r w:rsidR="00722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 ochrane prírody a krajiny</w:t>
      </w:r>
      <w:r w:rsidR="00F41B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93D51" w:rsidRDefault="00493D51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A6D" w:rsidRPr="00D60F5F" w:rsidRDefault="00064A6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C31" w:rsidRPr="00D60F5F" w:rsidRDefault="00BA3C31" w:rsidP="00BA3C3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F5F">
        <w:rPr>
          <w:rFonts w:ascii="Times New Roman" w:hAnsi="Times New Roman" w:cs="Times New Roman"/>
          <w:sz w:val="24"/>
          <w:szCs w:val="24"/>
        </w:rPr>
        <w:t>K čl. II</w:t>
      </w:r>
    </w:p>
    <w:p w:rsidR="00325458" w:rsidRPr="00D60F5F" w:rsidRDefault="00325458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F2" w:rsidRDefault="00390DF2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</w:t>
      </w:r>
      <w:r w:rsidR="00C8311A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8311A">
        <w:rPr>
          <w:rFonts w:ascii="Times New Roman" w:hAnsi="Times New Roman" w:cs="Times New Roman"/>
          <w:sz w:val="24"/>
          <w:szCs w:val="24"/>
        </w:rPr>
        <w:t xml:space="preserve"> a 2</w:t>
      </w:r>
    </w:p>
    <w:p w:rsidR="00390DF2" w:rsidRDefault="00390DF2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spresnenie pojmu, resp. legislatívno-technickú úpravu.</w:t>
      </w:r>
    </w:p>
    <w:p w:rsidR="00390DF2" w:rsidRDefault="00390DF2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DF2" w:rsidRDefault="00390DF2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bodom </w:t>
      </w:r>
      <w:r w:rsidR="00C831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r w:rsidR="00C8311A">
        <w:rPr>
          <w:rFonts w:ascii="Times New Roman" w:hAnsi="Times New Roman" w:cs="Times New Roman"/>
          <w:sz w:val="24"/>
          <w:szCs w:val="24"/>
        </w:rPr>
        <w:t>6</w:t>
      </w:r>
    </w:p>
    <w:p w:rsidR="00BA3C31" w:rsidRDefault="00390DF2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Navrhovanými bodmi sa vo väzbe na úpravu</w:t>
      </w:r>
      <w:r w:rsidR="00D60F5F" w:rsidRPr="00D60F5F">
        <w:rPr>
          <w:rFonts w:ascii="Times New Roman" w:hAnsi="Times New Roman" w:cs="Times New Roman"/>
          <w:sz w:val="24"/>
          <w:szCs w:val="24"/>
        </w:rPr>
        <w:t xml:space="preserve"> zákona o ochrane prírody a krajiny zabezpeč</w:t>
      </w:r>
      <w:r>
        <w:rPr>
          <w:rFonts w:ascii="Times New Roman" w:hAnsi="Times New Roman" w:cs="Times New Roman"/>
          <w:sz w:val="24"/>
          <w:szCs w:val="24"/>
        </w:rPr>
        <w:t>uje</w:t>
      </w:r>
      <w:r w:rsidR="00D60F5F" w:rsidRPr="00D60F5F">
        <w:rPr>
          <w:rFonts w:ascii="Times New Roman" w:hAnsi="Times New Roman" w:cs="Times New Roman"/>
          <w:sz w:val="24"/>
          <w:szCs w:val="24"/>
        </w:rPr>
        <w:t xml:space="preserve"> odstránenie nedostatkov vyplývajúcich z rozsudku Súdneho dvora Európskej únie z 22. júna 2022 (C-661/20).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bodom </w:t>
      </w:r>
      <w:r w:rsidR="00C8311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17ED2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8311A">
        <w:rPr>
          <w:rFonts w:ascii="Times New Roman" w:hAnsi="Times New Roman" w:cs="Times New Roman"/>
          <w:sz w:val="24"/>
          <w:szCs w:val="24"/>
        </w:rPr>
        <w:t>9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spresnenia, ktoré sa týkajú aj pôsobnosti Vojenskej polície.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02D" w:rsidRPr="00D60F5F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bodom </w:t>
      </w:r>
      <w:r w:rsidR="00C8311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až 1</w:t>
      </w:r>
      <w:r w:rsidR="00C8311A">
        <w:rPr>
          <w:rFonts w:ascii="Times New Roman" w:hAnsi="Times New Roman" w:cs="Times New Roman"/>
          <w:sz w:val="24"/>
          <w:szCs w:val="24"/>
        </w:rPr>
        <w:t>5</w:t>
      </w:r>
    </w:p>
    <w:p w:rsidR="004512B2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Navrhovanými bodmi sa vo väzbe na úpravu</w:t>
      </w:r>
      <w:r w:rsidRPr="00D60F5F">
        <w:rPr>
          <w:rFonts w:ascii="Times New Roman" w:hAnsi="Times New Roman" w:cs="Times New Roman"/>
          <w:sz w:val="24"/>
          <w:szCs w:val="24"/>
        </w:rPr>
        <w:t xml:space="preserve"> zákona o ochrane prírody a krajiny zabezpeč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D60F5F">
        <w:rPr>
          <w:rFonts w:ascii="Times New Roman" w:hAnsi="Times New Roman" w:cs="Times New Roman"/>
          <w:sz w:val="24"/>
          <w:szCs w:val="24"/>
        </w:rPr>
        <w:t xml:space="preserve"> odstránenie nedostatkov vyplývajúcich z rozsudku Súdneho dvora Európskej únie z 22. júna 2022 (C-661/20).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bodom 1</w:t>
      </w:r>
      <w:r w:rsidR="00C831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až 1</w:t>
      </w:r>
      <w:r w:rsidR="00C8311A">
        <w:rPr>
          <w:rFonts w:ascii="Times New Roman" w:hAnsi="Times New Roman" w:cs="Times New Roman"/>
          <w:sz w:val="24"/>
          <w:szCs w:val="24"/>
        </w:rPr>
        <w:t>8</w:t>
      </w:r>
    </w:p>
    <w:p w:rsidR="00044B52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spresnenia, ktoré sa týkajú aj úpravy pôsobnosti Vojenskej polície.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bodom 1</w:t>
      </w:r>
      <w:r w:rsidR="00C8311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až 2</w:t>
      </w:r>
      <w:r w:rsidR="00C8311A">
        <w:rPr>
          <w:rFonts w:ascii="Times New Roman" w:hAnsi="Times New Roman" w:cs="Times New Roman"/>
          <w:sz w:val="24"/>
          <w:szCs w:val="24"/>
        </w:rPr>
        <w:t>6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Navrhovanými bodmi sa vo väzbe na úpravu</w:t>
      </w:r>
      <w:r w:rsidRPr="00D60F5F">
        <w:rPr>
          <w:rFonts w:ascii="Times New Roman" w:hAnsi="Times New Roman" w:cs="Times New Roman"/>
          <w:sz w:val="24"/>
          <w:szCs w:val="24"/>
        </w:rPr>
        <w:t xml:space="preserve"> zákona o ochrane prírody a krajiny zabezpeč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D60F5F">
        <w:rPr>
          <w:rFonts w:ascii="Times New Roman" w:hAnsi="Times New Roman" w:cs="Times New Roman"/>
          <w:sz w:val="24"/>
          <w:szCs w:val="24"/>
        </w:rPr>
        <w:t xml:space="preserve"> odstránenie nedostatkov vyplývajúcich z rozsudku Súdneho dvora Európskej únie z 22. júna 2022 (C-661/20).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bodom 2</w:t>
      </w:r>
      <w:r w:rsidR="00C8311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a 2</w:t>
      </w:r>
      <w:r w:rsidR="00C8311A">
        <w:rPr>
          <w:rFonts w:ascii="Times New Roman" w:hAnsi="Times New Roman" w:cs="Times New Roman"/>
          <w:sz w:val="24"/>
          <w:szCs w:val="24"/>
        </w:rPr>
        <w:t>8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spresnenia, ktoré sa týkajú aj úpravy pôsobnosti Vojenskej polície.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2</w:t>
      </w:r>
      <w:r w:rsidR="00C8311A">
        <w:rPr>
          <w:rFonts w:ascii="Times New Roman" w:hAnsi="Times New Roman" w:cs="Times New Roman"/>
          <w:sz w:val="24"/>
          <w:szCs w:val="24"/>
        </w:rPr>
        <w:t>9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úpravu prechodných ustanovení v nadväznosti na predchádzajúce zmeny a doplnenia.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</w:t>
      </w:r>
      <w:r w:rsidR="00C8311A">
        <w:rPr>
          <w:rFonts w:ascii="Times New Roman" w:hAnsi="Times New Roman" w:cs="Times New Roman"/>
          <w:sz w:val="24"/>
          <w:szCs w:val="24"/>
        </w:rPr>
        <w:t>30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</w:t>
      </w:r>
      <w:r w:rsidR="00917ED2">
        <w:rPr>
          <w:rFonts w:ascii="Times New Roman" w:hAnsi="Times New Roman" w:cs="Times New Roman"/>
          <w:sz w:val="24"/>
          <w:szCs w:val="24"/>
        </w:rPr>
        <w:t>spresnenie</w:t>
      </w:r>
      <w:r>
        <w:rPr>
          <w:rFonts w:ascii="Times New Roman" w:hAnsi="Times New Roman" w:cs="Times New Roman"/>
          <w:sz w:val="24"/>
          <w:szCs w:val="24"/>
        </w:rPr>
        <w:t xml:space="preserve"> pojmu.</w:t>
      </w:r>
    </w:p>
    <w:p w:rsidR="005A002D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02D" w:rsidRPr="00D60F5F" w:rsidRDefault="005A002D" w:rsidP="00E12AE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4E0" w:rsidRPr="00D60F5F" w:rsidRDefault="00BA3C31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F5F">
        <w:rPr>
          <w:rFonts w:ascii="Times New Roman" w:hAnsi="Times New Roman" w:cs="Times New Roman"/>
          <w:sz w:val="24"/>
          <w:szCs w:val="24"/>
        </w:rPr>
        <w:t>K čl. III</w:t>
      </w:r>
    </w:p>
    <w:p w:rsidR="00F104E0" w:rsidRPr="00D60F5F" w:rsidRDefault="00864954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F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04E0" w:rsidRPr="005418F6" w:rsidRDefault="00F104E0" w:rsidP="00F104E0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8F6">
        <w:rPr>
          <w:rFonts w:ascii="Times New Roman" w:hAnsi="Times New Roman" w:cs="Times New Roman"/>
          <w:sz w:val="24"/>
          <w:szCs w:val="24"/>
        </w:rPr>
        <w:t xml:space="preserve">Navrhuje sa účinnosť zákona od </w:t>
      </w:r>
      <w:r w:rsidR="003A6450">
        <w:rPr>
          <w:rFonts w:ascii="Times New Roman" w:hAnsi="Times New Roman" w:cs="Times New Roman"/>
          <w:sz w:val="24"/>
          <w:szCs w:val="24"/>
        </w:rPr>
        <w:t>1</w:t>
      </w:r>
      <w:r w:rsidRPr="005418F6">
        <w:rPr>
          <w:rFonts w:ascii="Times New Roman" w:hAnsi="Times New Roman" w:cs="Times New Roman"/>
          <w:sz w:val="24"/>
          <w:szCs w:val="24"/>
        </w:rPr>
        <w:t>.</w:t>
      </w:r>
      <w:r w:rsidR="003A6450">
        <w:rPr>
          <w:rFonts w:ascii="Times New Roman" w:hAnsi="Times New Roman" w:cs="Times New Roman"/>
          <w:sz w:val="24"/>
          <w:szCs w:val="24"/>
        </w:rPr>
        <w:t xml:space="preserve"> </w:t>
      </w:r>
      <w:r w:rsidR="00D60F5F">
        <w:rPr>
          <w:rFonts w:ascii="Times New Roman" w:hAnsi="Times New Roman" w:cs="Times New Roman"/>
          <w:sz w:val="24"/>
          <w:szCs w:val="24"/>
        </w:rPr>
        <w:t>októbra</w:t>
      </w:r>
      <w:r w:rsidRPr="005418F6">
        <w:rPr>
          <w:rFonts w:ascii="Times New Roman" w:hAnsi="Times New Roman" w:cs="Times New Roman"/>
          <w:sz w:val="24"/>
          <w:szCs w:val="24"/>
        </w:rPr>
        <w:t xml:space="preserve"> 202</w:t>
      </w:r>
      <w:r w:rsidR="003A6450">
        <w:rPr>
          <w:rFonts w:ascii="Times New Roman" w:hAnsi="Times New Roman" w:cs="Times New Roman"/>
          <w:sz w:val="24"/>
          <w:szCs w:val="24"/>
        </w:rPr>
        <w:t>3</w:t>
      </w:r>
      <w:r w:rsidRPr="005418F6">
        <w:rPr>
          <w:rFonts w:ascii="Times New Roman" w:hAnsi="Times New Roman" w:cs="Times New Roman"/>
          <w:sz w:val="24"/>
          <w:szCs w:val="24"/>
        </w:rPr>
        <w:t>.</w:t>
      </w:r>
    </w:p>
    <w:p w:rsidR="00F104E0" w:rsidRPr="005418F6" w:rsidRDefault="00F104E0" w:rsidP="00F104E0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04E0" w:rsidRPr="005418F6" w:rsidRDefault="00F104E0" w:rsidP="00E12AEE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04E0" w:rsidRPr="005418F6" w:rsidSect="0087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358C2"/>
    <w:multiLevelType w:val="hybridMultilevel"/>
    <w:tmpl w:val="901E59E0"/>
    <w:lvl w:ilvl="0" w:tplc="3B8A9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68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C5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64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48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6E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E2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24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2C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9AA46BE"/>
    <w:multiLevelType w:val="hybridMultilevel"/>
    <w:tmpl w:val="EE70C9BA"/>
    <w:lvl w:ilvl="0" w:tplc="7BA022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7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09"/>
    <w:rsid w:val="00001BCC"/>
    <w:rsid w:val="00004AF6"/>
    <w:rsid w:val="00005DCC"/>
    <w:rsid w:val="00015C30"/>
    <w:rsid w:val="0001756C"/>
    <w:rsid w:val="00021E56"/>
    <w:rsid w:val="00025744"/>
    <w:rsid w:val="000269F9"/>
    <w:rsid w:val="00030FB6"/>
    <w:rsid w:val="00033A19"/>
    <w:rsid w:val="00043E09"/>
    <w:rsid w:val="00044B52"/>
    <w:rsid w:val="00055878"/>
    <w:rsid w:val="00056816"/>
    <w:rsid w:val="000569CC"/>
    <w:rsid w:val="00061D41"/>
    <w:rsid w:val="0006205F"/>
    <w:rsid w:val="00062D33"/>
    <w:rsid w:val="00062FEF"/>
    <w:rsid w:val="0006343C"/>
    <w:rsid w:val="00064A6D"/>
    <w:rsid w:val="000755B3"/>
    <w:rsid w:val="000920DD"/>
    <w:rsid w:val="00095E42"/>
    <w:rsid w:val="000A7CE5"/>
    <w:rsid w:val="000D6576"/>
    <w:rsid w:val="000D7178"/>
    <w:rsid w:val="000E7D70"/>
    <w:rsid w:val="000F0E65"/>
    <w:rsid w:val="00105523"/>
    <w:rsid w:val="00106181"/>
    <w:rsid w:val="00110850"/>
    <w:rsid w:val="0011449F"/>
    <w:rsid w:val="00115330"/>
    <w:rsid w:val="00136A8C"/>
    <w:rsid w:val="00136BA6"/>
    <w:rsid w:val="0014428E"/>
    <w:rsid w:val="00146803"/>
    <w:rsid w:val="00146D23"/>
    <w:rsid w:val="00152A93"/>
    <w:rsid w:val="0016500C"/>
    <w:rsid w:val="00167A8F"/>
    <w:rsid w:val="001703BB"/>
    <w:rsid w:val="00177405"/>
    <w:rsid w:val="001933E1"/>
    <w:rsid w:val="00196A48"/>
    <w:rsid w:val="001B7904"/>
    <w:rsid w:val="001C1B2D"/>
    <w:rsid w:val="001C4EED"/>
    <w:rsid w:val="001D5F51"/>
    <w:rsid w:val="00201832"/>
    <w:rsid w:val="002040EE"/>
    <w:rsid w:val="00205A9F"/>
    <w:rsid w:val="002124FE"/>
    <w:rsid w:val="00212C09"/>
    <w:rsid w:val="002131D7"/>
    <w:rsid w:val="002140F4"/>
    <w:rsid w:val="002206BF"/>
    <w:rsid w:val="00223597"/>
    <w:rsid w:val="00223943"/>
    <w:rsid w:val="0022605C"/>
    <w:rsid w:val="0022767C"/>
    <w:rsid w:val="00230735"/>
    <w:rsid w:val="00233822"/>
    <w:rsid w:val="00242FEA"/>
    <w:rsid w:val="0024788E"/>
    <w:rsid w:val="00252F1F"/>
    <w:rsid w:val="00261665"/>
    <w:rsid w:val="00265170"/>
    <w:rsid w:val="00286C9C"/>
    <w:rsid w:val="00290BEF"/>
    <w:rsid w:val="00292098"/>
    <w:rsid w:val="002932DE"/>
    <w:rsid w:val="00296CE7"/>
    <w:rsid w:val="002A5EDF"/>
    <w:rsid w:val="002B68CA"/>
    <w:rsid w:val="002D4DAA"/>
    <w:rsid w:val="002D58CD"/>
    <w:rsid w:val="002D772D"/>
    <w:rsid w:val="002E0EA6"/>
    <w:rsid w:val="0030139F"/>
    <w:rsid w:val="00302B68"/>
    <w:rsid w:val="00313D7A"/>
    <w:rsid w:val="003167D5"/>
    <w:rsid w:val="0032092D"/>
    <w:rsid w:val="00320B12"/>
    <w:rsid w:val="003239BE"/>
    <w:rsid w:val="003243B2"/>
    <w:rsid w:val="00325458"/>
    <w:rsid w:val="00325FCD"/>
    <w:rsid w:val="0033194A"/>
    <w:rsid w:val="00333155"/>
    <w:rsid w:val="00334604"/>
    <w:rsid w:val="00341A98"/>
    <w:rsid w:val="00353F1B"/>
    <w:rsid w:val="00361AB7"/>
    <w:rsid w:val="00374794"/>
    <w:rsid w:val="00377523"/>
    <w:rsid w:val="0038729E"/>
    <w:rsid w:val="00390DF2"/>
    <w:rsid w:val="003953F7"/>
    <w:rsid w:val="0039554F"/>
    <w:rsid w:val="003A4924"/>
    <w:rsid w:val="003A6450"/>
    <w:rsid w:val="003B39A8"/>
    <w:rsid w:val="003B6DF4"/>
    <w:rsid w:val="003C0B68"/>
    <w:rsid w:val="003C2362"/>
    <w:rsid w:val="003C2CC5"/>
    <w:rsid w:val="003D2CC1"/>
    <w:rsid w:val="003D4334"/>
    <w:rsid w:val="003E0788"/>
    <w:rsid w:val="003E24CD"/>
    <w:rsid w:val="00403A65"/>
    <w:rsid w:val="00404F6D"/>
    <w:rsid w:val="004075CA"/>
    <w:rsid w:val="00412EA1"/>
    <w:rsid w:val="00416A09"/>
    <w:rsid w:val="00437995"/>
    <w:rsid w:val="004412DD"/>
    <w:rsid w:val="00442AA5"/>
    <w:rsid w:val="00444CA0"/>
    <w:rsid w:val="00444DB9"/>
    <w:rsid w:val="004462AB"/>
    <w:rsid w:val="00446F1F"/>
    <w:rsid w:val="004512B2"/>
    <w:rsid w:val="0045237E"/>
    <w:rsid w:val="00455704"/>
    <w:rsid w:val="00474FCF"/>
    <w:rsid w:val="00482A62"/>
    <w:rsid w:val="00483379"/>
    <w:rsid w:val="004876C4"/>
    <w:rsid w:val="00491313"/>
    <w:rsid w:val="00493D51"/>
    <w:rsid w:val="00497F02"/>
    <w:rsid w:val="004A0045"/>
    <w:rsid w:val="004A374C"/>
    <w:rsid w:val="004A3CBE"/>
    <w:rsid w:val="004A6B9A"/>
    <w:rsid w:val="004B58A3"/>
    <w:rsid w:val="004C02A4"/>
    <w:rsid w:val="004C1B4D"/>
    <w:rsid w:val="004C31CE"/>
    <w:rsid w:val="004D0955"/>
    <w:rsid w:val="004D7F62"/>
    <w:rsid w:val="004F6703"/>
    <w:rsid w:val="00515FFF"/>
    <w:rsid w:val="00517E3E"/>
    <w:rsid w:val="00527C0D"/>
    <w:rsid w:val="00527F0E"/>
    <w:rsid w:val="0053334A"/>
    <w:rsid w:val="00534157"/>
    <w:rsid w:val="00540683"/>
    <w:rsid w:val="005418F6"/>
    <w:rsid w:val="00542B9B"/>
    <w:rsid w:val="00544C91"/>
    <w:rsid w:val="00551979"/>
    <w:rsid w:val="005555E2"/>
    <w:rsid w:val="00560E86"/>
    <w:rsid w:val="00573560"/>
    <w:rsid w:val="0057502D"/>
    <w:rsid w:val="005774B2"/>
    <w:rsid w:val="00593156"/>
    <w:rsid w:val="005958BE"/>
    <w:rsid w:val="00595F5E"/>
    <w:rsid w:val="00597BDB"/>
    <w:rsid w:val="005A002D"/>
    <w:rsid w:val="005A1B90"/>
    <w:rsid w:val="005A25E0"/>
    <w:rsid w:val="005B1557"/>
    <w:rsid w:val="005B18B0"/>
    <w:rsid w:val="005B2D89"/>
    <w:rsid w:val="005B7BBF"/>
    <w:rsid w:val="005D092A"/>
    <w:rsid w:val="005D1724"/>
    <w:rsid w:val="005D6868"/>
    <w:rsid w:val="005E7F36"/>
    <w:rsid w:val="005F2E8F"/>
    <w:rsid w:val="005F3E0C"/>
    <w:rsid w:val="005F4C1E"/>
    <w:rsid w:val="005F61F3"/>
    <w:rsid w:val="00611FDF"/>
    <w:rsid w:val="00634BE8"/>
    <w:rsid w:val="006406BD"/>
    <w:rsid w:val="00642695"/>
    <w:rsid w:val="006533B1"/>
    <w:rsid w:val="0065565E"/>
    <w:rsid w:val="00670185"/>
    <w:rsid w:val="00672B0C"/>
    <w:rsid w:val="00677AC3"/>
    <w:rsid w:val="00683077"/>
    <w:rsid w:val="00685775"/>
    <w:rsid w:val="00690BCA"/>
    <w:rsid w:val="00692A70"/>
    <w:rsid w:val="006A0443"/>
    <w:rsid w:val="006A22F0"/>
    <w:rsid w:val="006A55A1"/>
    <w:rsid w:val="006A5FDD"/>
    <w:rsid w:val="006B348A"/>
    <w:rsid w:val="006C2685"/>
    <w:rsid w:val="006C370C"/>
    <w:rsid w:val="006C4BE3"/>
    <w:rsid w:val="006D0285"/>
    <w:rsid w:val="006D03FB"/>
    <w:rsid w:val="006D5608"/>
    <w:rsid w:val="006F3F4B"/>
    <w:rsid w:val="00722701"/>
    <w:rsid w:val="00727799"/>
    <w:rsid w:val="00733F76"/>
    <w:rsid w:val="00734993"/>
    <w:rsid w:val="00735760"/>
    <w:rsid w:val="00736FE3"/>
    <w:rsid w:val="00737741"/>
    <w:rsid w:val="00745289"/>
    <w:rsid w:val="0075657B"/>
    <w:rsid w:val="00761C3A"/>
    <w:rsid w:val="007621BA"/>
    <w:rsid w:val="007674C8"/>
    <w:rsid w:val="00772E74"/>
    <w:rsid w:val="00776AD0"/>
    <w:rsid w:val="00776AF3"/>
    <w:rsid w:val="00777C88"/>
    <w:rsid w:val="0078285A"/>
    <w:rsid w:val="0078654A"/>
    <w:rsid w:val="00796B52"/>
    <w:rsid w:val="007A00DA"/>
    <w:rsid w:val="007A495D"/>
    <w:rsid w:val="007A4A40"/>
    <w:rsid w:val="007C1B15"/>
    <w:rsid w:val="007C5283"/>
    <w:rsid w:val="007D1A26"/>
    <w:rsid w:val="007D2408"/>
    <w:rsid w:val="007D406D"/>
    <w:rsid w:val="007E29AD"/>
    <w:rsid w:val="00802317"/>
    <w:rsid w:val="00804BC5"/>
    <w:rsid w:val="00804E9D"/>
    <w:rsid w:val="008061E0"/>
    <w:rsid w:val="00806F56"/>
    <w:rsid w:val="008076A4"/>
    <w:rsid w:val="008122A8"/>
    <w:rsid w:val="008132F5"/>
    <w:rsid w:val="008176AE"/>
    <w:rsid w:val="00822C11"/>
    <w:rsid w:val="008231AF"/>
    <w:rsid w:val="00823464"/>
    <w:rsid w:val="008235CC"/>
    <w:rsid w:val="00831963"/>
    <w:rsid w:val="00831DDD"/>
    <w:rsid w:val="0083502A"/>
    <w:rsid w:val="0083529C"/>
    <w:rsid w:val="00837C5F"/>
    <w:rsid w:val="008425BD"/>
    <w:rsid w:val="00843855"/>
    <w:rsid w:val="00861D07"/>
    <w:rsid w:val="00864954"/>
    <w:rsid w:val="00865675"/>
    <w:rsid w:val="00871AB5"/>
    <w:rsid w:val="00871DED"/>
    <w:rsid w:val="00876612"/>
    <w:rsid w:val="00883CF8"/>
    <w:rsid w:val="0088564A"/>
    <w:rsid w:val="00890A13"/>
    <w:rsid w:val="00892557"/>
    <w:rsid w:val="00893FB4"/>
    <w:rsid w:val="0089596D"/>
    <w:rsid w:val="00897C62"/>
    <w:rsid w:val="008A6762"/>
    <w:rsid w:val="008B353D"/>
    <w:rsid w:val="008B48BE"/>
    <w:rsid w:val="008B64A8"/>
    <w:rsid w:val="008B68FB"/>
    <w:rsid w:val="008C0130"/>
    <w:rsid w:val="008C713E"/>
    <w:rsid w:val="008D0ADF"/>
    <w:rsid w:val="008D0C68"/>
    <w:rsid w:val="008D36EF"/>
    <w:rsid w:val="008E27F0"/>
    <w:rsid w:val="008E485F"/>
    <w:rsid w:val="00903C40"/>
    <w:rsid w:val="00905BA3"/>
    <w:rsid w:val="00917ED2"/>
    <w:rsid w:val="00927EE4"/>
    <w:rsid w:val="009412AB"/>
    <w:rsid w:val="00950220"/>
    <w:rsid w:val="009833D4"/>
    <w:rsid w:val="00983421"/>
    <w:rsid w:val="00986F8F"/>
    <w:rsid w:val="0099192A"/>
    <w:rsid w:val="00994836"/>
    <w:rsid w:val="0099500D"/>
    <w:rsid w:val="009967FF"/>
    <w:rsid w:val="009A017B"/>
    <w:rsid w:val="009A1F5A"/>
    <w:rsid w:val="009A2B77"/>
    <w:rsid w:val="009B6DC5"/>
    <w:rsid w:val="009C3D6B"/>
    <w:rsid w:val="009D0A07"/>
    <w:rsid w:val="009E67CE"/>
    <w:rsid w:val="009E7F98"/>
    <w:rsid w:val="009F4E95"/>
    <w:rsid w:val="009F4E99"/>
    <w:rsid w:val="009F671D"/>
    <w:rsid w:val="00A178F5"/>
    <w:rsid w:val="00A32EBA"/>
    <w:rsid w:val="00A429DC"/>
    <w:rsid w:val="00A42C8E"/>
    <w:rsid w:val="00A43808"/>
    <w:rsid w:val="00A4423D"/>
    <w:rsid w:val="00A44DD0"/>
    <w:rsid w:val="00A472A3"/>
    <w:rsid w:val="00A47BB8"/>
    <w:rsid w:val="00A51EB6"/>
    <w:rsid w:val="00A64045"/>
    <w:rsid w:val="00A678FC"/>
    <w:rsid w:val="00A757D9"/>
    <w:rsid w:val="00A777F5"/>
    <w:rsid w:val="00A906AF"/>
    <w:rsid w:val="00A91B34"/>
    <w:rsid w:val="00AA04FF"/>
    <w:rsid w:val="00AA2B38"/>
    <w:rsid w:val="00AA3191"/>
    <w:rsid w:val="00AA5777"/>
    <w:rsid w:val="00AB148B"/>
    <w:rsid w:val="00AB643A"/>
    <w:rsid w:val="00AB6A5B"/>
    <w:rsid w:val="00AC1470"/>
    <w:rsid w:val="00AC354A"/>
    <w:rsid w:val="00AC46B6"/>
    <w:rsid w:val="00AC7D79"/>
    <w:rsid w:val="00AD2993"/>
    <w:rsid w:val="00AD3F53"/>
    <w:rsid w:val="00AE01FA"/>
    <w:rsid w:val="00AE18DA"/>
    <w:rsid w:val="00AE2D09"/>
    <w:rsid w:val="00AE6EED"/>
    <w:rsid w:val="00AE745B"/>
    <w:rsid w:val="00AE7D9E"/>
    <w:rsid w:val="00AF14C3"/>
    <w:rsid w:val="00AF7B28"/>
    <w:rsid w:val="00B04277"/>
    <w:rsid w:val="00B06617"/>
    <w:rsid w:val="00B10577"/>
    <w:rsid w:val="00B12499"/>
    <w:rsid w:val="00B1574B"/>
    <w:rsid w:val="00B15AE1"/>
    <w:rsid w:val="00B164D1"/>
    <w:rsid w:val="00B239B7"/>
    <w:rsid w:val="00B5401A"/>
    <w:rsid w:val="00B55651"/>
    <w:rsid w:val="00B573A3"/>
    <w:rsid w:val="00B57C54"/>
    <w:rsid w:val="00B72741"/>
    <w:rsid w:val="00B83A8E"/>
    <w:rsid w:val="00B93E1B"/>
    <w:rsid w:val="00BA3C31"/>
    <w:rsid w:val="00BA3E19"/>
    <w:rsid w:val="00BB5D41"/>
    <w:rsid w:val="00BD4BC4"/>
    <w:rsid w:val="00BE158A"/>
    <w:rsid w:val="00BE3057"/>
    <w:rsid w:val="00BE4B01"/>
    <w:rsid w:val="00BE732C"/>
    <w:rsid w:val="00BF72FA"/>
    <w:rsid w:val="00BF7F00"/>
    <w:rsid w:val="00C076DB"/>
    <w:rsid w:val="00C107DE"/>
    <w:rsid w:val="00C14D60"/>
    <w:rsid w:val="00C26C1A"/>
    <w:rsid w:val="00C27AF9"/>
    <w:rsid w:val="00C346F4"/>
    <w:rsid w:val="00C5341A"/>
    <w:rsid w:val="00C57A86"/>
    <w:rsid w:val="00C7062F"/>
    <w:rsid w:val="00C71157"/>
    <w:rsid w:val="00C73053"/>
    <w:rsid w:val="00C75461"/>
    <w:rsid w:val="00C76B46"/>
    <w:rsid w:val="00C81EB7"/>
    <w:rsid w:val="00C82602"/>
    <w:rsid w:val="00C82A2F"/>
    <w:rsid w:val="00C8311A"/>
    <w:rsid w:val="00C87F63"/>
    <w:rsid w:val="00C91F4C"/>
    <w:rsid w:val="00CA0180"/>
    <w:rsid w:val="00CA699B"/>
    <w:rsid w:val="00CC49C6"/>
    <w:rsid w:val="00CC5A10"/>
    <w:rsid w:val="00CD02F0"/>
    <w:rsid w:val="00CD75AA"/>
    <w:rsid w:val="00CE0237"/>
    <w:rsid w:val="00CE6005"/>
    <w:rsid w:val="00CF1E35"/>
    <w:rsid w:val="00CF2C76"/>
    <w:rsid w:val="00D063DB"/>
    <w:rsid w:val="00D16839"/>
    <w:rsid w:val="00D17779"/>
    <w:rsid w:val="00D277E8"/>
    <w:rsid w:val="00D33B28"/>
    <w:rsid w:val="00D36FA6"/>
    <w:rsid w:val="00D413A0"/>
    <w:rsid w:val="00D512FC"/>
    <w:rsid w:val="00D53827"/>
    <w:rsid w:val="00D60F5F"/>
    <w:rsid w:val="00D62F00"/>
    <w:rsid w:val="00D63CEA"/>
    <w:rsid w:val="00D65ADA"/>
    <w:rsid w:val="00D73057"/>
    <w:rsid w:val="00D868A1"/>
    <w:rsid w:val="00D91014"/>
    <w:rsid w:val="00DC6AA4"/>
    <w:rsid w:val="00DE6C28"/>
    <w:rsid w:val="00DF0957"/>
    <w:rsid w:val="00E00734"/>
    <w:rsid w:val="00E11B3E"/>
    <w:rsid w:val="00E12AEE"/>
    <w:rsid w:val="00E234A3"/>
    <w:rsid w:val="00E359EE"/>
    <w:rsid w:val="00E36361"/>
    <w:rsid w:val="00E6221C"/>
    <w:rsid w:val="00E6305B"/>
    <w:rsid w:val="00E85EFD"/>
    <w:rsid w:val="00E928A3"/>
    <w:rsid w:val="00E945EB"/>
    <w:rsid w:val="00E97984"/>
    <w:rsid w:val="00EA0734"/>
    <w:rsid w:val="00EA189A"/>
    <w:rsid w:val="00EA1BEC"/>
    <w:rsid w:val="00EA27E6"/>
    <w:rsid w:val="00EB10C8"/>
    <w:rsid w:val="00EC30E1"/>
    <w:rsid w:val="00EC441E"/>
    <w:rsid w:val="00ED0448"/>
    <w:rsid w:val="00ED277A"/>
    <w:rsid w:val="00ED2EF5"/>
    <w:rsid w:val="00ED4B1C"/>
    <w:rsid w:val="00EF2460"/>
    <w:rsid w:val="00EF3E98"/>
    <w:rsid w:val="00EF5FF2"/>
    <w:rsid w:val="00EF75E5"/>
    <w:rsid w:val="00F104E0"/>
    <w:rsid w:val="00F106CF"/>
    <w:rsid w:val="00F15FEB"/>
    <w:rsid w:val="00F21D28"/>
    <w:rsid w:val="00F27CD5"/>
    <w:rsid w:val="00F31883"/>
    <w:rsid w:val="00F32F98"/>
    <w:rsid w:val="00F35AFA"/>
    <w:rsid w:val="00F37F6F"/>
    <w:rsid w:val="00F403A1"/>
    <w:rsid w:val="00F41B3A"/>
    <w:rsid w:val="00F61BB9"/>
    <w:rsid w:val="00F63B8B"/>
    <w:rsid w:val="00F716F0"/>
    <w:rsid w:val="00F84050"/>
    <w:rsid w:val="00F870C1"/>
    <w:rsid w:val="00F87E96"/>
    <w:rsid w:val="00F940B0"/>
    <w:rsid w:val="00FA38D5"/>
    <w:rsid w:val="00FA5FCD"/>
    <w:rsid w:val="00FB55E8"/>
    <w:rsid w:val="00FB6092"/>
    <w:rsid w:val="00FB6955"/>
    <w:rsid w:val="00FC2AC3"/>
    <w:rsid w:val="00FD0F70"/>
    <w:rsid w:val="00FD77A5"/>
    <w:rsid w:val="00FF071E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27FE"/>
  <w15:docId w15:val="{DD6EBFF6-C81B-46AB-84F6-B25D7161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661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1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416A09"/>
    <w:rPr>
      <w:rFonts w:ascii="Times New Roman" w:hAnsi="Times New Roman" w:cs="Times New Roman" w:hint="default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8959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596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9596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59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596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96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03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5237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45237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23943"/>
    <w:rPr>
      <w:color w:val="0563C1" w:themeColor="hyperlink"/>
      <w:u w:val="single"/>
    </w:rPr>
  </w:style>
  <w:style w:type="paragraph" w:customStyle="1" w:styleId="coj-normal">
    <w:name w:val="coj-normal"/>
    <w:basedOn w:val="Normlny"/>
    <w:rsid w:val="0032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oj-bold">
    <w:name w:val="coj-bold"/>
    <w:basedOn w:val="Predvolenpsmoodseku"/>
    <w:rsid w:val="00325458"/>
  </w:style>
  <w:style w:type="paragraph" w:customStyle="1" w:styleId="coj-count">
    <w:name w:val="coj-count"/>
    <w:basedOn w:val="Normlny"/>
    <w:rsid w:val="0032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oj-italic">
    <w:name w:val="coj-italic"/>
    <w:basedOn w:val="Predvolenpsmoodseku"/>
    <w:rsid w:val="00325458"/>
  </w:style>
  <w:style w:type="character" w:customStyle="1" w:styleId="awspan">
    <w:name w:val="awspan"/>
    <w:basedOn w:val="Predvolenpsmoodseku"/>
    <w:rsid w:val="00E6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69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3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9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353A3-04E1-4821-979B-E4C42210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Guštafíková Jana</dc:creator>
  <cp:lastModifiedBy>Lojková Silvia</cp:lastModifiedBy>
  <cp:revision>4</cp:revision>
  <dcterms:created xsi:type="dcterms:W3CDTF">2023-05-25T07:13:00Z</dcterms:created>
  <dcterms:modified xsi:type="dcterms:W3CDTF">2023-05-25T09:18:00Z</dcterms:modified>
</cp:coreProperties>
</file>