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AC" w:rsidRPr="008F69DA" w:rsidRDefault="00286FAC" w:rsidP="008F69DA">
      <w:pPr>
        <w:spacing w:after="0" w:line="276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8F69DA">
        <w:rPr>
          <w:rFonts w:ascii="Times New Roman" w:hAnsi="Times New Roman"/>
          <w:b/>
          <w:spacing w:val="30"/>
          <w:sz w:val="24"/>
          <w:szCs w:val="24"/>
        </w:rPr>
        <w:t>PREDKLADACIA SPRÁVA</w:t>
      </w:r>
    </w:p>
    <w:p w:rsidR="00286FAC" w:rsidRPr="008F69DA" w:rsidRDefault="00286FAC" w:rsidP="008F69D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86FAC" w:rsidRPr="008F69DA" w:rsidRDefault="00286FAC" w:rsidP="008F69D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86FAC" w:rsidRPr="008F69DA" w:rsidRDefault="00286FAC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69DA">
        <w:rPr>
          <w:rFonts w:ascii="Times New Roman" w:hAnsi="Times New Roman"/>
          <w:sz w:val="24"/>
          <w:szCs w:val="24"/>
        </w:rPr>
        <w:t xml:space="preserve">Na základe § 70 ods. 2 zákona Národnej rady Slovenskej republiky č. 350/1996 Z. z. </w:t>
      </w:r>
      <w:r w:rsidR="00017593" w:rsidRPr="008F69DA">
        <w:rPr>
          <w:rFonts w:ascii="Times New Roman" w:hAnsi="Times New Roman"/>
          <w:sz w:val="24"/>
          <w:szCs w:val="24"/>
        </w:rPr>
        <w:br/>
      </w:r>
      <w:r w:rsidRPr="008F69DA">
        <w:rPr>
          <w:rFonts w:ascii="Times New Roman" w:hAnsi="Times New Roman"/>
          <w:sz w:val="24"/>
          <w:szCs w:val="24"/>
        </w:rPr>
        <w:t>o rokovacom poriadku Národnej rady Slovenskej republiky</w:t>
      </w:r>
      <w:r w:rsidR="007505BB" w:rsidRPr="008F69DA">
        <w:rPr>
          <w:rFonts w:ascii="Times New Roman" w:hAnsi="Times New Roman"/>
          <w:sz w:val="24"/>
          <w:szCs w:val="24"/>
        </w:rPr>
        <w:t xml:space="preserve"> </w:t>
      </w:r>
      <w:r w:rsidR="007505BB" w:rsidRPr="008F69DA">
        <w:rPr>
          <w:rStyle w:val="Zstupntext"/>
          <w:color w:val="auto"/>
          <w:sz w:val="24"/>
          <w:szCs w:val="24"/>
        </w:rPr>
        <w:t xml:space="preserve">predpisov a podľa čl. 31 ods. 4 Legislatívnych pravidiel vlády Slovenskej republiky Ministerstvo spravodlivosti Slovenskej republiky </w:t>
      </w:r>
      <w:r w:rsidR="004173A2" w:rsidRPr="008F69DA">
        <w:rPr>
          <w:rFonts w:ascii="Times New Roman" w:hAnsi="Times New Roman"/>
          <w:sz w:val="24"/>
          <w:szCs w:val="24"/>
        </w:rPr>
        <w:t xml:space="preserve">(ďalej len ,,ministerstvo spravodlivosti“) </w:t>
      </w:r>
      <w:r w:rsidRPr="008F69DA">
        <w:rPr>
          <w:rFonts w:ascii="Times New Roman" w:hAnsi="Times New Roman"/>
          <w:sz w:val="24"/>
          <w:szCs w:val="24"/>
        </w:rPr>
        <w:t xml:space="preserve">predkladá </w:t>
      </w:r>
      <w:r w:rsidR="00653F7F" w:rsidRPr="008F69DA">
        <w:rPr>
          <w:rFonts w:ascii="Times New Roman" w:hAnsi="Times New Roman"/>
          <w:sz w:val="24"/>
          <w:szCs w:val="24"/>
        </w:rPr>
        <w:t xml:space="preserve">na </w:t>
      </w:r>
      <w:r w:rsidR="00D80B9E" w:rsidRPr="008F69DA">
        <w:rPr>
          <w:rFonts w:ascii="Times New Roman" w:hAnsi="Times New Roman"/>
          <w:sz w:val="24"/>
          <w:szCs w:val="24"/>
        </w:rPr>
        <w:t>rokovanie Legislatívnej rady vlády Slovenskej republiky</w:t>
      </w:r>
      <w:r w:rsidR="00653F7F" w:rsidRPr="008F69DA">
        <w:rPr>
          <w:rFonts w:ascii="Times New Roman" w:hAnsi="Times New Roman"/>
          <w:sz w:val="24"/>
          <w:szCs w:val="24"/>
        </w:rPr>
        <w:t xml:space="preserve"> </w:t>
      </w:r>
      <w:r w:rsidR="000621D5" w:rsidRPr="008F69DA">
        <w:rPr>
          <w:rFonts w:ascii="Times New Roman" w:hAnsi="Times New Roman"/>
          <w:i/>
          <w:sz w:val="24"/>
          <w:szCs w:val="24"/>
          <w:lang w:eastAsia="sk-SK"/>
        </w:rPr>
        <w:t>Návrh poslanca Národnej rady Slovenskej republiky</w:t>
      </w:r>
      <w:r w:rsidR="000621D5" w:rsidRPr="008F69DA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 </w:t>
      </w:r>
      <w:r w:rsidR="000621D5" w:rsidRPr="008F69DA">
        <w:rPr>
          <w:rFonts w:ascii="Times New Roman" w:eastAsiaTheme="minorHAnsi" w:hAnsi="Times New Roman"/>
          <w:bCs/>
          <w:i/>
          <w:sz w:val="24"/>
          <w:szCs w:val="24"/>
        </w:rPr>
        <w:t>Martina Čepčeka na vydanie zákona, ktorým</w:t>
      </w:r>
      <w:r w:rsidR="004173A2" w:rsidRPr="008F69DA">
        <w:rPr>
          <w:rFonts w:ascii="Times New Roman" w:eastAsiaTheme="minorHAnsi" w:hAnsi="Times New Roman"/>
          <w:bCs/>
          <w:i/>
          <w:sz w:val="24"/>
          <w:szCs w:val="24"/>
        </w:rPr>
        <w:t xml:space="preserve"> </w:t>
      </w:r>
      <w:r w:rsidR="000621D5" w:rsidRPr="008F69DA">
        <w:rPr>
          <w:rFonts w:ascii="Times New Roman" w:eastAsiaTheme="minorHAnsi" w:hAnsi="Times New Roman"/>
          <w:bCs/>
          <w:i/>
          <w:sz w:val="24"/>
          <w:szCs w:val="24"/>
        </w:rPr>
        <w:t>sa mení a dopĺňa zákon č. 160/2015 Z. z. Civilný sporový poriadok v znení neskorších predpisov (tlač 1447)</w:t>
      </w:r>
      <w:r w:rsidRPr="008F69DA">
        <w:rPr>
          <w:rFonts w:ascii="Times New Roman" w:hAnsi="Times New Roman"/>
          <w:sz w:val="24"/>
          <w:szCs w:val="24"/>
        </w:rPr>
        <w:t xml:space="preserve"> (ďalej len „poslanecký návrh“). </w:t>
      </w:r>
    </w:p>
    <w:p w:rsidR="00286FAC" w:rsidRPr="008F69DA" w:rsidRDefault="00286FAC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69DA">
        <w:rPr>
          <w:rFonts w:ascii="Times New Roman" w:hAnsi="Times New Roman"/>
          <w:sz w:val="24"/>
          <w:szCs w:val="24"/>
        </w:rPr>
        <w:t xml:space="preserve"> </w:t>
      </w:r>
    </w:p>
    <w:p w:rsidR="00286FAC" w:rsidRPr="008F69DA" w:rsidRDefault="00286FAC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69DA">
        <w:rPr>
          <w:rFonts w:ascii="Times New Roman" w:hAnsi="Times New Roman"/>
          <w:sz w:val="24"/>
          <w:szCs w:val="24"/>
        </w:rPr>
        <w:t>Ministerstvo spravodlivosti k poslaneckému návrhu uvádza</w:t>
      </w:r>
      <w:r w:rsidR="009C7DD1" w:rsidRPr="008F69DA">
        <w:rPr>
          <w:rFonts w:ascii="Times New Roman" w:hAnsi="Times New Roman"/>
          <w:sz w:val="24"/>
          <w:szCs w:val="24"/>
        </w:rPr>
        <w:t xml:space="preserve"> nasledovné</w:t>
      </w:r>
      <w:r w:rsidRPr="008F69DA">
        <w:rPr>
          <w:rFonts w:ascii="Times New Roman" w:hAnsi="Times New Roman"/>
          <w:sz w:val="24"/>
          <w:szCs w:val="24"/>
        </w:rPr>
        <w:t>:</w:t>
      </w:r>
    </w:p>
    <w:p w:rsidR="00B86659" w:rsidRPr="008F69DA" w:rsidRDefault="00286FAC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69DA">
        <w:rPr>
          <w:rFonts w:ascii="Times New Roman" w:hAnsi="Times New Roman"/>
          <w:sz w:val="24"/>
          <w:szCs w:val="24"/>
        </w:rPr>
        <w:t xml:space="preserve"> </w:t>
      </w:r>
    </w:p>
    <w:p w:rsidR="00286FAC" w:rsidRPr="008F69DA" w:rsidRDefault="00286FAC" w:rsidP="008F69D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F69DA">
        <w:rPr>
          <w:rFonts w:ascii="Times New Roman" w:hAnsi="Times New Roman"/>
          <w:b/>
          <w:sz w:val="24"/>
          <w:szCs w:val="24"/>
        </w:rPr>
        <w:t>Všeobecne</w:t>
      </w:r>
    </w:p>
    <w:p w:rsidR="00286FAC" w:rsidRPr="008F69DA" w:rsidRDefault="00286FAC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69DA">
        <w:rPr>
          <w:rFonts w:ascii="Times New Roman" w:hAnsi="Times New Roman"/>
          <w:sz w:val="24"/>
          <w:szCs w:val="24"/>
        </w:rPr>
        <w:t xml:space="preserve"> </w:t>
      </w:r>
    </w:p>
    <w:p w:rsidR="0055365A" w:rsidRPr="008F69DA" w:rsidRDefault="00017593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69DA">
        <w:rPr>
          <w:rFonts w:ascii="Times New Roman" w:hAnsi="Times New Roman"/>
          <w:sz w:val="24"/>
          <w:szCs w:val="24"/>
        </w:rPr>
        <w:t xml:space="preserve">Cieľom </w:t>
      </w:r>
      <w:r w:rsidR="00286FAC" w:rsidRPr="008F69DA">
        <w:rPr>
          <w:rFonts w:ascii="Times New Roman" w:hAnsi="Times New Roman"/>
          <w:sz w:val="24"/>
          <w:szCs w:val="24"/>
        </w:rPr>
        <w:t xml:space="preserve">predloženia poslaneckého návrhu je </w:t>
      </w:r>
      <w:r w:rsidRPr="008F69DA">
        <w:rPr>
          <w:rFonts w:ascii="Times New Roman" w:hAnsi="Times New Roman"/>
          <w:sz w:val="24"/>
          <w:szCs w:val="24"/>
        </w:rPr>
        <w:t>v zmysle</w:t>
      </w:r>
      <w:r w:rsidR="00286FAC" w:rsidRPr="008F69DA">
        <w:rPr>
          <w:rFonts w:ascii="Times New Roman" w:hAnsi="Times New Roman"/>
          <w:sz w:val="24"/>
          <w:szCs w:val="24"/>
        </w:rPr>
        <w:t xml:space="preserve"> </w:t>
      </w:r>
      <w:r w:rsidR="0028213E" w:rsidRPr="008F69DA">
        <w:rPr>
          <w:rFonts w:ascii="Times New Roman" w:hAnsi="Times New Roman"/>
          <w:sz w:val="24"/>
          <w:szCs w:val="24"/>
        </w:rPr>
        <w:t>dôvodovej správy</w:t>
      </w:r>
      <w:r w:rsidR="004173A2" w:rsidRPr="008F69DA">
        <w:rPr>
          <w:rFonts w:ascii="Times New Roman" w:hAnsi="Times New Roman"/>
          <w:sz w:val="24"/>
          <w:szCs w:val="24"/>
        </w:rPr>
        <w:t xml:space="preserve"> explicitne</w:t>
      </w:r>
      <w:r w:rsidR="0028213E" w:rsidRPr="008F69DA">
        <w:rPr>
          <w:rFonts w:ascii="Times New Roman" w:hAnsi="Times New Roman"/>
          <w:sz w:val="24"/>
          <w:szCs w:val="24"/>
        </w:rPr>
        <w:t xml:space="preserve"> </w:t>
      </w:r>
      <w:r w:rsidR="000621D5" w:rsidRPr="008F69DA">
        <w:rPr>
          <w:rFonts w:ascii="Times New Roman" w:hAnsi="Times New Roman"/>
          <w:sz w:val="24"/>
          <w:szCs w:val="24"/>
        </w:rPr>
        <w:t>zakotviť</w:t>
      </w:r>
      <w:r w:rsidR="004173A2" w:rsidRPr="008F69DA">
        <w:rPr>
          <w:rFonts w:ascii="Times New Roman" w:hAnsi="Times New Roman"/>
          <w:sz w:val="24"/>
          <w:szCs w:val="24"/>
        </w:rPr>
        <w:t xml:space="preserve"> </w:t>
      </w:r>
      <w:r w:rsidR="000621D5" w:rsidRPr="008F69DA">
        <w:rPr>
          <w:rFonts w:ascii="Times New Roman" w:hAnsi="Times New Roman"/>
          <w:sz w:val="24"/>
          <w:szCs w:val="24"/>
        </w:rPr>
        <w:t xml:space="preserve">do </w:t>
      </w:r>
      <w:r w:rsidR="004173A2" w:rsidRPr="008F69DA">
        <w:rPr>
          <w:rFonts w:ascii="Times New Roman" w:hAnsi="Times New Roman"/>
          <w:sz w:val="24"/>
          <w:szCs w:val="24"/>
        </w:rPr>
        <w:t xml:space="preserve">§ 262  odseku 2 zákona č. 160/2015 Z. z. </w:t>
      </w:r>
      <w:r w:rsidR="000621D5" w:rsidRPr="008F69DA">
        <w:rPr>
          <w:rFonts w:ascii="Times New Roman" w:hAnsi="Times New Roman"/>
          <w:sz w:val="24"/>
          <w:szCs w:val="24"/>
        </w:rPr>
        <w:t>C</w:t>
      </w:r>
      <w:r w:rsidR="004173A2" w:rsidRPr="008F69DA">
        <w:rPr>
          <w:rFonts w:ascii="Times New Roman" w:hAnsi="Times New Roman"/>
          <w:sz w:val="24"/>
          <w:szCs w:val="24"/>
        </w:rPr>
        <w:t>ivilný sporový poriadok (ďalej len „CSP“)</w:t>
      </w:r>
      <w:r w:rsidR="000621D5" w:rsidRPr="008F69DA">
        <w:rPr>
          <w:rFonts w:ascii="Times New Roman" w:hAnsi="Times New Roman"/>
          <w:sz w:val="24"/>
          <w:szCs w:val="24"/>
        </w:rPr>
        <w:t xml:space="preserve"> lehotu na vydanie </w:t>
      </w:r>
      <w:r w:rsidR="00A96094" w:rsidRPr="008F69DA">
        <w:rPr>
          <w:rFonts w:ascii="Times New Roman" w:hAnsi="Times New Roman"/>
          <w:sz w:val="24"/>
          <w:szCs w:val="24"/>
        </w:rPr>
        <w:t>rozhodnutia o</w:t>
      </w:r>
      <w:r w:rsidR="000621D5" w:rsidRPr="008F69DA">
        <w:rPr>
          <w:rFonts w:ascii="Times New Roman" w:hAnsi="Times New Roman"/>
          <w:sz w:val="24"/>
          <w:szCs w:val="24"/>
        </w:rPr>
        <w:t xml:space="preserve"> náhrade trov konania a to v trvaní 60 dní </w:t>
      </w:r>
      <w:r w:rsidR="009C7DD1" w:rsidRPr="008F69DA">
        <w:rPr>
          <w:rFonts w:ascii="Times New Roman" w:hAnsi="Times New Roman"/>
          <w:sz w:val="24"/>
          <w:szCs w:val="24"/>
        </w:rPr>
        <w:t>po</w:t>
      </w:r>
      <w:r w:rsidR="000621D5" w:rsidRPr="008F69DA">
        <w:rPr>
          <w:rFonts w:ascii="Times New Roman" w:hAnsi="Times New Roman"/>
          <w:sz w:val="24"/>
          <w:szCs w:val="24"/>
        </w:rPr>
        <w:t xml:space="preserve"> právoplatnosti roz</w:t>
      </w:r>
      <w:r w:rsidR="009C7DD1" w:rsidRPr="008F69DA">
        <w:rPr>
          <w:rFonts w:ascii="Times New Roman" w:hAnsi="Times New Roman"/>
          <w:sz w:val="24"/>
          <w:szCs w:val="24"/>
        </w:rPr>
        <w:t>hodnutia súdu, ktorým sa konanie končí.</w:t>
      </w:r>
    </w:p>
    <w:p w:rsidR="008F69DA" w:rsidRPr="008F69DA" w:rsidRDefault="008F69DA" w:rsidP="008F69DA">
      <w:pPr>
        <w:spacing w:after="0" w:line="276" w:lineRule="auto"/>
        <w:jc w:val="both"/>
        <w:rPr>
          <w:rFonts w:ascii="Times New Roman" w:hAnsi="Times New Roman"/>
          <w:spacing w:val="61"/>
          <w:sz w:val="24"/>
          <w:szCs w:val="24"/>
        </w:rPr>
      </w:pPr>
    </w:p>
    <w:p w:rsidR="00800761" w:rsidRPr="008F69DA" w:rsidRDefault="00800761" w:rsidP="008F69D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69DA">
        <w:rPr>
          <w:rFonts w:ascii="Times New Roman" w:hAnsi="Times New Roman"/>
          <w:b/>
          <w:bCs/>
          <w:sz w:val="24"/>
          <w:szCs w:val="24"/>
        </w:rPr>
        <w:t xml:space="preserve">Medzirezortné pripomienkové konanie </w:t>
      </w:r>
    </w:p>
    <w:p w:rsidR="00800761" w:rsidRPr="008F69DA" w:rsidRDefault="00800761" w:rsidP="008F69D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0761" w:rsidRPr="008F69DA" w:rsidRDefault="00800761" w:rsidP="008F69DA">
      <w:pPr>
        <w:widowControl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F69DA">
        <w:rPr>
          <w:rFonts w:ascii="Times New Roman" w:hAnsi="Times New Roman"/>
          <w:sz w:val="24"/>
          <w:szCs w:val="24"/>
          <w:lang w:eastAsia="sk-SK"/>
        </w:rPr>
        <w:t xml:space="preserve">Poslanecký návrh bol predmetom medzirezortného pripomienkového konania. </w:t>
      </w:r>
    </w:p>
    <w:p w:rsidR="00800761" w:rsidRPr="008F69DA" w:rsidRDefault="00800761" w:rsidP="008F69DA">
      <w:pPr>
        <w:widowControl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A151A" w:rsidRPr="008F69DA" w:rsidRDefault="00E36EE2" w:rsidP="008F69DA">
      <w:pPr>
        <w:widowControl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F69DA">
        <w:rPr>
          <w:rFonts w:ascii="Times New Roman" w:hAnsi="Times New Roman"/>
          <w:sz w:val="24"/>
          <w:szCs w:val="24"/>
          <w:lang w:eastAsia="sk-SK"/>
        </w:rPr>
        <w:t>Ministerstvá</w:t>
      </w:r>
      <w:r w:rsidR="00800761" w:rsidRPr="008F69DA">
        <w:rPr>
          <w:rFonts w:ascii="Times New Roman" w:hAnsi="Times New Roman"/>
          <w:sz w:val="24"/>
          <w:szCs w:val="24"/>
          <w:lang w:eastAsia="sk-SK"/>
        </w:rPr>
        <w:t xml:space="preserve"> ako </w:t>
      </w:r>
      <w:r w:rsidRPr="008F69DA">
        <w:rPr>
          <w:rFonts w:ascii="Times New Roman" w:hAnsi="Times New Roman"/>
          <w:sz w:val="24"/>
          <w:szCs w:val="24"/>
          <w:lang w:eastAsia="sk-SK"/>
        </w:rPr>
        <w:t xml:space="preserve">pripomienkujúce subjekty </w:t>
      </w:r>
      <w:r w:rsidR="002429EA" w:rsidRPr="008F69DA">
        <w:rPr>
          <w:rFonts w:ascii="Times New Roman" w:hAnsi="Times New Roman"/>
          <w:sz w:val="24"/>
          <w:szCs w:val="24"/>
          <w:lang w:eastAsia="sk-SK"/>
        </w:rPr>
        <w:t>si neuplatnili</w:t>
      </w:r>
      <w:r w:rsidR="00931146" w:rsidRPr="008F69DA">
        <w:rPr>
          <w:rFonts w:ascii="Times New Roman" w:hAnsi="Times New Roman"/>
          <w:sz w:val="24"/>
          <w:szCs w:val="24"/>
          <w:lang w:eastAsia="sk-SK"/>
        </w:rPr>
        <w:t xml:space="preserve"> osobitné</w:t>
      </w:r>
      <w:r w:rsidR="00742B1F" w:rsidRPr="008F69DA">
        <w:rPr>
          <w:rFonts w:ascii="Times New Roman" w:hAnsi="Times New Roman"/>
          <w:sz w:val="24"/>
          <w:szCs w:val="24"/>
          <w:lang w:eastAsia="sk-SK"/>
        </w:rPr>
        <w:t xml:space="preserve"> pripomienky. </w:t>
      </w:r>
    </w:p>
    <w:p w:rsidR="004A151A" w:rsidRPr="008F69DA" w:rsidRDefault="004A151A" w:rsidP="008F69DA">
      <w:pPr>
        <w:widowControl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A151A" w:rsidRPr="008F69DA" w:rsidRDefault="00932E0E" w:rsidP="008F69DA">
      <w:pPr>
        <w:widowControl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F69DA">
        <w:rPr>
          <w:rFonts w:ascii="Times New Roman" w:hAnsi="Times New Roman"/>
          <w:sz w:val="24"/>
          <w:szCs w:val="24"/>
          <w:lang w:eastAsia="sk-SK"/>
        </w:rPr>
        <w:t xml:space="preserve">Ministerstvo kultúry Slovenskej republiky </w:t>
      </w:r>
      <w:r w:rsidR="004A151A" w:rsidRPr="008F69DA">
        <w:rPr>
          <w:rFonts w:ascii="Times New Roman" w:hAnsi="Times New Roman"/>
          <w:sz w:val="24"/>
          <w:szCs w:val="24"/>
          <w:lang w:eastAsia="sk-SK"/>
        </w:rPr>
        <w:t>k materiálu ako celku</w:t>
      </w:r>
      <w:r w:rsidR="002429EA" w:rsidRPr="008F69DA">
        <w:rPr>
          <w:rFonts w:ascii="Times New Roman" w:hAnsi="Times New Roman"/>
          <w:sz w:val="24"/>
          <w:szCs w:val="24"/>
          <w:lang w:eastAsia="sk-SK"/>
        </w:rPr>
        <w:t xml:space="preserve"> explicitne</w:t>
      </w:r>
      <w:r w:rsidR="004A151A" w:rsidRPr="008F69D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69DA">
        <w:rPr>
          <w:rFonts w:ascii="Times New Roman" w:hAnsi="Times New Roman"/>
          <w:sz w:val="24"/>
          <w:szCs w:val="24"/>
          <w:lang w:eastAsia="sk-SK"/>
        </w:rPr>
        <w:t xml:space="preserve">uviedlo, že súhlasí so stanoviskom uvedeným v predkladacej správe. </w:t>
      </w:r>
    </w:p>
    <w:p w:rsidR="004A151A" w:rsidRPr="008F69DA" w:rsidRDefault="004A151A" w:rsidP="008F69DA">
      <w:pPr>
        <w:widowControl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00761" w:rsidRPr="008F69DA" w:rsidRDefault="004A151A" w:rsidP="008F69DA">
      <w:pPr>
        <w:widowControl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9DA">
        <w:rPr>
          <w:rFonts w:ascii="Times New Roman" w:hAnsi="Times New Roman"/>
          <w:sz w:val="24"/>
          <w:szCs w:val="24"/>
          <w:lang w:eastAsia="sk-SK"/>
        </w:rPr>
        <w:t xml:space="preserve">Ministerstvo vnútra Slovenskej republiky k materiálu ako celku </w:t>
      </w:r>
      <w:r w:rsidR="002429EA" w:rsidRPr="008F69DA">
        <w:rPr>
          <w:rFonts w:ascii="Times New Roman" w:hAnsi="Times New Roman"/>
          <w:sz w:val="24"/>
          <w:szCs w:val="24"/>
          <w:lang w:eastAsia="sk-SK"/>
        </w:rPr>
        <w:t xml:space="preserve">explicitne </w:t>
      </w:r>
      <w:r w:rsidRPr="008F69DA">
        <w:rPr>
          <w:rFonts w:ascii="Times New Roman" w:hAnsi="Times New Roman"/>
          <w:sz w:val="24"/>
          <w:szCs w:val="24"/>
          <w:lang w:eastAsia="sk-SK"/>
        </w:rPr>
        <w:t xml:space="preserve">uviedlo, </w:t>
      </w:r>
      <w:r w:rsidR="00FD55D6">
        <w:rPr>
          <w:rFonts w:ascii="Times New Roman" w:hAnsi="Times New Roman"/>
          <w:sz w:val="24"/>
          <w:szCs w:val="24"/>
          <w:lang w:eastAsia="sk-SK"/>
        </w:rPr>
        <w:br/>
      </w:r>
      <w:r w:rsidRPr="008F69DA">
        <w:rPr>
          <w:rFonts w:ascii="Times New Roman" w:hAnsi="Times New Roman"/>
          <w:sz w:val="24"/>
          <w:szCs w:val="24"/>
          <w:lang w:eastAsia="sk-SK"/>
        </w:rPr>
        <w:t xml:space="preserve">že podporuje stanovisko </w:t>
      </w:r>
      <w:r w:rsidRPr="008F69DA">
        <w:rPr>
          <w:rFonts w:ascii="Times New Roman" w:hAnsi="Times New Roman"/>
          <w:sz w:val="24"/>
          <w:szCs w:val="24"/>
        </w:rPr>
        <w:t>predkladateľa uvedené v predkladacej správe.</w:t>
      </w:r>
    </w:p>
    <w:p w:rsidR="004A151A" w:rsidRPr="008F69DA" w:rsidRDefault="004A151A" w:rsidP="008F69DA">
      <w:pPr>
        <w:widowControl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151A" w:rsidRPr="008F69DA" w:rsidRDefault="004A151A" w:rsidP="00FD55D6">
      <w:pPr>
        <w:widowControl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9DA">
        <w:rPr>
          <w:rFonts w:ascii="Times New Roman" w:hAnsi="Times New Roman"/>
          <w:sz w:val="24"/>
          <w:szCs w:val="24"/>
        </w:rPr>
        <w:t xml:space="preserve">Generálna prokuratúra Slovenskej republiky k materiálu ako celku </w:t>
      </w:r>
      <w:r w:rsidR="00D62E37">
        <w:rPr>
          <w:rFonts w:ascii="Times New Roman" w:hAnsi="Times New Roman"/>
          <w:sz w:val="24"/>
          <w:szCs w:val="24"/>
        </w:rPr>
        <w:t>konštatovala nasledovné</w:t>
      </w:r>
      <w:r w:rsidR="00FD55D6">
        <w:rPr>
          <w:rFonts w:ascii="Times New Roman" w:hAnsi="Times New Roman"/>
          <w:sz w:val="24"/>
          <w:szCs w:val="24"/>
        </w:rPr>
        <w:t xml:space="preserve"> </w:t>
      </w:r>
      <w:r w:rsidR="00D62E37">
        <w:rPr>
          <w:rFonts w:ascii="Times New Roman" w:hAnsi="Times New Roman"/>
          <w:sz w:val="24"/>
          <w:szCs w:val="24"/>
        </w:rPr>
        <w:t>vyjadrenie</w:t>
      </w:r>
      <w:bookmarkStart w:id="0" w:name="_GoBack"/>
      <w:bookmarkEnd w:id="0"/>
      <w:r w:rsidRPr="008F69DA">
        <w:rPr>
          <w:rFonts w:ascii="Times New Roman" w:hAnsi="Times New Roman"/>
          <w:sz w:val="24"/>
          <w:szCs w:val="24"/>
        </w:rPr>
        <w:t xml:space="preserve">: </w:t>
      </w:r>
      <w:r w:rsidR="002429EA" w:rsidRPr="008F69DA">
        <w:rPr>
          <w:rFonts w:ascii="Times New Roman" w:hAnsi="Times New Roman"/>
          <w:i/>
          <w:sz w:val="24"/>
          <w:szCs w:val="24"/>
        </w:rPr>
        <w:t>„</w:t>
      </w:r>
      <w:r w:rsidRPr="008F69DA">
        <w:rPr>
          <w:rFonts w:ascii="Times New Roman" w:hAnsi="Times New Roman"/>
          <w:i/>
          <w:sz w:val="24"/>
          <w:szCs w:val="24"/>
        </w:rPr>
        <w:t xml:space="preserve">V plnom rozsahu sa stotožňujeme so stanoviskom Ministerstva spravodlivosti Slovenskej republiky uvedeným v predkladacej správe k návrhu zákona. Súčasne </w:t>
      </w:r>
      <w:r w:rsidR="00FD55D6">
        <w:rPr>
          <w:rFonts w:ascii="Times New Roman" w:hAnsi="Times New Roman"/>
          <w:i/>
          <w:sz w:val="24"/>
          <w:szCs w:val="24"/>
        </w:rPr>
        <w:br/>
      </w:r>
      <w:r w:rsidRPr="008F69DA">
        <w:rPr>
          <w:rFonts w:ascii="Times New Roman" w:hAnsi="Times New Roman"/>
          <w:i/>
          <w:sz w:val="24"/>
          <w:szCs w:val="24"/>
        </w:rPr>
        <w:t>si dovoľujeme uviesť,</w:t>
      </w:r>
      <w:r w:rsidR="00FD55D6">
        <w:rPr>
          <w:rFonts w:ascii="Times New Roman" w:hAnsi="Times New Roman"/>
          <w:i/>
          <w:sz w:val="24"/>
          <w:szCs w:val="24"/>
        </w:rPr>
        <w:t xml:space="preserve"> </w:t>
      </w:r>
      <w:r w:rsidRPr="008F69DA">
        <w:rPr>
          <w:rFonts w:ascii="Times New Roman" w:hAnsi="Times New Roman"/>
          <w:i/>
          <w:sz w:val="24"/>
          <w:szCs w:val="24"/>
        </w:rPr>
        <w:t xml:space="preserve">že „problém“ včasnosti rozhodovania o výške trov konania môže </w:t>
      </w:r>
      <w:r w:rsidR="00FD55D6">
        <w:rPr>
          <w:rFonts w:ascii="Times New Roman" w:hAnsi="Times New Roman"/>
          <w:i/>
          <w:sz w:val="24"/>
          <w:szCs w:val="24"/>
        </w:rPr>
        <w:br/>
      </w:r>
      <w:r w:rsidRPr="008F69DA">
        <w:rPr>
          <w:rFonts w:ascii="Times New Roman" w:hAnsi="Times New Roman"/>
          <w:i/>
          <w:sz w:val="24"/>
          <w:szCs w:val="24"/>
        </w:rPr>
        <w:t>v praxi riešiť predseda súdu v závislosti od personálnych kapacít súdu, o ktorých má poznatky. Je totiž v kompetencii predsedu súdu pôsobiť na to, aby vyšší súdny úradník určitý druh procesného úkonu vykonal v určitom časovom horizonte (prípadne určenom predsedom súdu), kontrolovať jeho dodržiavanie a vyvodiť prípadnú zodpovednosť.“</w:t>
      </w:r>
    </w:p>
    <w:p w:rsidR="004A151A" w:rsidRPr="008F69DA" w:rsidRDefault="004A151A" w:rsidP="008F69DA">
      <w:pPr>
        <w:widowControl w:val="0"/>
        <w:adjustRightInd w:val="0"/>
        <w:spacing w:after="0"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:rsidR="00742B1F" w:rsidRPr="008F69DA" w:rsidRDefault="00742B1F" w:rsidP="008F69DA">
      <w:pPr>
        <w:spacing w:after="0" w:line="276" w:lineRule="auto"/>
        <w:jc w:val="both"/>
        <w:rPr>
          <w:rFonts w:ascii="Times New Roman" w:hAnsi="Times New Roman"/>
          <w:spacing w:val="61"/>
          <w:sz w:val="24"/>
          <w:szCs w:val="24"/>
        </w:rPr>
      </w:pPr>
      <w:r w:rsidRPr="008F69DA">
        <w:rPr>
          <w:rFonts w:ascii="Times New Roman" w:hAnsi="Times New Roman"/>
          <w:bCs/>
          <w:sz w:val="24"/>
          <w:szCs w:val="24"/>
        </w:rPr>
        <w:t>Najvyšší správ</w:t>
      </w:r>
      <w:r w:rsidR="004A151A" w:rsidRPr="008F69DA">
        <w:rPr>
          <w:rFonts w:ascii="Times New Roman" w:hAnsi="Times New Roman"/>
          <w:bCs/>
          <w:sz w:val="24"/>
          <w:szCs w:val="24"/>
        </w:rPr>
        <w:t>n</w:t>
      </w:r>
      <w:r w:rsidRPr="008F69DA">
        <w:rPr>
          <w:rFonts w:ascii="Times New Roman" w:hAnsi="Times New Roman"/>
          <w:bCs/>
          <w:sz w:val="24"/>
          <w:szCs w:val="24"/>
        </w:rPr>
        <w:t xml:space="preserve">y súd Slovenskej republiky si uplatnil dve obyčajné pripomienky nad rámec </w:t>
      </w:r>
      <w:r w:rsidR="00A842F2" w:rsidRPr="008F69DA">
        <w:rPr>
          <w:rFonts w:ascii="Times New Roman" w:hAnsi="Times New Roman"/>
          <w:bCs/>
          <w:sz w:val="24"/>
          <w:szCs w:val="24"/>
        </w:rPr>
        <w:t>zmien navrhovaných</w:t>
      </w:r>
      <w:r w:rsidR="00827900" w:rsidRPr="008F69DA">
        <w:rPr>
          <w:rFonts w:ascii="Times New Roman" w:hAnsi="Times New Roman"/>
          <w:bCs/>
          <w:sz w:val="24"/>
          <w:szCs w:val="24"/>
        </w:rPr>
        <w:t xml:space="preserve"> v poslaneckom návrhu</w:t>
      </w:r>
      <w:r w:rsidRPr="008F69DA">
        <w:rPr>
          <w:rFonts w:ascii="Times New Roman" w:hAnsi="Times New Roman"/>
          <w:bCs/>
          <w:sz w:val="24"/>
          <w:szCs w:val="24"/>
        </w:rPr>
        <w:t xml:space="preserve">. </w:t>
      </w:r>
      <w:r w:rsidR="00827900" w:rsidRPr="008F69DA">
        <w:rPr>
          <w:rFonts w:ascii="Times New Roman" w:hAnsi="Times New Roman"/>
          <w:bCs/>
          <w:sz w:val="24"/>
          <w:szCs w:val="24"/>
        </w:rPr>
        <w:t>Najvyšší správ</w:t>
      </w:r>
      <w:r w:rsidR="004A151A" w:rsidRPr="008F69DA">
        <w:rPr>
          <w:rFonts w:ascii="Times New Roman" w:hAnsi="Times New Roman"/>
          <w:bCs/>
          <w:sz w:val="24"/>
          <w:szCs w:val="24"/>
        </w:rPr>
        <w:t>n</w:t>
      </w:r>
      <w:r w:rsidR="00827900" w:rsidRPr="008F69DA">
        <w:rPr>
          <w:rFonts w:ascii="Times New Roman" w:hAnsi="Times New Roman"/>
          <w:bCs/>
          <w:sz w:val="24"/>
          <w:szCs w:val="24"/>
        </w:rPr>
        <w:t xml:space="preserve">y súd Slovenskej republiky </w:t>
      </w:r>
      <w:r w:rsidR="00234DA8" w:rsidRPr="008F69DA">
        <w:rPr>
          <w:rFonts w:ascii="Times New Roman" w:hAnsi="Times New Roman"/>
          <w:bCs/>
          <w:sz w:val="24"/>
          <w:szCs w:val="24"/>
        </w:rPr>
        <w:t xml:space="preserve">navrhuje doplniť </w:t>
      </w:r>
      <w:r w:rsidR="008F002F" w:rsidRPr="008F69DA">
        <w:rPr>
          <w:rFonts w:ascii="Times New Roman" w:hAnsi="Times New Roman"/>
          <w:bCs/>
          <w:sz w:val="24"/>
          <w:szCs w:val="24"/>
        </w:rPr>
        <w:t xml:space="preserve">do článku I </w:t>
      </w:r>
      <w:r w:rsidR="00234DA8" w:rsidRPr="008F69DA">
        <w:rPr>
          <w:rFonts w:ascii="Times New Roman" w:hAnsi="Times New Roman"/>
          <w:bCs/>
          <w:sz w:val="24"/>
          <w:szCs w:val="24"/>
        </w:rPr>
        <w:t>ďalšie novelizačné body</w:t>
      </w:r>
      <w:r w:rsidR="00827900" w:rsidRPr="008F69DA">
        <w:rPr>
          <w:rFonts w:ascii="Times New Roman" w:hAnsi="Times New Roman"/>
          <w:bCs/>
          <w:sz w:val="24"/>
          <w:szCs w:val="24"/>
        </w:rPr>
        <w:t xml:space="preserve"> </w:t>
      </w:r>
      <w:r w:rsidRPr="008F69DA">
        <w:rPr>
          <w:rFonts w:ascii="Times New Roman" w:hAnsi="Times New Roman"/>
          <w:bCs/>
          <w:sz w:val="24"/>
          <w:szCs w:val="24"/>
        </w:rPr>
        <w:t>nad rámec navrhovaných zmien</w:t>
      </w:r>
      <w:r w:rsidR="00A842F2" w:rsidRPr="008F69DA">
        <w:rPr>
          <w:rFonts w:ascii="Times New Roman" w:hAnsi="Times New Roman"/>
          <w:bCs/>
          <w:sz w:val="24"/>
          <w:szCs w:val="24"/>
        </w:rPr>
        <w:t xml:space="preserve">. </w:t>
      </w:r>
      <w:r w:rsidR="00E36EE2" w:rsidRPr="008F69DA">
        <w:rPr>
          <w:rFonts w:ascii="Times New Roman" w:hAnsi="Times New Roman"/>
          <w:bCs/>
          <w:sz w:val="24"/>
          <w:szCs w:val="24"/>
        </w:rPr>
        <w:br/>
      </w:r>
      <w:r w:rsidR="00A842F2" w:rsidRPr="008F69DA">
        <w:rPr>
          <w:rFonts w:ascii="Times New Roman" w:hAnsi="Times New Roman"/>
          <w:bCs/>
          <w:sz w:val="24"/>
          <w:szCs w:val="24"/>
        </w:rPr>
        <w:lastRenderedPageBreak/>
        <w:t xml:space="preserve">V </w:t>
      </w:r>
      <w:r w:rsidR="00234DA8" w:rsidRPr="008F69DA">
        <w:rPr>
          <w:rFonts w:ascii="Times New Roman" w:hAnsi="Times New Roman"/>
          <w:bCs/>
          <w:sz w:val="24"/>
          <w:szCs w:val="24"/>
        </w:rPr>
        <w:t>rámci týchto bodov</w:t>
      </w:r>
      <w:r w:rsidR="00A842F2" w:rsidRPr="008F69DA">
        <w:rPr>
          <w:rFonts w:ascii="Times New Roman" w:hAnsi="Times New Roman"/>
          <w:bCs/>
          <w:sz w:val="24"/>
          <w:szCs w:val="24"/>
        </w:rPr>
        <w:t xml:space="preserve"> sa navrhuje</w:t>
      </w:r>
      <w:r w:rsidRPr="008F69DA">
        <w:rPr>
          <w:rFonts w:ascii="Times New Roman" w:hAnsi="Times New Roman"/>
          <w:bCs/>
          <w:sz w:val="24"/>
          <w:szCs w:val="24"/>
        </w:rPr>
        <w:t xml:space="preserve"> doplniť</w:t>
      </w:r>
      <w:r w:rsidR="00DF3450" w:rsidRPr="008F69DA">
        <w:rPr>
          <w:rFonts w:ascii="Times New Roman" w:hAnsi="Times New Roman"/>
          <w:bCs/>
          <w:sz w:val="24"/>
          <w:szCs w:val="24"/>
        </w:rPr>
        <w:t xml:space="preserve"> </w:t>
      </w:r>
      <w:r w:rsidRPr="008F69DA">
        <w:rPr>
          <w:rFonts w:ascii="Times New Roman" w:hAnsi="Times New Roman"/>
          <w:bCs/>
          <w:sz w:val="24"/>
          <w:szCs w:val="24"/>
        </w:rPr>
        <w:t>§ 262 odsek 1</w:t>
      </w:r>
      <w:r w:rsidR="008F002F" w:rsidRPr="008F69DA">
        <w:rPr>
          <w:rFonts w:ascii="Times New Roman" w:hAnsi="Times New Roman"/>
          <w:bCs/>
          <w:sz w:val="24"/>
          <w:szCs w:val="24"/>
        </w:rPr>
        <w:t xml:space="preserve"> CSP</w:t>
      </w:r>
      <w:r w:rsidRPr="008F69DA">
        <w:rPr>
          <w:rFonts w:ascii="Times New Roman" w:hAnsi="Times New Roman"/>
          <w:bCs/>
          <w:sz w:val="24"/>
          <w:szCs w:val="24"/>
        </w:rPr>
        <w:t xml:space="preserve">, ďalej zmeniť § 262  odsek 2 </w:t>
      </w:r>
      <w:r w:rsidR="008F002F" w:rsidRPr="008F69DA">
        <w:rPr>
          <w:rFonts w:ascii="Times New Roman" w:hAnsi="Times New Roman"/>
          <w:bCs/>
          <w:sz w:val="24"/>
          <w:szCs w:val="24"/>
        </w:rPr>
        <w:t xml:space="preserve">CSP </w:t>
      </w:r>
      <w:r w:rsidRPr="008F69DA">
        <w:rPr>
          <w:rFonts w:ascii="Times New Roman" w:hAnsi="Times New Roman"/>
          <w:bCs/>
          <w:sz w:val="24"/>
          <w:szCs w:val="24"/>
        </w:rPr>
        <w:t xml:space="preserve">a v nadväznosti na to doplniť nové prechodné ustanovenie. </w:t>
      </w:r>
      <w:r w:rsidR="00827900" w:rsidRPr="008F69DA">
        <w:rPr>
          <w:rFonts w:ascii="Times New Roman" w:hAnsi="Times New Roman"/>
          <w:bCs/>
          <w:sz w:val="24"/>
          <w:szCs w:val="24"/>
        </w:rPr>
        <w:t>D</w:t>
      </w:r>
      <w:r w:rsidR="008F002F" w:rsidRPr="008F69DA">
        <w:rPr>
          <w:rFonts w:ascii="Times New Roman" w:hAnsi="Times New Roman"/>
          <w:bCs/>
          <w:sz w:val="24"/>
          <w:szCs w:val="24"/>
        </w:rPr>
        <w:t xml:space="preserve">ruhá obyčajná pripomienka, ktorá bola </w:t>
      </w:r>
      <w:r w:rsidR="00A842F2" w:rsidRPr="008F69DA">
        <w:rPr>
          <w:rFonts w:ascii="Times New Roman" w:hAnsi="Times New Roman"/>
          <w:bCs/>
          <w:sz w:val="24"/>
          <w:szCs w:val="24"/>
        </w:rPr>
        <w:t>uplatnená nad rámec zmien navrhovaných v poslaneckom návrhu</w:t>
      </w:r>
      <w:r w:rsidR="008F002F" w:rsidRPr="008F69DA">
        <w:rPr>
          <w:rFonts w:ascii="Times New Roman" w:hAnsi="Times New Roman"/>
          <w:bCs/>
          <w:sz w:val="24"/>
          <w:szCs w:val="24"/>
        </w:rPr>
        <w:t>,</w:t>
      </w:r>
      <w:r w:rsidR="00A842F2" w:rsidRPr="008F69DA">
        <w:rPr>
          <w:rFonts w:ascii="Times New Roman" w:hAnsi="Times New Roman"/>
          <w:bCs/>
          <w:sz w:val="24"/>
          <w:szCs w:val="24"/>
        </w:rPr>
        <w:t xml:space="preserve"> </w:t>
      </w:r>
      <w:r w:rsidR="00827900" w:rsidRPr="008F69DA">
        <w:rPr>
          <w:rFonts w:ascii="Times New Roman" w:hAnsi="Times New Roman"/>
          <w:bCs/>
          <w:sz w:val="24"/>
          <w:szCs w:val="24"/>
        </w:rPr>
        <w:t>sa týka doplnenia nového článku II</w:t>
      </w:r>
      <w:r w:rsidR="00A842F2" w:rsidRPr="008F69DA">
        <w:rPr>
          <w:rFonts w:ascii="Times New Roman" w:hAnsi="Times New Roman"/>
          <w:bCs/>
          <w:sz w:val="24"/>
          <w:szCs w:val="24"/>
        </w:rPr>
        <w:t xml:space="preserve">, v rámci </w:t>
      </w:r>
      <w:r w:rsidR="00827900" w:rsidRPr="008F69DA">
        <w:rPr>
          <w:rFonts w:ascii="Times New Roman" w:hAnsi="Times New Roman"/>
          <w:bCs/>
          <w:sz w:val="24"/>
          <w:szCs w:val="24"/>
        </w:rPr>
        <w:t xml:space="preserve">ktorého sa navrhuje novelizovať </w:t>
      </w:r>
      <w:r w:rsidR="00827900" w:rsidRPr="008F69DA">
        <w:rPr>
          <w:rFonts w:ascii="Times New Roman" w:hAnsi="Times New Roman"/>
          <w:sz w:val="24"/>
          <w:szCs w:val="24"/>
        </w:rPr>
        <w:t xml:space="preserve">zákon č. 162/2015 Z. z. Správny súdny poriadok v znení </w:t>
      </w:r>
      <w:r w:rsidR="008F002F" w:rsidRPr="008F69DA">
        <w:rPr>
          <w:rFonts w:ascii="Times New Roman" w:hAnsi="Times New Roman"/>
          <w:sz w:val="24"/>
          <w:szCs w:val="24"/>
        </w:rPr>
        <w:t xml:space="preserve">neskorších predpisov. V uvedenom zákone sa navrhuje </w:t>
      </w:r>
      <w:r w:rsidR="00DF3450" w:rsidRPr="008F69DA">
        <w:rPr>
          <w:rFonts w:ascii="Times New Roman" w:hAnsi="Times New Roman"/>
          <w:sz w:val="24"/>
          <w:szCs w:val="24"/>
        </w:rPr>
        <w:t xml:space="preserve">doplniť § 175 odsek 1, </w:t>
      </w:r>
      <w:r w:rsidR="00E36EE2" w:rsidRPr="008F69DA">
        <w:rPr>
          <w:rFonts w:ascii="Times New Roman" w:hAnsi="Times New Roman"/>
          <w:sz w:val="24"/>
          <w:szCs w:val="24"/>
        </w:rPr>
        <w:t xml:space="preserve">ďalej </w:t>
      </w:r>
      <w:r w:rsidR="00DF3450" w:rsidRPr="008F69DA">
        <w:rPr>
          <w:rFonts w:ascii="Times New Roman" w:hAnsi="Times New Roman"/>
          <w:sz w:val="24"/>
          <w:szCs w:val="24"/>
        </w:rPr>
        <w:t xml:space="preserve">zmeniť § 175 odsek 2 a </w:t>
      </w:r>
      <w:r w:rsidR="00827900" w:rsidRPr="008F69DA">
        <w:rPr>
          <w:rFonts w:ascii="Times New Roman" w:hAnsi="Times New Roman"/>
          <w:sz w:val="24"/>
          <w:szCs w:val="24"/>
        </w:rPr>
        <w:t xml:space="preserve"> </w:t>
      </w:r>
      <w:r w:rsidR="00DF3450" w:rsidRPr="008F69DA">
        <w:rPr>
          <w:rFonts w:ascii="Times New Roman" w:hAnsi="Times New Roman"/>
          <w:bCs/>
          <w:sz w:val="24"/>
          <w:szCs w:val="24"/>
        </w:rPr>
        <w:t>v nadväznosti na to doplniť nové prechodné ustanovenie.</w:t>
      </w:r>
    </w:p>
    <w:p w:rsidR="00800761" w:rsidRPr="008F69DA" w:rsidRDefault="00800761" w:rsidP="008F69DA">
      <w:pPr>
        <w:spacing w:after="0" w:line="276" w:lineRule="auto"/>
        <w:jc w:val="both"/>
        <w:rPr>
          <w:rFonts w:ascii="Times New Roman" w:hAnsi="Times New Roman"/>
          <w:spacing w:val="61"/>
          <w:sz w:val="24"/>
          <w:szCs w:val="24"/>
        </w:rPr>
      </w:pPr>
    </w:p>
    <w:p w:rsidR="0028213E" w:rsidRPr="008F69DA" w:rsidRDefault="0028213E" w:rsidP="008F69D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8F69DA">
        <w:rPr>
          <w:rFonts w:ascii="Times New Roman" w:hAnsi="Times New Roman"/>
          <w:b/>
          <w:sz w:val="24"/>
          <w:szCs w:val="24"/>
        </w:rPr>
        <w:t>Stanovisko</w:t>
      </w:r>
    </w:p>
    <w:p w:rsidR="0028213E" w:rsidRPr="008F69DA" w:rsidRDefault="0028213E" w:rsidP="008F69D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F69DA">
        <w:rPr>
          <w:rFonts w:ascii="Times New Roman" w:hAnsi="Times New Roman"/>
          <w:sz w:val="24"/>
          <w:szCs w:val="24"/>
        </w:rPr>
        <w:t xml:space="preserve"> </w:t>
      </w:r>
    </w:p>
    <w:p w:rsidR="0028213E" w:rsidRPr="008F69DA" w:rsidRDefault="0028213E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69DA">
        <w:rPr>
          <w:rFonts w:ascii="Times New Roman" w:hAnsi="Times New Roman"/>
          <w:sz w:val="24"/>
          <w:szCs w:val="24"/>
        </w:rPr>
        <w:t xml:space="preserve">Ministerstvo spravodlivosti zaujíma k poslaneckému návrhu nasledovné stanovisko:  </w:t>
      </w:r>
    </w:p>
    <w:p w:rsidR="00F13344" w:rsidRPr="008F69DA" w:rsidRDefault="00F13344" w:rsidP="008F69DA">
      <w:pPr>
        <w:tabs>
          <w:tab w:val="left" w:pos="1664"/>
          <w:tab w:val="left" w:pos="246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24FE4" w:rsidRPr="008F69DA" w:rsidRDefault="00F13344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69DA">
        <w:rPr>
          <w:rFonts w:ascii="Times New Roman" w:hAnsi="Times New Roman"/>
          <w:sz w:val="24"/>
          <w:szCs w:val="24"/>
        </w:rPr>
        <w:t>Zámerom rezortu spravodlivosti je vo všeobecnosti eliminovať časté čiastkové novelizačné zásahy do procesných kódexov a ponec</w:t>
      </w:r>
      <w:r w:rsidR="00523120" w:rsidRPr="008F69DA">
        <w:rPr>
          <w:rFonts w:ascii="Times New Roman" w:hAnsi="Times New Roman"/>
          <w:sz w:val="24"/>
          <w:szCs w:val="24"/>
        </w:rPr>
        <w:t xml:space="preserve">hať takéto ambície na komplexnejšie riešenie. </w:t>
      </w:r>
      <w:r w:rsidR="00696A61" w:rsidRPr="008F69DA">
        <w:rPr>
          <w:rFonts w:ascii="Times New Roman" w:hAnsi="Times New Roman"/>
          <w:sz w:val="24"/>
          <w:szCs w:val="24"/>
        </w:rPr>
        <w:t>Širšia alebo užšia otvorenosť právneho systému je síce zákla</w:t>
      </w:r>
      <w:r w:rsidR="00C957C6" w:rsidRPr="008F69DA">
        <w:rPr>
          <w:rFonts w:ascii="Times New Roman" w:hAnsi="Times New Roman"/>
          <w:sz w:val="24"/>
          <w:szCs w:val="24"/>
        </w:rPr>
        <w:t xml:space="preserve">dným predpokladom jeho vývoja </w:t>
      </w:r>
      <w:r w:rsidR="00424FE4" w:rsidRPr="008F69DA">
        <w:rPr>
          <w:rFonts w:ascii="Times New Roman" w:hAnsi="Times New Roman"/>
          <w:sz w:val="24"/>
          <w:szCs w:val="24"/>
        </w:rPr>
        <w:br/>
      </w:r>
      <w:r w:rsidR="00C957C6" w:rsidRPr="008F69DA">
        <w:rPr>
          <w:rFonts w:ascii="Times New Roman" w:hAnsi="Times New Roman"/>
          <w:sz w:val="24"/>
          <w:szCs w:val="24"/>
        </w:rPr>
        <w:t>na strane jednej. Na strane druhej p</w:t>
      </w:r>
      <w:r w:rsidR="00BD6B0D" w:rsidRPr="008F69DA">
        <w:rPr>
          <w:rFonts w:ascii="Times New Roman" w:hAnsi="Times New Roman"/>
          <w:sz w:val="24"/>
          <w:szCs w:val="24"/>
        </w:rPr>
        <w:t>rávny systém</w:t>
      </w:r>
      <w:r w:rsidR="00696A61" w:rsidRPr="008F69DA">
        <w:rPr>
          <w:rFonts w:ascii="Times New Roman" w:hAnsi="Times New Roman"/>
          <w:sz w:val="24"/>
          <w:szCs w:val="24"/>
        </w:rPr>
        <w:t xml:space="preserve"> by nemal</w:t>
      </w:r>
      <w:r w:rsidR="00C957C6" w:rsidRPr="008F69DA">
        <w:rPr>
          <w:rFonts w:ascii="Times New Roman" w:hAnsi="Times New Roman"/>
          <w:sz w:val="24"/>
          <w:szCs w:val="24"/>
        </w:rPr>
        <w:t xml:space="preserve"> častými</w:t>
      </w:r>
      <w:r w:rsidR="00696A61" w:rsidRPr="008F69DA">
        <w:rPr>
          <w:rFonts w:ascii="Times New Roman" w:hAnsi="Times New Roman"/>
          <w:sz w:val="24"/>
          <w:szCs w:val="24"/>
        </w:rPr>
        <w:t xml:space="preserve"> zmenami právnych noriem reagovať na každú jednotlivú </w:t>
      </w:r>
      <w:r w:rsidR="00C957C6" w:rsidRPr="008F69DA">
        <w:rPr>
          <w:rFonts w:ascii="Times New Roman" w:hAnsi="Times New Roman"/>
          <w:sz w:val="24"/>
          <w:szCs w:val="24"/>
        </w:rPr>
        <w:t xml:space="preserve">otázku, ktorá sa vyskytne v aplikačnej praxi, nakoľko dôsledkom </w:t>
      </w:r>
      <w:r w:rsidR="00696A61" w:rsidRPr="008F69DA">
        <w:rPr>
          <w:rFonts w:ascii="Times New Roman" w:hAnsi="Times New Roman"/>
          <w:sz w:val="24"/>
          <w:szCs w:val="24"/>
        </w:rPr>
        <w:t>môže byť narušenie jeho stability. Samotná teória práva kladie na právny systém požiadavku, aby medzi jeho dynamikou a statikou (stabilitou) existovala potrebná rovnováha. Ak sa bude právo meniť kaž</w:t>
      </w:r>
      <w:r w:rsidR="00BD6B0D" w:rsidRPr="008F69DA">
        <w:rPr>
          <w:rFonts w:ascii="Times New Roman" w:hAnsi="Times New Roman"/>
          <w:sz w:val="24"/>
          <w:szCs w:val="24"/>
        </w:rPr>
        <w:t xml:space="preserve">dý deň, nebude tým, čím má byť, </w:t>
      </w:r>
      <w:r w:rsidR="0098295A" w:rsidRPr="008F69DA">
        <w:rPr>
          <w:rFonts w:ascii="Times New Roman" w:hAnsi="Times New Roman"/>
          <w:sz w:val="24"/>
          <w:szCs w:val="24"/>
        </w:rPr>
        <w:t xml:space="preserve">teda </w:t>
      </w:r>
      <w:r w:rsidR="00696A61" w:rsidRPr="008F69DA">
        <w:rPr>
          <w:rFonts w:ascii="Times New Roman" w:hAnsi="Times New Roman"/>
          <w:sz w:val="24"/>
          <w:szCs w:val="24"/>
        </w:rPr>
        <w:t xml:space="preserve">právom, ktoré musí vnášať </w:t>
      </w:r>
      <w:r w:rsidR="00424FE4" w:rsidRPr="008F69DA">
        <w:rPr>
          <w:rFonts w:ascii="Times New Roman" w:hAnsi="Times New Roman"/>
          <w:sz w:val="24"/>
          <w:szCs w:val="24"/>
        </w:rPr>
        <w:br/>
      </w:r>
      <w:r w:rsidR="00696A61" w:rsidRPr="008F69DA">
        <w:rPr>
          <w:rFonts w:ascii="Times New Roman" w:hAnsi="Times New Roman"/>
          <w:sz w:val="24"/>
          <w:szCs w:val="24"/>
        </w:rPr>
        <w:t>do spoločnosti potreb</w:t>
      </w:r>
      <w:r w:rsidR="00BD6B0D" w:rsidRPr="008F69DA">
        <w:rPr>
          <w:rFonts w:ascii="Times New Roman" w:hAnsi="Times New Roman"/>
          <w:sz w:val="24"/>
          <w:szCs w:val="24"/>
        </w:rPr>
        <w:t>nú istotu pevných pravidiel hry</w:t>
      </w:r>
      <w:r w:rsidR="00696A61" w:rsidRPr="008F69DA">
        <w:rPr>
          <w:rFonts w:ascii="Times New Roman" w:hAnsi="Times New Roman"/>
          <w:sz w:val="24"/>
          <w:szCs w:val="24"/>
        </w:rPr>
        <w:t xml:space="preserve">. Každú spornú </w:t>
      </w:r>
      <w:r w:rsidR="00BD6B0D" w:rsidRPr="008F69DA">
        <w:rPr>
          <w:rFonts w:ascii="Times New Roman" w:hAnsi="Times New Roman"/>
          <w:sz w:val="24"/>
          <w:szCs w:val="24"/>
        </w:rPr>
        <w:t xml:space="preserve">procesnú </w:t>
      </w:r>
      <w:r w:rsidR="00696A61" w:rsidRPr="008F69DA">
        <w:rPr>
          <w:rFonts w:ascii="Times New Roman" w:hAnsi="Times New Roman"/>
          <w:sz w:val="24"/>
          <w:szCs w:val="24"/>
        </w:rPr>
        <w:t xml:space="preserve">otázku, ktorá sa v praxi vyskytne, nie je </w:t>
      </w:r>
      <w:r w:rsidR="0098295A" w:rsidRPr="008F69DA">
        <w:rPr>
          <w:rFonts w:ascii="Times New Roman" w:hAnsi="Times New Roman"/>
          <w:sz w:val="24"/>
          <w:szCs w:val="24"/>
        </w:rPr>
        <w:t xml:space="preserve">vhodné </w:t>
      </w:r>
      <w:r w:rsidR="00696A61" w:rsidRPr="008F69DA">
        <w:rPr>
          <w:rFonts w:ascii="Times New Roman" w:hAnsi="Times New Roman"/>
          <w:sz w:val="24"/>
          <w:szCs w:val="24"/>
        </w:rPr>
        <w:t xml:space="preserve">v  krátkom časovom horizonte </w:t>
      </w:r>
      <w:r w:rsidR="00696A61" w:rsidRPr="008F69DA">
        <w:rPr>
          <w:rFonts w:ascii="Times New Roman" w:hAnsi="Times New Roman"/>
          <w:i/>
          <w:sz w:val="24"/>
          <w:szCs w:val="24"/>
        </w:rPr>
        <w:t>„narýchlo a čiastkovo“</w:t>
      </w:r>
      <w:r w:rsidR="00696A61" w:rsidRPr="008F69DA">
        <w:rPr>
          <w:rFonts w:ascii="Times New Roman" w:hAnsi="Times New Roman"/>
          <w:sz w:val="24"/>
          <w:szCs w:val="24"/>
        </w:rPr>
        <w:t xml:space="preserve"> riešiť formou priamej novelizácie v rámci urýchleného legislatívneho </w:t>
      </w:r>
      <w:r w:rsidR="00BD6B0D" w:rsidRPr="008F69DA">
        <w:rPr>
          <w:rFonts w:ascii="Times New Roman" w:hAnsi="Times New Roman"/>
          <w:sz w:val="24"/>
          <w:szCs w:val="24"/>
        </w:rPr>
        <w:t>procesu a</w:t>
      </w:r>
      <w:r w:rsidR="00C957C6" w:rsidRPr="008F69DA">
        <w:rPr>
          <w:rFonts w:ascii="Times New Roman" w:hAnsi="Times New Roman"/>
          <w:sz w:val="24"/>
          <w:szCs w:val="24"/>
        </w:rPr>
        <w:t xml:space="preserve"> </w:t>
      </w:r>
      <w:r w:rsidR="00696A61" w:rsidRPr="008F69DA">
        <w:rPr>
          <w:rFonts w:ascii="Times New Roman" w:hAnsi="Times New Roman"/>
          <w:sz w:val="24"/>
          <w:szCs w:val="24"/>
        </w:rPr>
        <w:t>prípadné negatívne dopady, ktoré sa v dôsledku takéhoto prístupu následne v praxi prejavia,</w:t>
      </w:r>
      <w:r w:rsidR="00424FE4" w:rsidRPr="008F69DA">
        <w:rPr>
          <w:rFonts w:ascii="Times New Roman" w:hAnsi="Times New Roman"/>
          <w:sz w:val="24"/>
          <w:szCs w:val="24"/>
        </w:rPr>
        <w:t xml:space="preserve"> „opravovať“ dodatočne ďalšími čiastkovými</w:t>
      </w:r>
      <w:r w:rsidR="00696A61" w:rsidRPr="008F69DA">
        <w:rPr>
          <w:rFonts w:ascii="Times New Roman" w:hAnsi="Times New Roman"/>
          <w:sz w:val="24"/>
          <w:szCs w:val="24"/>
        </w:rPr>
        <w:t xml:space="preserve"> novelizácia</w:t>
      </w:r>
      <w:r w:rsidR="0098295A" w:rsidRPr="008F69DA">
        <w:rPr>
          <w:rFonts w:ascii="Times New Roman" w:hAnsi="Times New Roman"/>
          <w:sz w:val="24"/>
          <w:szCs w:val="24"/>
        </w:rPr>
        <w:t>mi. V tomto prípade novelizáciami</w:t>
      </w:r>
      <w:r w:rsidR="00696A61" w:rsidRPr="008F69DA">
        <w:rPr>
          <w:rFonts w:ascii="Times New Roman" w:hAnsi="Times New Roman"/>
          <w:sz w:val="24"/>
          <w:szCs w:val="24"/>
        </w:rPr>
        <w:t xml:space="preserve"> </w:t>
      </w:r>
      <w:r w:rsidR="00C957C6" w:rsidRPr="008F69DA">
        <w:rPr>
          <w:rFonts w:ascii="Times New Roman" w:hAnsi="Times New Roman"/>
          <w:sz w:val="24"/>
          <w:szCs w:val="24"/>
        </w:rPr>
        <w:t>procesného kódexu</w:t>
      </w:r>
      <w:r w:rsidR="00696A61" w:rsidRPr="008F69DA">
        <w:rPr>
          <w:rFonts w:ascii="Times New Roman" w:hAnsi="Times New Roman"/>
          <w:sz w:val="24"/>
          <w:szCs w:val="24"/>
        </w:rPr>
        <w:t xml:space="preserve">. </w:t>
      </w:r>
    </w:p>
    <w:p w:rsidR="001B6EB4" w:rsidRPr="008F69DA" w:rsidRDefault="001B6EB4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A1CCB" w:rsidRPr="008F69DA" w:rsidRDefault="00934199" w:rsidP="008F69DA">
      <w:pPr>
        <w:pStyle w:val="Normlnywebov"/>
        <w:spacing w:before="0" w:beforeAutospacing="0" w:after="0" w:afterAutospacing="0" w:line="276" w:lineRule="auto"/>
        <w:jc w:val="both"/>
      </w:pPr>
      <w:r w:rsidRPr="008F69DA">
        <w:rPr>
          <w:rStyle w:val="Siln"/>
          <w:b w:val="0"/>
        </w:rPr>
        <w:t>Rozumieme vecnému zámeru navrhovateľa. K myšlienke navrhovanej zmeny</w:t>
      </w:r>
      <w:r w:rsidR="004E332B" w:rsidRPr="008F69DA">
        <w:rPr>
          <w:rStyle w:val="Siln"/>
          <w:b w:val="0"/>
        </w:rPr>
        <w:t xml:space="preserve"> ako takej nemáme</w:t>
      </w:r>
      <w:r w:rsidRPr="008F69DA">
        <w:rPr>
          <w:rStyle w:val="Siln"/>
          <w:b w:val="0"/>
        </w:rPr>
        <w:t xml:space="preserve"> </w:t>
      </w:r>
      <w:r w:rsidR="004E332B" w:rsidRPr="008F69DA">
        <w:rPr>
          <w:rStyle w:val="Siln"/>
          <w:b w:val="0"/>
        </w:rPr>
        <w:t xml:space="preserve">vo všeobecnosti vecné výhrady. </w:t>
      </w:r>
      <w:r w:rsidR="004E332B" w:rsidRPr="008F69DA">
        <w:t>A</w:t>
      </w:r>
      <w:r w:rsidR="0046327D" w:rsidRPr="008F69DA">
        <w:t>však nestotožňujeme sa s</w:t>
      </w:r>
      <w:r w:rsidR="004E332B" w:rsidRPr="008F69DA">
        <w:t> </w:t>
      </w:r>
      <w:r w:rsidR="0046327D" w:rsidRPr="008F69DA">
        <w:t>navrhovan</w:t>
      </w:r>
      <w:r w:rsidR="004E332B" w:rsidRPr="008F69DA">
        <w:t>ou formou novelizácie</w:t>
      </w:r>
      <w:r w:rsidRPr="008F69DA">
        <w:t xml:space="preserve"> CSP</w:t>
      </w:r>
      <w:r w:rsidR="004E332B" w:rsidRPr="008F69DA">
        <w:t xml:space="preserve">. </w:t>
      </w:r>
      <w:r w:rsidR="006A1CCB" w:rsidRPr="008F69DA">
        <w:t>Zastávame</w:t>
      </w:r>
      <w:r w:rsidR="004E332B" w:rsidRPr="008F69DA">
        <w:t xml:space="preserve"> názor, že právna úprava trov konania ako taká</w:t>
      </w:r>
      <w:r w:rsidRPr="008F69DA">
        <w:br/>
      </w:r>
      <w:r w:rsidR="004E332B" w:rsidRPr="008F69DA">
        <w:t xml:space="preserve">by si </w:t>
      </w:r>
      <w:r w:rsidR="00A96094" w:rsidRPr="008F69DA">
        <w:t xml:space="preserve">vo všeobecnosti vyžadovala komplexnejšie zmeny, ktoré by smerovali </w:t>
      </w:r>
      <w:r w:rsidR="004E332B" w:rsidRPr="008F69DA">
        <w:t xml:space="preserve">nielen </w:t>
      </w:r>
      <w:r w:rsidR="00D14C00" w:rsidRPr="008F69DA">
        <w:t xml:space="preserve">čiastkovo </w:t>
      </w:r>
      <w:r w:rsidR="004E332B" w:rsidRPr="008F69DA">
        <w:t>vo vzťahu k</w:t>
      </w:r>
      <w:r w:rsidR="00EA7355" w:rsidRPr="008F69DA">
        <w:t> </w:t>
      </w:r>
      <w:r w:rsidR="004E332B" w:rsidRPr="008F69DA">
        <w:t>advokátom</w:t>
      </w:r>
      <w:r w:rsidR="00EA7355" w:rsidRPr="008F69DA">
        <w:t xml:space="preserve">, teda </w:t>
      </w:r>
      <w:r w:rsidR="000C7E53" w:rsidRPr="008F69DA">
        <w:t xml:space="preserve">k </w:t>
      </w:r>
      <w:r w:rsidR="00EA7355" w:rsidRPr="008F69DA">
        <w:t>trovám právneho zastúpenia</w:t>
      </w:r>
      <w:r w:rsidR="004E332B" w:rsidRPr="008F69DA">
        <w:t xml:space="preserve">, ale </w:t>
      </w:r>
      <w:r w:rsidR="004105E6" w:rsidRPr="008F69DA">
        <w:t>napríklad</w:t>
      </w:r>
      <w:r w:rsidR="00D14C00" w:rsidRPr="008F69DA">
        <w:t xml:space="preserve"> </w:t>
      </w:r>
      <w:r w:rsidR="004E332B" w:rsidRPr="008F69DA">
        <w:t>aj vo vzťahu k</w:t>
      </w:r>
      <w:r w:rsidR="004E2BE4" w:rsidRPr="008F69DA">
        <w:t xml:space="preserve"> trovám </w:t>
      </w:r>
      <w:r w:rsidR="004721C1" w:rsidRPr="008F69DA">
        <w:t>svedkom,</w:t>
      </w:r>
      <w:r w:rsidR="004E332B" w:rsidRPr="008F69DA">
        <w:t> </w:t>
      </w:r>
      <w:r w:rsidR="004721C1" w:rsidRPr="008F69DA">
        <w:t>znalcom a ďalším súvisiacim</w:t>
      </w:r>
      <w:r w:rsidR="000C4656" w:rsidRPr="008F69DA">
        <w:t xml:space="preserve"> procesno-</w:t>
      </w:r>
      <w:r w:rsidR="004721C1" w:rsidRPr="008F69DA">
        <w:t>právnym aspektom</w:t>
      </w:r>
      <w:r w:rsidR="000C4656" w:rsidRPr="008F69DA">
        <w:t xml:space="preserve">, </w:t>
      </w:r>
      <w:r w:rsidR="007D4C93" w:rsidRPr="008F69DA">
        <w:br/>
      </w:r>
      <w:r w:rsidR="000C4656" w:rsidRPr="008F69DA">
        <w:t>ktoré sú spojené s rozhodovaním o trovách konania</w:t>
      </w:r>
      <w:r w:rsidR="004721C1" w:rsidRPr="008F69DA">
        <w:t xml:space="preserve">. </w:t>
      </w:r>
      <w:r w:rsidR="00BE0244" w:rsidRPr="008F69DA">
        <w:t>Zároveň</w:t>
      </w:r>
      <w:r w:rsidR="004105E6" w:rsidRPr="008F69DA">
        <w:t xml:space="preserve"> poukazujeme na </w:t>
      </w:r>
      <w:r w:rsidR="008C1951" w:rsidRPr="008F69DA">
        <w:t xml:space="preserve">nasledovné </w:t>
      </w:r>
      <w:r w:rsidR="00DE7EA6" w:rsidRPr="008F69DA">
        <w:t xml:space="preserve">zjavné </w:t>
      </w:r>
      <w:r w:rsidR="0081482D" w:rsidRPr="008F69DA">
        <w:t>l</w:t>
      </w:r>
      <w:r w:rsidR="004105E6" w:rsidRPr="008F69DA">
        <w:t>egislatívno-technické</w:t>
      </w:r>
      <w:r w:rsidR="008C1951" w:rsidRPr="008F69DA">
        <w:t xml:space="preserve"> nedostatky navrhovanej úpravy:</w:t>
      </w: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8F69DA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K názvu návrhu právneho predpisu </w:t>
      </w: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F69DA">
        <w:rPr>
          <w:rFonts w:ascii="Times New Roman" w:hAnsi="Times New Roman"/>
          <w:bCs/>
          <w:sz w:val="24"/>
          <w:szCs w:val="24"/>
          <w:lang w:eastAsia="sk-SK"/>
        </w:rPr>
        <w:t xml:space="preserve">V názve návrhu právneho predpisu vo vlastnom materiáli, aj v sprievodných dokumentoch je potrebné vypustiť slová „a dopĺňa“ z dôvodu nadbytočnosti. </w:t>
      </w: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8F69DA">
        <w:rPr>
          <w:rFonts w:ascii="Times New Roman" w:hAnsi="Times New Roman"/>
          <w:bCs/>
          <w:sz w:val="24"/>
          <w:szCs w:val="24"/>
          <w:u w:val="single"/>
          <w:lang w:eastAsia="sk-SK"/>
        </w:rPr>
        <w:t>Odôvodnenie:</w:t>
      </w: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F69DA">
        <w:rPr>
          <w:rFonts w:ascii="Times New Roman" w:hAnsi="Times New Roman"/>
          <w:sz w:val="24"/>
          <w:szCs w:val="24"/>
          <w:lang w:eastAsia="sk-SK"/>
        </w:rPr>
        <w:t>Ide o legislatívno-technickú pripomienku.</w:t>
      </w:r>
      <w:r w:rsidRPr="008F69D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8F69DA">
        <w:rPr>
          <w:rFonts w:ascii="Times New Roman" w:hAnsi="Times New Roman"/>
          <w:sz w:val="24"/>
          <w:szCs w:val="24"/>
          <w:lang w:eastAsia="sk-SK"/>
        </w:rPr>
        <w:t xml:space="preserve">Zo zmeny, ktorá sa navrhuje vykonať, vyplýva, </w:t>
      </w:r>
      <w:r w:rsidRPr="008F69DA">
        <w:rPr>
          <w:rFonts w:ascii="Times New Roman" w:hAnsi="Times New Roman"/>
          <w:sz w:val="24"/>
          <w:szCs w:val="24"/>
          <w:lang w:eastAsia="sk-SK"/>
        </w:rPr>
        <w:br/>
        <w:t xml:space="preserve">že ide výlučne o zmenu znenia ustanovenia § 262 odseku 2 CSP. </w:t>
      </w:r>
      <w:r w:rsidRPr="008F69DA">
        <w:rPr>
          <w:rFonts w:ascii="Times New Roman" w:hAnsi="Times New Roman"/>
          <w:bCs/>
          <w:sz w:val="24"/>
          <w:szCs w:val="24"/>
          <w:lang w:eastAsia="sk-SK"/>
        </w:rPr>
        <w:t xml:space="preserve">Pre úplnosť dopĺňame, </w:t>
      </w:r>
      <w:r w:rsidRPr="008F69DA">
        <w:rPr>
          <w:rFonts w:ascii="Times New Roman" w:hAnsi="Times New Roman"/>
          <w:bCs/>
          <w:sz w:val="24"/>
          <w:szCs w:val="24"/>
          <w:lang w:eastAsia="sk-SK"/>
        </w:rPr>
        <w:br/>
      </w:r>
      <w:r w:rsidRPr="008F69DA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že, ak by navrhovateľ v článku I poslaneckého návrhu  dopĺňal v rámci nového samostatného novelizačného bodu nové prechodné ustanovenie, v takom prípade by bolo potrebné v názve návrhu právneho predpisu ponechať slová „a dopĺňa“. </w:t>
      </w:r>
    </w:p>
    <w:p w:rsidR="00A70601" w:rsidRPr="008F69DA" w:rsidRDefault="00A70601" w:rsidP="008F69D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8F69DA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 úvodnej vete</w:t>
      </w: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F69DA">
        <w:rPr>
          <w:rFonts w:ascii="Times New Roman" w:hAnsi="Times New Roman"/>
          <w:bCs/>
          <w:sz w:val="24"/>
          <w:szCs w:val="24"/>
          <w:lang w:eastAsia="sk-SK"/>
        </w:rPr>
        <w:t>Pod slová „Čl. I“  je potrebné doplniť úvodnú vetu, v ktorej bude obsiahnutý výpočet citácií jednotlivých novelizácií CSP a následne za výpočtom citácií budú nasledovať slová „sa mení takto:“. Táto veta by mala znieť nasledovne:</w:t>
      </w: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F69DA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>„Zákon č. </w:t>
      </w:r>
      <w:hyperlink r:id="rId8" w:tooltip="Odkaz na predpis alebo ustanovenie" w:history="1">
        <w:r w:rsidRPr="008F69DA">
          <w:rPr>
            <w:rFonts w:ascii="Times New Roman" w:hAnsi="Times New Roman"/>
            <w:iCs/>
            <w:sz w:val="24"/>
            <w:szCs w:val="24"/>
            <w:shd w:val="clear" w:color="auto" w:fill="FFFFFF"/>
            <w:lang w:eastAsia="sk-SK"/>
          </w:rPr>
          <w:t>160/2015 Z. z.</w:t>
        </w:r>
      </w:hyperlink>
      <w:r w:rsidRPr="008F69DA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 Civilný sporový poriadok v znení zákona č. 87/2017 Z. z., zákona </w:t>
      </w:r>
      <w:r w:rsidRPr="008F69DA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br/>
        <w:t>č. 350/2018 Z. z., zákona č. 423/2020 Z. z., zákona č. 211/2021 Z. z., zákona č. 108/2022 Z. z., zákona č. 111/2022 Z. z., zákona č. 150/2022 Z. z. a zákona č. 398/2022 Z. z. sa mení takto:“.</w:t>
      </w: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8F69DA">
        <w:rPr>
          <w:rFonts w:ascii="Times New Roman" w:hAnsi="Times New Roman"/>
          <w:bCs/>
          <w:sz w:val="24"/>
          <w:szCs w:val="24"/>
          <w:u w:val="single"/>
          <w:lang w:eastAsia="sk-SK"/>
        </w:rPr>
        <w:t>Odôvodnenie:</w:t>
      </w: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F69DA">
        <w:rPr>
          <w:rFonts w:ascii="Times New Roman" w:hAnsi="Times New Roman"/>
          <w:sz w:val="24"/>
          <w:szCs w:val="24"/>
          <w:lang w:eastAsia="sk-SK"/>
        </w:rPr>
        <w:t>Ide o legislatívno-technickú pripomienku.</w:t>
      </w:r>
    </w:p>
    <w:p w:rsidR="00A70601" w:rsidRPr="008F69DA" w:rsidRDefault="00A70601" w:rsidP="008F69D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70601" w:rsidRPr="008F69DA" w:rsidRDefault="00A70601" w:rsidP="008F69DA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8F69DA">
        <w:rPr>
          <w:rFonts w:ascii="Times New Roman" w:hAnsi="Times New Roman"/>
          <w:b/>
          <w:sz w:val="24"/>
          <w:szCs w:val="24"/>
          <w:u w:val="single"/>
        </w:rPr>
        <w:t>K článku I § 262 ods. 2</w:t>
      </w:r>
    </w:p>
    <w:p w:rsidR="00A70601" w:rsidRPr="008F69DA" w:rsidRDefault="00A70601" w:rsidP="008F69D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A70601" w:rsidRPr="008F69DA" w:rsidRDefault="00A70601" w:rsidP="008F69D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F69DA">
        <w:rPr>
          <w:rFonts w:ascii="Times New Roman" w:hAnsi="Times New Roman"/>
          <w:sz w:val="24"/>
          <w:szCs w:val="24"/>
        </w:rPr>
        <w:t>Znenie navrhovanej novelizačnej zmeny je potrebné upraviť takto:</w:t>
      </w:r>
    </w:p>
    <w:p w:rsidR="00A70601" w:rsidRPr="008F69DA" w:rsidRDefault="00A70601" w:rsidP="008F69D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70601" w:rsidRPr="008F69DA" w:rsidRDefault="00A70601" w:rsidP="008F69D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F69DA">
        <w:rPr>
          <w:rFonts w:ascii="Times New Roman" w:hAnsi="Times New Roman"/>
          <w:sz w:val="24"/>
          <w:szCs w:val="24"/>
        </w:rPr>
        <w:t>„V § 262 ods. 2 sa slovo „po“ nahrádza slovami „do 60 dní od“.</w:t>
      </w:r>
    </w:p>
    <w:p w:rsidR="00A70601" w:rsidRPr="008F69DA" w:rsidRDefault="00A70601" w:rsidP="008F69D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0601" w:rsidRPr="008F69DA" w:rsidRDefault="00A70601" w:rsidP="008F69D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F69DA">
        <w:rPr>
          <w:rFonts w:ascii="Times New Roman" w:hAnsi="Times New Roman"/>
          <w:sz w:val="24"/>
          <w:szCs w:val="24"/>
          <w:u w:val="single"/>
        </w:rPr>
        <w:t>Odôvodnenie:</w:t>
      </w:r>
    </w:p>
    <w:p w:rsidR="00A70601" w:rsidRPr="008F69DA" w:rsidRDefault="00A70601" w:rsidP="008F69D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A70601" w:rsidRPr="008F69DA" w:rsidRDefault="00A70601" w:rsidP="008F69D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9DA">
        <w:rPr>
          <w:rFonts w:ascii="Times New Roman" w:hAnsi="Times New Roman"/>
          <w:sz w:val="24"/>
          <w:szCs w:val="24"/>
        </w:rPr>
        <w:t>Ide o</w:t>
      </w:r>
      <w:r w:rsidR="00EA7355" w:rsidRPr="008F69DA">
        <w:rPr>
          <w:rFonts w:ascii="Times New Roman" w:hAnsi="Times New Roman"/>
          <w:sz w:val="24"/>
          <w:szCs w:val="24"/>
        </w:rPr>
        <w:t xml:space="preserve"> </w:t>
      </w:r>
      <w:r w:rsidRPr="008F69DA">
        <w:rPr>
          <w:rFonts w:ascii="Times New Roman" w:hAnsi="Times New Roman"/>
          <w:sz w:val="24"/>
          <w:szCs w:val="24"/>
        </w:rPr>
        <w:t xml:space="preserve"> </w:t>
      </w:r>
      <w:r w:rsidR="00EA7355" w:rsidRPr="008F69DA">
        <w:rPr>
          <w:rFonts w:ascii="Times New Roman" w:hAnsi="Times New Roman"/>
          <w:sz w:val="24"/>
          <w:szCs w:val="24"/>
          <w:lang w:eastAsia="sk-SK"/>
        </w:rPr>
        <w:t xml:space="preserve">legislatívno-technickú a </w:t>
      </w:r>
      <w:r w:rsidRPr="008F69DA">
        <w:rPr>
          <w:rFonts w:ascii="Times New Roman" w:hAnsi="Times New Roman"/>
          <w:sz w:val="24"/>
          <w:szCs w:val="24"/>
        </w:rPr>
        <w:t xml:space="preserve">štylistickú </w:t>
      </w:r>
      <w:r w:rsidR="00EA7355" w:rsidRPr="008F69DA">
        <w:rPr>
          <w:rFonts w:ascii="Times New Roman" w:hAnsi="Times New Roman"/>
          <w:sz w:val="24"/>
          <w:szCs w:val="24"/>
        </w:rPr>
        <w:t>pripomienku.</w:t>
      </w:r>
      <w:r w:rsidRPr="008F69DA">
        <w:rPr>
          <w:rFonts w:ascii="Times New Roman" w:hAnsi="Times New Roman"/>
          <w:sz w:val="24"/>
          <w:szCs w:val="24"/>
        </w:rPr>
        <w:t xml:space="preserve"> </w:t>
      </w:r>
    </w:p>
    <w:p w:rsidR="007D4C93" w:rsidRPr="008F69DA" w:rsidRDefault="007D4C93" w:rsidP="008F69D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0601" w:rsidRPr="008F69DA" w:rsidRDefault="00A70601" w:rsidP="008F69DA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69DA">
        <w:rPr>
          <w:rFonts w:ascii="Times New Roman" w:hAnsi="Times New Roman"/>
          <w:b/>
          <w:sz w:val="24"/>
          <w:szCs w:val="24"/>
          <w:u w:val="single"/>
        </w:rPr>
        <w:t>K článku II</w:t>
      </w: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69DA">
        <w:rPr>
          <w:rFonts w:ascii="Times New Roman" w:hAnsi="Times New Roman"/>
          <w:sz w:val="24"/>
          <w:szCs w:val="24"/>
        </w:rPr>
        <w:t xml:space="preserve">Znenie článku II je potrebné upraviť nasledovne: </w:t>
      </w: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69DA">
        <w:rPr>
          <w:rFonts w:ascii="Times New Roman" w:hAnsi="Times New Roman"/>
          <w:sz w:val="24"/>
          <w:szCs w:val="24"/>
        </w:rPr>
        <w:t>„Tento zákon nadobúda účinnosť 1. septembra 2023.“</w:t>
      </w: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69DA">
        <w:rPr>
          <w:rFonts w:ascii="Times New Roman" w:hAnsi="Times New Roman"/>
          <w:sz w:val="24"/>
          <w:szCs w:val="24"/>
          <w:u w:val="single"/>
        </w:rPr>
        <w:t>Odôvodnenie:</w:t>
      </w: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F69DA">
        <w:rPr>
          <w:rFonts w:ascii="Times New Roman" w:hAnsi="Times New Roman"/>
          <w:sz w:val="24"/>
          <w:szCs w:val="24"/>
          <w:lang w:eastAsia="sk-SK"/>
        </w:rPr>
        <w:t xml:space="preserve">Legislatívna technika, ktorou je vyjadrené nadobudnutie účinnosti v článku II poslaneckého návrhu, nie je v súlade s bodom 64.1 Prílohy č. 1 k </w:t>
      </w:r>
      <w:r w:rsidRPr="008F69DA">
        <w:rPr>
          <w:rFonts w:ascii="Times New Roman" w:hAnsi="Times New Roman"/>
          <w:bCs/>
          <w:sz w:val="24"/>
          <w:szCs w:val="24"/>
          <w:lang w:eastAsia="sk-SK"/>
        </w:rPr>
        <w:t xml:space="preserve">Legislatívnym pravidlám vlády Slovenskej republiky. </w:t>
      </w: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69DA">
        <w:rPr>
          <w:rFonts w:ascii="Times New Roman" w:hAnsi="Times New Roman"/>
          <w:bCs/>
          <w:sz w:val="24"/>
          <w:szCs w:val="24"/>
          <w:lang w:eastAsia="sk-SK"/>
        </w:rPr>
        <w:t>Druhú vetu je potrebné z článku II vypustiť. Ak je zámerom navrhovateľa doplniť prechodné ustanovenie, je to potrebné vykonať v článku I poslaneckého návrhu v rámci samostatného novelizačného bodu v zmysle bodov 21.3 a 25.1</w:t>
      </w:r>
      <w:r w:rsidRPr="008F69DA">
        <w:rPr>
          <w:rFonts w:ascii="Times New Roman" w:hAnsi="Times New Roman"/>
          <w:sz w:val="24"/>
          <w:szCs w:val="24"/>
          <w:lang w:eastAsia="sk-SK"/>
        </w:rPr>
        <w:t xml:space="preserve"> Prílohy č. 1 k </w:t>
      </w:r>
      <w:r w:rsidRPr="008F69DA">
        <w:rPr>
          <w:rFonts w:ascii="Times New Roman" w:hAnsi="Times New Roman"/>
          <w:bCs/>
          <w:sz w:val="24"/>
          <w:szCs w:val="24"/>
          <w:lang w:eastAsia="sk-SK"/>
        </w:rPr>
        <w:t>Legislatívnym pravidlám vlády Slovenskej republiky.</w:t>
      </w: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69DA">
        <w:rPr>
          <w:rFonts w:ascii="Times New Roman" w:hAnsi="Times New Roman"/>
          <w:sz w:val="24"/>
          <w:szCs w:val="24"/>
        </w:rPr>
        <w:lastRenderedPageBreak/>
        <w:t xml:space="preserve">Poukazujeme na to, že navrhovaná účinnosť 1. mája 2023 nedáva dostatočný časový priestor </w:t>
      </w:r>
      <w:r w:rsidRPr="008F69DA">
        <w:rPr>
          <w:rFonts w:ascii="Times New Roman" w:hAnsi="Times New Roman"/>
          <w:sz w:val="24"/>
          <w:szCs w:val="24"/>
        </w:rPr>
        <w:br/>
        <w:t xml:space="preserve">na vytvorenie tzv. legisvakančnej lehoty a zároveň ani na to, aby mohli reálne prebehnúť riadne štádia legislatívneho procesu (medzirezortné pripomienkové konanie, rokovanie Legislatívnej rady vlády Slovenskej republiky, rokovanie vlády Slovenskej republiky, ďalšie štádia prerokovávania v Národnej rade Slovenskej republiky a publikácia v Zbierke zákonov).  </w:t>
      </w: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F69DA">
        <w:rPr>
          <w:rFonts w:ascii="Times New Roman" w:hAnsi="Times New Roman"/>
          <w:sz w:val="24"/>
          <w:szCs w:val="24"/>
        </w:rPr>
        <w:t xml:space="preserve">Pre úplnosť dopĺňame, že 1. decembra 2022 nadobudla účinnosť novela CSP, ktorá bola vykonaná zákonom č. 398/2022 Z. z., </w:t>
      </w:r>
      <w:r w:rsidRPr="008F69DA">
        <w:rPr>
          <w:rFonts w:ascii="Times New Roman" w:hAnsi="Times New Roman"/>
          <w:bCs/>
          <w:sz w:val="24"/>
          <w:szCs w:val="24"/>
          <w:shd w:val="clear" w:color="auto" w:fill="FFFFFF"/>
        </w:rPr>
        <w:t>ktorým sa mení zákon č. 150/2022 Z. z. o zmene</w:t>
      </w:r>
      <w:r w:rsidRPr="008F69DA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 xml:space="preserve">a doplnení niektorých zákonov v súvislosti s novými sídlami a obvodmi súdov a ktorým </w:t>
      </w:r>
      <w:r w:rsidRPr="008F69DA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 xml:space="preserve">sa menia a dopĺňajú niektoré zákony a 1. júna 2023 nadobudne účinnosť ďalšia novela CSP, ktorá bola vykonaná zákonom č. 150/2022 Z. z. o zmene a doplnení niektorých zákonov </w:t>
      </w:r>
      <w:r w:rsidRPr="008F69DA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v súvislosti s novými sídlami a obvodmi súdov.</w:t>
      </w: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8F69DA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K doložke zlučiteľnosti </w:t>
      </w: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F69D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Doložku zlučiteľnosti návrhu zákona s právom Európskej únie je potrebné zosúladiť s Prílohou č. 2 k Legislatívnym pravidlám vlády Slovenskej republiky. </w:t>
      </w: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8F69DA">
        <w:rPr>
          <w:rFonts w:ascii="Times New Roman" w:hAnsi="Times New Roman"/>
          <w:bCs/>
          <w:sz w:val="24"/>
          <w:szCs w:val="24"/>
          <w:u w:val="single"/>
          <w:lang w:eastAsia="sk-SK"/>
        </w:rPr>
        <w:t>Odôvodnenie:</w:t>
      </w: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A70601" w:rsidRPr="008F69DA" w:rsidRDefault="00A70601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69DA">
        <w:rPr>
          <w:rFonts w:ascii="Times New Roman" w:hAnsi="Times New Roman"/>
          <w:sz w:val="24"/>
          <w:szCs w:val="24"/>
          <w:lang w:eastAsia="sk-SK"/>
        </w:rPr>
        <w:t>Ide o leg</w:t>
      </w:r>
      <w:r w:rsidR="004321AE" w:rsidRPr="008F69DA">
        <w:rPr>
          <w:rFonts w:ascii="Times New Roman" w:hAnsi="Times New Roman"/>
          <w:sz w:val="24"/>
          <w:szCs w:val="24"/>
          <w:lang w:eastAsia="sk-SK"/>
        </w:rPr>
        <w:t>islatívno-technickú pripomienku.</w:t>
      </w:r>
    </w:p>
    <w:p w:rsidR="004E0BA3" w:rsidRPr="008F69DA" w:rsidRDefault="004E0BA3" w:rsidP="008F69D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77307" w:rsidRPr="008F69DA" w:rsidRDefault="00E77307" w:rsidP="008F69D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F69DA">
        <w:rPr>
          <w:rFonts w:ascii="Times New Roman" w:hAnsi="Times New Roman"/>
          <w:b/>
          <w:sz w:val="24"/>
          <w:szCs w:val="24"/>
        </w:rPr>
        <w:t>Z á v e r</w:t>
      </w:r>
    </w:p>
    <w:p w:rsidR="00E77307" w:rsidRPr="008F69DA" w:rsidRDefault="00E77307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69DA">
        <w:rPr>
          <w:rFonts w:ascii="Times New Roman" w:hAnsi="Times New Roman"/>
          <w:sz w:val="24"/>
          <w:szCs w:val="24"/>
        </w:rPr>
        <w:t xml:space="preserve"> </w:t>
      </w:r>
    </w:p>
    <w:p w:rsidR="00E77307" w:rsidRPr="008F69DA" w:rsidRDefault="00E111B6" w:rsidP="008F69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69DA">
        <w:rPr>
          <w:rFonts w:ascii="Times New Roman" w:hAnsi="Times New Roman"/>
          <w:sz w:val="24"/>
          <w:szCs w:val="24"/>
        </w:rPr>
        <w:t>S prihliadnutím na vyššie uvedené m</w:t>
      </w:r>
      <w:r w:rsidR="00AD3751" w:rsidRPr="008F69DA">
        <w:rPr>
          <w:rFonts w:ascii="Times New Roman" w:hAnsi="Times New Roman"/>
          <w:sz w:val="24"/>
          <w:szCs w:val="24"/>
        </w:rPr>
        <w:t xml:space="preserve">inisterstvo spravodlivosti </w:t>
      </w:r>
      <w:r w:rsidRPr="008F69DA">
        <w:rPr>
          <w:rFonts w:ascii="Times New Roman" w:hAnsi="Times New Roman"/>
          <w:sz w:val="24"/>
          <w:szCs w:val="24"/>
        </w:rPr>
        <w:t xml:space="preserve">s poslaneckým návrhom </w:t>
      </w:r>
      <w:r w:rsidR="00CF40E0" w:rsidRPr="008F69DA">
        <w:rPr>
          <w:rFonts w:ascii="Times New Roman" w:hAnsi="Times New Roman"/>
          <w:sz w:val="24"/>
          <w:szCs w:val="24"/>
        </w:rPr>
        <w:t>ne</w:t>
      </w:r>
      <w:r w:rsidR="00AD3751" w:rsidRPr="008F69DA">
        <w:rPr>
          <w:rFonts w:ascii="Times New Roman" w:hAnsi="Times New Roman"/>
          <w:sz w:val="24"/>
          <w:szCs w:val="24"/>
        </w:rPr>
        <w:t xml:space="preserve">súhlasí </w:t>
      </w:r>
      <w:r w:rsidR="00CF40E0" w:rsidRPr="008F69DA">
        <w:rPr>
          <w:rFonts w:ascii="Times New Roman" w:hAnsi="Times New Roman"/>
          <w:sz w:val="24"/>
          <w:szCs w:val="24"/>
        </w:rPr>
        <w:t xml:space="preserve">a </w:t>
      </w:r>
      <w:r w:rsidR="00AD3751" w:rsidRPr="008F69DA">
        <w:rPr>
          <w:rFonts w:ascii="Times New Roman" w:hAnsi="Times New Roman"/>
          <w:sz w:val="24"/>
          <w:szCs w:val="24"/>
        </w:rPr>
        <w:t xml:space="preserve">odporúča vláde Slovenskej republiky vysloviť s poslaneckým návrhom </w:t>
      </w:r>
      <w:r w:rsidR="0090450A" w:rsidRPr="008F69DA">
        <w:rPr>
          <w:rFonts w:ascii="Times New Roman" w:hAnsi="Times New Roman"/>
          <w:b/>
          <w:sz w:val="24"/>
          <w:szCs w:val="24"/>
        </w:rPr>
        <w:t>ne</w:t>
      </w:r>
      <w:r w:rsidR="00AD3751" w:rsidRPr="008F69DA">
        <w:rPr>
          <w:rFonts w:ascii="Times New Roman" w:hAnsi="Times New Roman"/>
          <w:b/>
          <w:sz w:val="24"/>
          <w:szCs w:val="24"/>
        </w:rPr>
        <w:t>súhlas.</w:t>
      </w:r>
    </w:p>
    <w:sectPr w:rsidR="00E77307" w:rsidRPr="008F69DA" w:rsidSect="00245DE6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00" w:rsidRDefault="00FC1600" w:rsidP="00245DE6">
      <w:pPr>
        <w:spacing w:after="0" w:line="240" w:lineRule="auto"/>
      </w:pPr>
      <w:r>
        <w:separator/>
      </w:r>
    </w:p>
  </w:endnote>
  <w:endnote w:type="continuationSeparator" w:id="0">
    <w:p w:rsidR="00FC1600" w:rsidRDefault="00FC1600" w:rsidP="0024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E6" w:rsidRPr="00245DE6" w:rsidRDefault="00245DE6">
    <w:pPr>
      <w:pStyle w:val="Pta"/>
      <w:jc w:val="center"/>
      <w:rPr>
        <w:rFonts w:ascii="Times New Roman" w:hAnsi="Times New Roman"/>
        <w:sz w:val="24"/>
      </w:rPr>
    </w:pPr>
    <w:r w:rsidRPr="00245DE6">
      <w:rPr>
        <w:rFonts w:ascii="Times New Roman" w:hAnsi="Times New Roman"/>
        <w:sz w:val="24"/>
      </w:rPr>
      <w:fldChar w:fldCharType="begin"/>
    </w:r>
    <w:r w:rsidRPr="00245DE6">
      <w:rPr>
        <w:rFonts w:ascii="Times New Roman" w:hAnsi="Times New Roman"/>
        <w:sz w:val="24"/>
      </w:rPr>
      <w:instrText>PAGE   \* MERGEFORMAT</w:instrText>
    </w:r>
    <w:r w:rsidRPr="00245DE6">
      <w:rPr>
        <w:rFonts w:ascii="Times New Roman" w:hAnsi="Times New Roman"/>
        <w:sz w:val="24"/>
      </w:rPr>
      <w:fldChar w:fldCharType="separate"/>
    </w:r>
    <w:r w:rsidR="00D62E37">
      <w:rPr>
        <w:rFonts w:ascii="Times New Roman" w:hAnsi="Times New Roman"/>
        <w:noProof/>
        <w:sz w:val="24"/>
      </w:rPr>
      <w:t>2</w:t>
    </w:r>
    <w:r w:rsidRPr="00245DE6">
      <w:rPr>
        <w:rFonts w:ascii="Times New Roman" w:hAnsi="Times New Roman"/>
        <w:sz w:val="24"/>
      </w:rPr>
      <w:fldChar w:fldCharType="end"/>
    </w:r>
  </w:p>
  <w:p w:rsidR="00245DE6" w:rsidRPr="00245DE6" w:rsidRDefault="00245DE6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00" w:rsidRDefault="00FC1600" w:rsidP="00245DE6">
      <w:pPr>
        <w:spacing w:after="0" w:line="240" w:lineRule="auto"/>
      </w:pPr>
      <w:r>
        <w:separator/>
      </w:r>
    </w:p>
  </w:footnote>
  <w:footnote w:type="continuationSeparator" w:id="0">
    <w:p w:rsidR="00FC1600" w:rsidRDefault="00FC1600" w:rsidP="0024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D2E47"/>
    <w:multiLevelType w:val="hybridMultilevel"/>
    <w:tmpl w:val="44722510"/>
    <w:lvl w:ilvl="0" w:tplc="6D1A04D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FAC"/>
    <w:rsid w:val="00017593"/>
    <w:rsid w:val="00031E3E"/>
    <w:rsid w:val="00040408"/>
    <w:rsid w:val="00051FA9"/>
    <w:rsid w:val="000558D8"/>
    <w:rsid w:val="00061CA0"/>
    <w:rsid w:val="000621D5"/>
    <w:rsid w:val="000666D9"/>
    <w:rsid w:val="00067337"/>
    <w:rsid w:val="00071E7B"/>
    <w:rsid w:val="00082275"/>
    <w:rsid w:val="000B2665"/>
    <w:rsid w:val="000B712D"/>
    <w:rsid w:val="000B7FE0"/>
    <w:rsid w:val="000C34C6"/>
    <w:rsid w:val="000C4656"/>
    <w:rsid w:val="000C7E53"/>
    <w:rsid w:val="00100DD3"/>
    <w:rsid w:val="0010760E"/>
    <w:rsid w:val="00127564"/>
    <w:rsid w:val="00154F30"/>
    <w:rsid w:val="001728C2"/>
    <w:rsid w:val="00177F59"/>
    <w:rsid w:val="001819F3"/>
    <w:rsid w:val="001A2415"/>
    <w:rsid w:val="001B6EB4"/>
    <w:rsid w:val="001D2913"/>
    <w:rsid w:val="001D7969"/>
    <w:rsid w:val="001E03CB"/>
    <w:rsid w:val="001F1868"/>
    <w:rsid w:val="00203C8A"/>
    <w:rsid w:val="00213740"/>
    <w:rsid w:val="00214082"/>
    <w:rsid w:val="00215915"/>
    <w:rsid w:val="0021633F"/>
    <w:rsid w:val="00217E77"/>
    <w:rsid w:val="00234DA8"/>
    <w:rsid w:val="002429EA"/>
    <w:rsid w:val="00245DE6"/>
    <w:rsid w:val="00253D2C"/>
    <w:rsid w:val="00267B55"/>
    <w:rsid w:val="0028213E"/>
    <w:rsid w:val="00286562"/>
    <w:rsid w:val="00286FAC"/>
    <w:rsid w:val="002B25EB"/>
    <w:rsid w:val="002B39BB"/>
    <w:rsid w:val="002C13B7"/>
    <w:rsid w:val="002C3CAA"/>
    <w:rsid w:val="002E6FB3"/>
    <w:rsid w:val="002F7A0B"/>
    <w:rsid w:val="00305C95"/>
    <w:rsid w:val="003206DA"/>
    <w:rsid w:val="00330640"/>
    <w:rsid w:val="003467A0"/>
    <w:rsid w:val="00350CA6"/>
    <w:rsid w:val="003661E7"/>
    <w:rsid w:val="003864B6"/>
    <w:rsid w:val="003A24F6"/>
    <w:rsid w:val="003A40FA"/>
    <w:rsid w:val="003C7423"/>
    <w:rsid w:val="003E7B3D"/>
    <w:rsid w:val="004105E6"/>
    <w:rsid w:val="004135EF"/>
    <w:rsid w:val="004173A2"/>
    <w:rsid w:val="00417870"/>
    <w:rsid w:val="00417FD2"/>
    <w:rsid w:val="00424B62"/>
    <w:rsid w:val="00424FE4"/>
    <w:rsid w:val="00427224"/>
    <w:rsid w:val="00430B7F"/>
    <w:rsid w:val="004321AE"/>
    <w:rsid w:val="004544BD"/>
    <w:rsid w:val="00456546"/>
    <w:rsid w:val="004629E9"/>
    <w:rsid w:val="0046327D"/>
    <w:rsid w:val="004721C1"/>
    <w:rsid w:val="0048760C"/>
    <w:rsid w:val="00493242"/>
    <w:rsid w:val="004A151A"/>
    <w:rsid w:val="004E0BA3"/>
    <w:rsid w:val="004E2388"/>
    <w:rsid w:val="004E2BE4"/>
    <w:rsid w:val="004E2BFE"/>
    <w:rsid w:val="004E332B"/>
    <w:rsid w:val="005004A8"/>
    <w:rsid w:val="005052B2"/>
    <w:rsid w:val="005072FA"/>
    <w:rsid w:val="005130F3"/>
    <w:rsid w:val="005164BE"/>
    <w:rsid w:val="00523120"/>
    <w:rsid w:val="005235B9"/>
    <w:rsid w:val="005477D8"/>
    <w:rsid w:val="0055365A"/>
    <w:rsid w:val="00576916"/>
    <w:rsid w:val="00593924"/>
    <w:rsid w:val="00595787"/>
    <w:rsid w:val="005A2801"/>
    <w:rsid w:val="005B0787"/>
    <w:rsid w:val="005C16C2"/>
    <w:rsid w:val="006132E7"/>
    <w:rsid w:val="0062201A"/>
    <w:rsid w:val="0064190A"/>
    <w:rsid w:val="00645C68"/>
    <w:rsid w:val="00647444"/>
    <w:rsid w:val="00653F7F"/>
    <w:rsid w:val="0067213F"/>
    <w:rsid w:val="00696A61"/>
    <w:rsid w:val="006A1CCB"/>
    <w:rsid w:val="006A411B"/>
    <w:rsid w:val="006A5774"/>
    <w:rsid w:val="006C0D34"/>
    <w:rsid w:val="006D29CF"/>
    <w:rsid w:val="00722550"/>
    <w:rsid w:val="00731A70"/>
    <w:rsid w:val="007320ED"/>
    <w:rsid w:val="00742B1F"/>
    <w:rsid w:val="007505BB"/>
    <w:rsid w:val="007D4C93"/>
    <w:rsid w:val="007E2481"/>
    <w:rsid w:val="00800761"/>
    <w:rsid w:val="00813871"/>
    <w:rsid w:val="00814274"/>
    <w:rsid w:val="0081482D"/>
    <w:rsid w:val="00825C26"/>
    <w:rsid w:val="00827900"/>
    <w:rsid w:val="008416A4"/>
    <w:rsid w:val="00857904"/>
    <w:rsid w:val="008644FC"/>
    <w:rsid w:val="008C1951"/>
    <w:rsid w:val="008D1497"/>
    <w:rsid w:val="008E2253"/>
    <w:rsid w:val="008F002F"/>
    <w:rsid w:val="008F69DA"/>
    <w:rsid w:val="00900268"/>
    <w:rsid w:val="0090450A"/>
    <w:rsid w:val="00924C7C"/>
    <w:rsid w:val="00926697"/>
    <w:rsid w:val="00931146"/>
    <w:rsid w:val="00932E0E"/>
    <w:rsid w:val="00934199"/>
    <w:rsid w:val="00946CAD"/>
    <w:rsid w:val="00957609"/>
    <w:rsid w:val="00962C4A"/>
    <w:rsid w:val="009726CA"/>
    <w:rsid w:val="0098295A"/>
    <w:rsid w:val="00993B67"/>
    <w:rsid w:val="009B5430"/>
    <w:rsid w:val="009C0867"/>
    <w:rsid w:val="009C746A"/>
    <w:rsid w:val="009C7DD1"/>
    <w:rsid w:val="009D60D3"/>
    <w:rsid w:val="009D665C"/>
    <w:rsid w:val="009E1F13"/>
    <w:rsid w:val="009F1F91"/>
    <w:rsid w:val="00A22237"/>
    <w:rsid w:val="00A30322"/>
    <w:rsid w:val="00A30EEA"/>
    <w:rsid w:val="00A36DA6"/>
    <w:rsid w:val="00A465B5"/>
    <w:rsid w:val="00A51EC7"/>
    <w:rsid w:val="00A65731"/>
    <w:rsid w:val="00A70601"/>
    <w:rsid w:val="00A719E3"/>
    <w:rsid w:val="00A842F2"/>
    <w:rsid w:val="00A860D7"/>
    <w:rsid w:val="00A96094"/>
    <w:rsid w:val="00AA42B5"/>
    <w:rsid w:val="00AA69BD"/>
    <w:rsid w:val="00AD3751"/>
    <w:rsid w:val="00AE6EFB"/>
    <w:rsid w:val="00AF5D83"/>
    <w:rsid w:val="00B4159D"/>
    <w:rsid w:val="00B52527"/>
    <w:rsid w:val="00B7001F"/>
    <w:rsid w:val="00B71F7F"/>
    <w:rsid w:val="00B86659"/>
    <w:rsid w:val="00BC2587"/>
    <w:rsid w:val="00BD4B42"/>
    <w:rsid w:val="00BD6B0D"/>
    <w:rsid w:val="00BE0244"/>
    <w:rsid w:val="00C03DBF"/>
    <w:rsid w:val="00C73CD9"/>
    <w:rsid w:val="00C7467A"/>
    <w:rsid w:val="00C804A5"/>
    <w:rsid w:val="00C957C6"/>
    <w:rsid w:val="00CC1BE2"/>
    <w:rsid w:val="00CC5744"/>
    <w:rsid w:val="00CE0442"/>
    <w:rsid w:val="00CF40E0"/>
    <w:rsid w:val="00D14C00"/>
    <w:rsid w:val="00D24B1C"/>
    <w:rsid w:val="00D55184"/>
    <w:rsid w:val="00D62E37"/>
    <w:rsid w:val="00D632DE"/>
    <w:rsid w:val="00D80B9E"/>
    <w:rsid w:val="00D9410D"/>
    <w:rsid w:val="00D97BEF"/>
    <w:rsid w:val="00DC7AFD"/>
    <w:rsid w:val="00DE7D46"/>
    <w:rsid w:val="00DE7EA6"/>
    <w:rsid w:val="00DF3450"/>
    <w:rsid w:val="00E111B6"/>
    <w:rsid w:val="00E135B7"/>
    <w:rsid w:val="00E31C1D"/>
    <w:rsid w:val="00E36EE2"/>
    <w:rsid w:val="00E60600"/>
    <w:rsid w:val="00E77307"/>
    <w:rsid w:val="00E85C4E"/>
    <w:rsid w:val="00E949E6"/>
    <w:rsid w:val="00EA7355"/>
    <w:rsid w:val="00EC7D6D"/>
    <w:rsid w:val="00ED7A01"/>
    <w:rsid w:val="00EF3548"/>
    <w:rsid w:val="00EF72E8"/>
    <w:rsid w:val="00F048E6"/>
    <w:rsid w:val="00F13344"/>
    <w:rsid w:val="00F36593"/>
    <w:rsid w:val="00F45AC3"/>
    <w:rsid w:val="00F46768"/>
    <w:rsid w:val="00F5163C"/>
    <w:rsid w:val="00F5295B"/>
    <w:rsid w:val="00F75CB7"/>
    <w:rsid w:val="00F82361"/>
    <w:rsid w:val="00F84D41"/>
    <w:rsid w:val="00FA3F46"/>
    <w:rsid w:val="00FB2633"/>
    <w:rsid w:val="00FC0842"/>
    <w:rsid w:val="00FC1600"/>
    <w:rsid w:val="00FD3607"/>
    <w:rsid w:val="00FD55D6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1887C"/>
  <w14:defaultImageDpi w14:val="0"/>
  <w15:docId w15:val="{4E8B1EE2-8AFD-41F0-9459-036963A2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7691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4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45DE6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4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45DE6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072F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72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072F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72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072FA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D97BEF"/>
    <w:pPr>
      <w:spacing w:after="0" w:line="240" w:lineRule="auto"/>
    </w:pPr>
    <w:rPr>
      <w:rFonts w:cs="Times New Roman"/>
    </w:rPr>
  </w:style>
  <w:style w:type="character" w:customStyle="1" w:styleId="awspan">
    <w:name w:val="awspan"/>
    <w:basedOn w:val="Predvolenpsmoodseku"/>
    <w:rsid w:val="00017593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7505B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8644FC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3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653F7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A2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16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5019-FE3B-48EB-931C-E8BD1420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SCEVIKOVA Andrea</dc:creator>
  <cp:keywords/>
  <dc:description/>
  <cp:lastModifiedBy>LANÁKOVÁ Viera</cp:lastModifiedBy>
  <cp:revision>29</cp:revision>
  <cp:lastPrinted>2022-08-16T08:57:00Z</cp:lastPrinted>
  <dcterms:created xsi:type="dcterms:W3CDTF">2023-04-06T09:16:00Z</dcterms:created>
  <dcterms:modified xsi:type="dcterms:W3CDTF">2023-04-25T05:29:00Z</dcterms:modified>
</cp:coreProperties>
</file>