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98BBB" w14:textId="77777777" w:rsidR="001606E0" w:rsidRPr="00386428" w:rsidRDefault="001606E0" w:rsidP="001606E0">
      <w:pPr>
        <w:jc w:val="center"/>
        <w:rPr>
          <w:b/>
        </w:rPr>
      </w:pPr>
      <w:r>
        <w:rPr>
          <w:b/>
        </w:rPr>
        <w:t xml:space="preserve">Predkladacia </w:t>
      </w:r>
      <w:r w:rsidRPr="00386428">
        <w:rPr>
          <w:b/>
        </w:rPr>
        <w:t>správa</w:t>
      </w:r>
    </w:p>
    <w:p w14:paraId="61C256AE" w14:textId="77777777" w:rsidR="001606E0" w:rsidRPr="001606E0" w:rsidRDefault="001606E0" w:rsidP="001606E0">
      <w:pPr>
        <w:pStyle w:val="AKSS"/>
        <w:spacing w:line="240" w:lineRule="auto"/>
        <w:jc w:val="left"/>
        <w:rPr>
          <w:rFonts w:ascii="Times New Roman" w:hAnsi="Times New Roman"/>
          <w:sz w:val="24"/>
          <w:szCs w:val="24"/>
        </w:rPr>
      </w:pPr>
    </w:p>
    <w:p w14:paraId="77843191" w14:textId="7CD2A9E4" w:rsidR="006477D4" w:rsidRDefault="00B14B2B" w:rsidP="001606E0">
      <w:pPr>
        <w:ind w:firstLine="708"/>
        <w:jc w:val="both"/>
        <w:rPr>
          <w:iCs/>
          <w:color w:val="000000"/>
        </w:rPr>
      </w:pPr>
      <w:r>
        <w:t>Ministerstvo životného prostredia Slovenskej republiky</w:t>
      </w:r>
      <w:r w:rsidR="006477D4">
        <w:t xml:space="preserve"> </w:t>
      </w:r>
      <w:r w:rsidR="006477D4">
        <w:rPr>
          <w:iCs/>
          <w:color w:val="000000"/>
        </w:rPr>
        <w:t>(ďalej len „ministerstvo“)</w:t>
      </w:r>
      <w:r>
        <w:t xml:space="preserve"> predkladá </w:t>
      </w:r>
      <w:r w:rsidR="007E3291">
        <w:t>n</w:t>
      </w:r>
      <w:r w:rsidR="007E3291" w:rsidRPr="007E3291">
        <w:t>ávrh zákona, ktorým sa mení a dopĺňa zákon č. 39/2013 Z.</w:t>
      </w:r>
      <w:r w:rsidR="007E3291">
        <w:t> </w:t>
      </w:r>
      <w:r w:rsidR="007E3291" w:rsidRPr="007E3291">
        <w:t>z. o</w:t>
      </w:r>
      <w:r w:rsidR="007E3291">
        <w:t> </w:t>
      </w:r>
      <w:r w:rsidR="007E3291" w:rsidRPr="007E3291">
        <w:t xml:space="preserve">integrovanej prevencii a kontrole znečisťovania životného prostredia a o zmene a doplnení niektorých zákonov </w:t>
      </w:r>
      <w:r w:rsidR="00500D54">
        <w:t>v znení neskorších predpisov a o zmene a doplnení niektorých zákonov</w:t>
      </w:r>
      <w:r w:rsidR="007E3291">
        <w:t xml:space="preserve"> (ďalej len „návrh zákona“), </w:t>
      </w:r>
      <w:r w:rsidR="001606E0" w:rsidRPr="001606E0">
        <w:t xml:space="preserve">vypracovaný </w:t>
      </w:r>
      <w:r w:rsidR="00500D54">
        <w:rPr>
          <w:iCs/>
          <w:color w:val="000000"/>
        </w:rPr>
        <w:t>predovšetkým v nadväznosti na</w:t>
      </w:r>
      <w:r w:rsidR="001606E0" w:rsidRPr="001606E0">
        <w:rPr>
          <w:iCs/>
          <w:color w:val="000000"/>
        </w:rPr>
        <w:t xml:space="preserve"> </w:t>
      </w:r>
      <w:r w:rsidR="00841ECA">
        <w:rPr>
          <w:iCs/>
          <w:color w:val="000000"/>
        </w:rPr>
        <w:t>oznámenie Európskej komisie zo dňa 2</w:t>
      </w:r>
      <w:r w:rsidR="00CA518E">
        <w:rPr>
          <w:iCs/>
          <w:color w:val="000000"/>
        </w:rPr>
        <w:t>6</w:t>
      </w:r>
      <w:r w:rsidR="00841ECA">
        <w:rPr>
          <w:iCs/>
          <w:color w:val="000000"/>
        </w:rPr>
        <w:t>. januára 2023 o tom, že sa rozhodla postúpiť Súdnemu dvoru prípad Slovenska za údajné nedodržiavanie smernice Rady 1999/31/ES z 26. apríla 1999 o skládkach odpadov</w:t>
      </w:r>
      <w:r w:rsidR="00CF0DC0">
        <w:rPr>
          <w:iCs/>
          <w:color w:val="000000"/>
        </w:rPr>
        <w:t>.</w:t>
      </w:r>
      <w:r w:rsidR="001606E0">
        <w:rPr>
          <w:iCs/>
          <w:color w:val="000000"/>
        </w:rPr>
        <w:t xml:space="preserve"> V Slovenskej republike sa nachádza niekoľko skládok odpadov, ktorých prevádzkovateľ zanikol bez právneho nástupcu alebo si nesplnil povinnosť skládku</w:t>
      </w:r>
      <w:r w:rsidR="00500D54">
        <w:rPr>
          <w:iCs/>
          <w:color w:val="000000"/>
        </w:rPr>
        <w:t xml:space="preserve"> odpadov</w:t>
      </w:r>
      <w:r w:rsidR="001606E0">
        <w:rPr>
          <w:iCs/>
          <w:color w:val="000000"/>
        </w:rPr>
        <w:t>, ktorá už nie je v</w:t>
      </w:r>
      <w:r w:rsidR="00E46C77">
        <w:rPr>
          <w:iCs/>
          <w:color w:val="000000"/>
        </w:rPr>
        <w:t> </w:t>
      </w:r>
      <w:r w:rsidR="001606E0">
        <w:rPr>
          <w:iCs/>
          <w:color w:val="000000"/>
        </w:rPr>
        <w:t>prevádzke</w:t>
      </w:r>
      <w:r w:rsidR="00E46C77">
        <w:rPr>
          <w:iCs/>
          <w:color w:val="000000"/>
        </w:rPr>
        <w:t xml:space="preserve"> a je potrebné ich</w:t>
      </w:r>
      <w:r w:rsidR="001606E0">
        <w:rPr>
          <w:iCs/>
          <w:color w:val="000000"/>
        </w:rPr>
        <w:t xml:space="preserve"> riadne uzatvoriť</w:t>
      </w:r>
      <w:r w:rsidR="00E46C77">
        <w:rPr>
          <w:iCs/>
          <w:color w:val="000000"/>
        </w:rPr>
        <w:t>,</w:t>
      </w:r>
      <w:r w:rsidR="00A101F7">
        <w:rPr>
          <w:iCs/>
          <w:color w:val="000000"/>
        </w:rPr>
        <w:t> </w:t>
      </w:r>
      <w:r w:rsidR="001606E0">
        <w:rPr>
          <w:iCs/>
          <w:color w:val="000000"/>
        </w:rPr>
        <w:t>zrekultivovať</w:t>
      </w:r>
      <w:r w:rsidR="00A101F7">
        <w:rPr>
          <w:iCs/>
          <w:color w:val="000000"/>
        </w:rPr>
        <w:t xml:space="preserve"> a monitorovať najmenej 30 rokov po </w:t>
      </w:r>
      <w:r w:rsidR="00E46C77">
        <w:rPr>
          <w:iCs/>
          <w:color w:val="000000"/>
        </w:rPr>
        <w:t xml:space="preserve">ich </w:t>
      </w:r>
      <w:r w:rsidR="00A101F7">
        <w:rPr>
          <w:iCs/>
          <w:color w:val="000000"/>
        </w:rPr>
        <w:t>uzatvorení</w:t>
      </w:r>
      <w:r w:rsidR="001606E0">
        <w:rPr>
          <w:iCs/>
          <w:color w:val="000000"/>
        </w:rPr>
        <w:t xml:space="preserve">. </w:t>
      </w:r>
    </w:p>
    <w:p w14:paraId="256E7825" w14:textId="77777777" w:rsidR="006477D4" w:rsidRDefault="006477D4" w:rsidP="001606E0">
      <w:pPr>
        <w:ind w:firstLine="708"/>
        <w:jc w:val="both"/>
        <w:rPr>
          <w:iCs/>
          <w:color w:val="000000"/>
        </w:rPr>
      </w:pPr>
    </w:p>
    <w:p w14:paraId="1A03EFA5" w14:textId="77777777" w:rsidR="005C0D1D" w:rsidRDefault="001606E0" w:rsidP="005C0D1D">
      <w:pPr>
        <w:ind w:firstLine="708"/>
        <w:jc w:val="both"/>
      </w:pPr>
      <w:r>
        <w:rPr>
          <w:iCs/>
          <w:color w:val="000000"/>
        </w:rPr>
        <w:t>Cieľom predloženého návrhu je, aby v takýchto prípadoch moh</w:t>
      </w:r>
      <w:r w:rsidR="006B699F">
        <w:rPr>
          <w:iCs/>
          <w:color w:val="000000"/>
        </w:rPr>
        <w:t xml:space="preserve">lo ministerstvo zabezpečiť uzatvorenie a rekultiváciu </w:t>
      </w:r>
      <w:r>
        <w:rPr>
          <w:iCs/>
          <w:color w:val="000000"/>
        </w:rPr>
        <w:t>sklád</w:t>
      </w:r>
      <w:r w:rsidR="006B699F">
        <w:rPr>
          <w:iCs/>
          <w:color w:val="000000"/>
        </w:rPr>
        <w:t>ok</w:t>
      </w:r>
      <w:r>
        <w:rPr>
          <w:iCs/>
          <w:color w:val="000000"/>
        </w:rPr>
        <w:t xml:space="preserve"> </w:t>
      </w:r>
      <w:r w:rsidR="00500D54">
        <w:rPr>
          <w:iCs/>
          <w:color w:val="000000"/>
        </w:rPr>
        <w:t>odpadov</w:t>
      </w:r>
      <w:r>
        <w:rPr>
          <w:iCs/>
          <w:color w:val="000000"/>
        </w:rPr>
        <w:t>. Náklady na uzavretie a rekultiváciu skládok odpadov budú hrade</w:t>
      </w:r>
      <w:r w:rsidR="006477D4">
        <w:rPr>
          <w:iCs/>
          <w:color w:val="000000"/>
        </w:rPr>
        <w:t xml:space="preserve">né z účelovej finančnej rezervy (ďalej len „ÚFR“). V prípade, ak ÚFR </w:t>
      </w:r>
      <w:r>
        <w:rPr>
          <w:iCs/>
          <w:color w:val="000000"/>
        </w:rPr>
        <w:t xml:space="preserve">bude </w:t>
      </w:r>
      <w:r w:rsidR="006477D4">
        <w:rPr>
          <w:iCs/>
          <w:color w:val="000000"/>
        </w:rPr>
        <w:t>ne</w:t>
      </w:r>
      <w:r>
        <w:rPr>
          <w:iCs/>
          <w:color w:val="000000"/>
        </w:rPr>
        <w:t>dostatočná, ministerstvo použije prostriedky zo štátneho rozpočtu</w:t>
      </w:r>
      <w:r w:rsidR="006B699F">
        <w:rPr>
          <w:iCs/>
          <w:color w:val="000000"/>
        </w:rPr>
        <w:t xml:space="preserve">; následne bude od prevádzkovateľa skládky odpadov alebo od inej zodpovednej osoby (napr. právny nástupca prevádzkovateľa) vymáhať náhradu nákladov, ktoré  na uzatvorenie a rekultiváciu skládky odpadov zo štátneho rozpočtu vynaložilo. </w:t>
      </w:r>
      <w:r w:rsidR="006477D4">
        <w:rPr>
          <w:iCs/>
          <w:color w:val="000000"/>
        </w:rPr>
        <w:t>Účelom predkladaného</w:t>
      </w:r>
      <w:r w:rsidR="005C0D1D">
        <w:rPr>
          <w:iCs/>
          <w:color w:val="000000"/>
        </w:rPr>
        <w:t xml:space="preserve"> návrh</w:t>
      </w:r>
      <w:r w:rsidR="006477D4">
        <w:rPr>
          <w:iCs/>
          <w:color w:val="000000"/>
        </w:rPr>
        <w:t>u</w:t>
      </w:r>
      <w:r w:rsidR="005C0D1D">
        <w:rPr>
          <w:iCs/>
          <w:color w:val="000000"/>
        </w:rPr>
        <w:t xml:space="preserve"> </w:t>
      </w:r>
      <w:r w:rsidR="006477D4">
        <w:rPr>
          <w:iCs/>
          <w:color w:val="000000"/>
        </w:rPr>
        <w:t xml:space="preserve">je </w:t>
      </w:r>
      <w:r w:rsidR="006B699F">
        <w:rPr>
          <w:iCs/>
          <w:color w:val="000000"/>
        </w:rPr>
        <w:t xml:space="preserve">ďalej </w:t>
      </w:r>
      <w:r w:rsidR="005C0D1D">
        <w:rPr>
          <w:iCs/>
          <w:color w:val="000000"/>
        </w:rPr>
        <w:t xml:space="preserve">zabrániť </w:t>
      </w:r>
      <w:r w:rsidRPr="00386428">
        <w:t>špekulatívnym prevodom majetku, ktorým</w:t>
      </w:r>
      <w:r w:rsidR="005C0D1D">
        <w:t>i</w:t>
      </w:r>
      <w:r w:rsidRPr="00386428">
        <w:t xml:space="preserve"> by sa prevádzkovateľ chcel vyhnúť finančnej zodpovednosti za uzatvorenie a rekultiváciu skládky odpadov</w:t>
      </w:r>
      <w:r w:rsidR="006B699F">
        <w:t xml:space="preserve"> prostredníctvom nového inštitútu zmeny prevádzkovateľa. Zmena prevádzkovateľa skládky o</w:t>
      </w:r>
      <w:r w:rsidR="000951F2">
        <w:t xml:space="preserve">dpadov </w:t>
      </w:r>
      <w:r w:rsidR="006B699F">
        <w:t>bude podmienená preukázaním tzv. ekonomickej stability nového prevádzkovateľa, ktorá zaručí, že nový prevádzkovateľ bude pokračovať v doterajšej činnosti bez toho, aby ho obmedzovala aktuálna finančná situácia.</w:t>
      </w:r>
      <w:r w:rsidR="005C0D1D">
        <w:t xml:space="preserve"> </w:t>
      </w:r>
    </w:p>
    <w:p w14:paraId="240D5C5E" w14:textId="77777777" w:rsidR="001606E0" w:rsidRPr="00386428" w:rsidRDefault="001606E0" w:rsidP="005C0D1D">
      <w:pPr>
        <w:pStyle w:val="Normlnywebov"/>
        <w:spacing w:after="0" w:line="240" w:lineRule="auto"/>
        <w:jc w:val="both"/>
        <w:rPr>
          <w:rFonts w:ascii="Times New Roman" w:hAnsi="Times New Roman" w:cs="Times New Roman"/>
        </w:rPr>
      </w:pPr>
    </w:p>
    <w:p w14:paraId="2F9D4A4E" w14:textId="77777777" w:rsidR="001606E0" w:rsidRDefault="001606E0" w:rsidP="001606E0">
      <w:pPr>
        <w:pStyle w:val="Normlnywebov"/>
        <w:spacing w:after="0" w:line="240" w:lineRule="auto"/>
        <w:ind w:firstLine="720"/>
        <w:jc w:val="both"/>
        <w:rPr>
          <w:rFonts w:ascii="Times New Roman" w:hAnsi="Times New Roman" w:cs="Times New Roman"/>
        </w:rPr>
      </w:pPr>
      <w:r w:rsidRPr="00386428">
        <w:rPr>
          <w:rFonts w:ascii="Times New Roman" w:hAnsi="Times New Roman" w:cs="Times New Roman"/>
        </w:rPr>
        <w:t>Návrh zákona rieši aj prípady nezákonného umiestňovania odpadu fyzickými osobami a podnikateľskými subjektami. Bez ohľadu na to, či takáto osoba umiestňuje odpad na vlastnom pozemku alebo pozemku vo vlastníctve iného subjektu, po preukázaní nezákonného umiestňovania odpadu bude táto osoba povinná na základe rozhodnutia okresného úradu zabezpečiť zhodnotenie, príp. zneškodnenie nezákonne umiestneného odpadu na vlastné náklady a prostredníctvom subjektu, ktorý je na takúto činnosť oprávnený.</w:t>
      </w:r>
      <w:r>
        <w:rPr>
          <w:rFonts w:ascii="Times New Roman" w:hAnsi="Times New Roman" w:cs="Times New Roman"/>
        </w:rPr>
        <w:t xml:space="preserve"> </w:t>
      </w:r>
    </w:p>
    <w:p w14:paraId="4038691A" w14:textId="77777777" w:rsidR="005C0D1D" w:rsidRDefault="005C0D1D" w:rsidP="001606E0">
      <w:pPr>
        <w:pStyle w:val="Normlnywebov"/>
        <w:spacing w:after="0" w:line="240" w:lineRule="auto"/>
        <w:ind w:firstLine="720"/>
        <w:jc w:val="both"/>
        <w:rPr>
          <w:rFonts w:ascii="Times New Roman" w:hAnsi="Times New Roman" w:cs="Times New Roman"/>
        </w:rPr>
      </w:pPr>
    </w:p>
    <w:p w14:paraId="4F24F152" w14:textId="499BE5FB" w:rsidR="001606E0" w:rsidRDefault="005C0D1D" w:rsidP="00154A04">
      <w:pPr>
        <w:pStyle w:val="Normlnywebov"/>
        <w:spacing w:after="0" w:line="240" w:lineRule="auto"/>
        <w:ind w:firstLine="708"/>
        <w:jc w:val="both"/>
        <w:rPr>
          <w:rFonts w:ascii="Times New Roman" w:hAnsi="Times New Roman" w:cs="Times New Roman"/>
        </w:rPr>
      </w:pPr>
      <w:r>
        <w:rPr>
          <w:rFonts w:ascii="Times New Roman" w:hAnsi="Times New Roman" w:cs="Times New Roman"/>
        </w:rPr>
        <w:t xml:space="preserve">Súčasťou predkladaného návrhu sú aj zmeny v oblasti integrovaného povoľovania. </w:t>
      </w:r>
      <w:r w:rsidR="001606E0" w:rsidRPr="005C0D1D">
        <w:rPr>
          <w:rFonts w:ascii="Times New Roman" w:hAnsi="Times New Roman" w:cs="Times New Roman"/>
        </w:rPr>
        <w:t xml:space="preserve">Návrh </w:t>
      </w:r>
      <w:r w:rsidR="006477D4">
        <w:rPr>
          <w:rFonts w:ascii="Times New Roman" w:hAnsi="Times New Roman" w:cs="Times New Roman"/>
        </w:rPr>
        <w:t xml:space="preserve">ďalej </w:t>
      </w:r>
      <w:r w:rsidR="001606E0" w:rsidRPr="005C0D1D">
        <w:rPr>
          <w:rFonts w:ascii="Times New Roman" w:hAnsi="Times New Roman" w:cs="Times New Roman"/>
        </w:rPr>
        <w:t>zohľadňuje ciele Plánu obnovy a odolnosti, týkajúce sa vytvorenia funkčného BAT centra na ministerstve.</w:t>
      </w:r>
      <w:r w:rsidRPr="005C0D1D">
        <w:rPr>
          <w:rFonts w:ascii="Times New Roman" w:hAnsi="Times New Roman" w:cs="Times New Roman"/>
        </w:rPr>
        <w:t xml:space="preserve"> </w:t>
      </w:r>
      <w:r w:rsidR="0032120F">
        <w:rPr>
          <w:rFonts w:ascii="Times New Roman" w:hAnsi="Times New Roman" w:cs="Times New Roman"/>
        </w:rPr>
        <w:t>Do predkladaného návrhu sú zapracované aj zmeny, súvisiace</w:t>
      </w:r>
      <w:r w:rsidR="001606E0" w:rsidRPr="00386428">
        <w:rPr>
          <w:rFonts w:ascii="Times New Roman" w:hAnsi="Times New Roman" w:cs="Times New Roman"/>
        </w:rPr>
        <w:t xml:space="preserve"> s</w:t>
      </w:r>
      <w:r w:rsidR="00E46C77">
        <w:rPr>
          <w:rFonts w:ascii="Times New Roman" w:hAnsi="Times New Roman" w:cs="Times New Roman"/>
        </w:rPr>
        <w:t> </w:t>
      </w:r>
      <w:r w:rsidR="001606E0" w:rsidRPr="00386428">
        <w:rPr>
          <w:rFonts w:ascii="Times New Roman" w:hAnsi="Times New Roman" w:cs="Times New Roman"/>
        </w:rPr>
        <w:t>posudzovaním nep</w:t>
      </w:r>
      <w:r w:rsidR="005D446C">
        <w:rPr>
          <w:rFonts w:ascii="Times New Roman" w:hAnsi="Times New Roman" w:cs="Times New Roman"/>
        </w:rPr>
        <w:t>riaznivých účinkov na prírodné zdroje</w:t>
      </w:r>
      <w:r w:rsidR="001606E0" w:rsidRPr="00386428">
        <w:rPr>
          <w:rFonts w:ascii="Times New Roman" w:hAnsi="Times New Roman" w:cs="Times New Roman"/>
        </w:rPr>
        <w:t xml:space="preserve"> a potvrdením environmentálnej škody, s kompetenciami príslušných orgánov, kedy je potrebné suplovať prevádzkovateľa, ktorý nekoná a preventívne prípadne nápravné opatrenia je potrebné vykonať okamžite. </w:t>
      </w:r>
    </w:p>
    <w:p w14:paraId="574ABFB0" w14:textId="77777777" w:rsidR="0032120F" w:rsidRPr="00386428" w:rsidRDefault="0032120F" w:rsidP="0032120F">
      <w:pPr>
        <w:pStyle w:val="Normlnywebov"/>
        <w:spacing w:after="0" w:line="240" w:lineRule="auto"/>
        <w:jc w:val="both"/>
        <w:rPr>
          <w:rFonts w:ascii="Times New Roman" w:hAnsi="Times New Roman" w:cs="Times New Roman"/>
        </w:rPr>
      </w:pPr>
    </w:p>
    <w:p w14:paraId="69A8A82A" w14:textId="77777777" w:rsidR="001606E0" w:rsidRDefault="001606E0" w:rsidP="001606E0">
      <w:pPr>
        <w:tabs>
          <w:tab w:val="left" w:pos="720"/>
        </w:tabs>
        <w:jc w:val="both"/>
      </w:pPr>
      <w:r w:rsidRPr="00386428">
        <w:tab/>
        <w:t xml:space="preserve">Návrh zákona bude mať </w:t>
      </w:r>
      <w:r w:rsidR="005D446C">
        <w:t xml:space="preserve">negatívny </w:t>
      </w:r>
      <w:r w:rsidRPr="00386428">
        <w:t>vplyv na rozpočet verejnej správy, nebude mať vplyv</w:t>
      </w:r>
      <w:r w:rsidR="005D446C">
        <w:t>y</w:t>
      </w:r>
      <w:r w:rsidRPr="00386428">
        <w:t xml:space="preserve"> na informatizáciu spoločnosti, služby verejnej správy pre občana a</w:t>
      </w:r>
      <w:r w:rsidR="0032120F">
        <w:t xml:space="preserve">ni na </w:t>
      </w:r>
      <w:r w:rsidRPr="00386428">
        <w:t xml:space="preserve">manželstvo, rodičovstvo a rodinu.  Návrh zákona </w:t>
      </w:r>
      <w:r>
        <w:t>bude</w:t>
      </w:r>
      <w:r w:rsidRPr="00386428">
        <w:t xml:space="preserve"> mať </w:t>
      </w:r>
      <w:r w:rsidR="00B327EE">
        <w:t>pozitívne a</w:t>
      </w:r>
      <w:r w:rsidR="00765551">
        <w:t>j</w:t>
      </w:r>
      <w:r w:rsidR="00B327EE">
        <w:t xml:space="preserve"> negatívne </w:t>
      </w:r>
      <w:r w:rsidRPr="00386428">
        <w:t>vplyv</w:t>
      </w:r>
      <w:r w:rsidR="0032120F">
        <w:t xml:space="preserve">y </w:t>
      </w:r>
      <w:r w:rsidRPr="00386428">
        <w:t>na podnikateľské prostredie</w:t>
      </w:r>
      <w:r w:rsidR="00765551">
        <w:t>, pozitívne aj negatívne sociálne vplyvy</w:t>
      </w:r>
      <w:r w:rsidR="0032120F">
        <w:t xml:space="preserve"> a p</w:t>
      </w:r>
      <w:r w:rsidRPr="00386428">
        <w:t>ozitívny vplyv na životné prostredie.</w:t>
      </w:r>
    </w:p>
    <w:p w14:paraId="06483C50" w14:textId="77777777" w:rsidR="001606E0" w:rsidRDefault="001606E0" w:rsidP="001606E0">
      <w:pPr>
        <w:tabs>
          <w:tab w:val="left" w:pos="720"/>
        </w:tabs>
        <w:jc w:val="both"/>
      </w:pPr>
    </w:p>
    <w:p w14:paraId="1C3E6F81" w14:textId="77777777" w:rsidR="007E3291" w:rsidRDefault="007E3291" w:rsidP="007E3291">
      <w:pPr>
        <w:spacing w:line="276" w:lineRule="auto"/>
        <w:ind w:firstLine="708"/>
        <w:jc w:val="both"/>
        <w:rPr>
          <w:rFonts w:eastAsia="Calibri"/>
          <w:lang w:eastAsia="en-US"/>
        </w:rPr>
      </w:pPr>
      <w:r w:rsidRPr="007E3291">
        <w:rPr>
          <w:rFonts w:eastAsia="Calibri"/>
          <w:lang w:eastAsia="en-US"/>
        </w:rPr>
        <w:t xml:space="preserve">Návrh zákona </w:t>
      </w:r>
      <w:r w:rsidR="00500D54">
        <w:rPr>
          <w:rFonts w:eastAsia="Calibri"/>
          <w:lang w:eastAsia="en-US"/>
        </w:rPr>
        <w:t>nebude</w:t>
      </w:r>
      <w:r w:rsidRPr="007E3291">
        <w:rPr>
          <w:rFonts w:eastAsia="Calibri"/>
          <w:lang w:eastAsia="en-US"/>
        </w:rPr>
        <w:t xml:space="preserve"> predmetom </w:t>
      </w:r>
      <w:proofErr w:type="spellStart"/>
      <w:r w:rsidRPr="007E3291">
        <w:rPr>
          <w:rFonts w:eastAsia="Calibri"/>
          <w:lang w:eastAsia="en-US"/>
        </w:rPr>
        <w:t>vnútrokomunitárneho</w:t>
      </w:r>
      <w:proofErr w:type="spellEnd"/>
      <w:r w:rsidRPr="007E3291">
        <w:rPr>
          <w:rFonts w:eastAsia="Calibri"/>
          <w:lang w:eastAsia="en-US"/>
        </w:rPr>
        <w:t xml:space="preserve"> pripomienkového konania.</w:t>
      </w:r>
    </w:p>
    <w:p w14:paraId="2248624F" w14:textId="77777777" w:rsidR="00091407" w:rsidRDefault="00091407" w:rsidP="007E3291">
      <w:pPr>
        <w:spacing w:line="276" w:lineRule="auto"/>
        <w:ind w:firstLine="708"/>
        <w:jc w:val="both"/>
        <w:rPr>
          <w:rFonts w:eastAsia="Calibri"/>
          <w:lang w:eastAsia="en-US"/>
        </w:rPr>
      </w:pPr>
    </w:p>
    <w:p w14:paraId="77D549AA" w14:textId="77777777" w:rsidR="00897AA2" w:rsidRPr="00010EF2" w:rsidRDefault="00897AA2" w:rsidP="00897AA2">
      <w:pPr>
        <w:ind w:firstLine="708"/>
        <w:jc w:val="both"/>
      </w:pPr>
      <w:r w:rsidRPr="00010EF2">
        <w:lastRenderedPageBreak/>
        <w:t>Dátum účinnosti návrhu zákona sa navrhuje 1. septembra  2023 s výnimkou</w:t>
      </w:r>
      <w:r>
        <w:t xml:space="preserve"> </w:t>
      </w:r>
      <w:r w:rsidRPr="00010EF2">
        <w:t>ustanovení, ktoré priamo súvisia so zákonom o</w:t>
      </w:r>
      <w:r>
        <w:t> správnych poplatkoch</w:t>
      </w:r>
      <w:r w:rsidRPr="00010EF2">
        <w:t xml:space="preserve">; tieto nadobudnú účinnosť 1. </w:t>
      </w:r>
      <w:r>
        <w:t>januára</w:t>
      </w:r>
      <w:r w:rsidRPr="00010EF2">
        <w:t xml:space="preserve"> 2024</w:t>
      </w:r>
      <w:r>
        <w:t>, ustanovení</w:t>
      </w:r>
      <w:r w:rsidRPr="00010EF2">
        <w:t xml:space="preserve"> upravujúcich zavedenie množstvového zberu zmesového odpadu v individuálnej bytovej výstavbe; </w:t>
      </w:r>
      <w:r>
        <w:t>ustanovení</w:t>
      </w:r>
      <w:r w:rsidRPr="00010EF2">
        <w:t xml:space="preserve"> upravujúcich povinnosti súvisiace s poskytovaním vybraných informácií prostredníctvom informačného </w:t>
      </w:r>
      <w:r>
        <w:t>systému odpadového hospodárstva, ustanovenia upravujúce</w:t>
      </w:r>
      <w:r w:rsidRPr="00010EF2">
        <w:t xml:space="preserve"> povinnosť poskytovať veľmi ľahké plastové tašky a ľahké plastové tašky z biologicky rozložiteľného materiálu</w:t>
      </w:r>
      <w:r>
        <w:t xml:space="preserve"> a ustanovenia</w:t>
      </w:r>
      <w:r w:rsidRPr="00010EF2">
        <w:t xml:space="preserve"> upravujúce zavedenie množstvového zberu zmesového odpadu v individuálnej </w:t>
      </w:r>
      <w:r>
        <w:t>bytovej výstavbe, ktoré nadobúdajú účinnosť</w:t>
      </w:r>
      <w:r w:rsidRPr="00010EF2">
        <w:t xml:space="preserve"> 1. januára 2025 </w:t>
      </w:r>
      <w:r>
        <w:t>a</w:t>
      </w:r>
      <w:r w:rsidRPr="00D23ACB">
        <w:t xml:space="preserve"> </w:t>
      </w:r>
      <w:r>
        <w:t>ustanovenia</w:t>
      </w:r>
      <w:r w:rsidRPr="00010EF2">
        <w:t xml:space="preserve"> upravujúce zavedenie množstvového zberu zmesového odpadu</w:t>
      </w:r>
      <w:r>
        <w:t xml:space="preserve"> v k</w:t>
      </w:r>
      <w:r w:rsidRPr="00010EF2">
        <w:t>omplexnej bytovej výstavbe bez výnimky, ktor</w:t>
      </w:r>
      <w:r>
        <w:t xml:space="preserve">é </w:t>
      </w:r>
      <w:r w:rsidRPr="00010EF2">
        <w:t>nadobudn</w:t>
      </w:r>
      <w:r>
        <w:t>ú</w:t>
      </w:r>
      <w:r w:rsidRPr="00010EF2">
        <w:t xml:space="preserve"> účinnosť dňa 1. januára 2030.</w:t>
      </w:r>
    </w:p>
    <w:p w14:paraId="1490F704" w14:textId="77777777" w:rsidR="00036CF2" w:rsidRDefault="00036CF2" w:rsidP="007E3291">
      <w:pPr>
        <w:spacing w:line="276" w:lineRule="auto"/>
        <w:ind w:firstLine="708"/>
        <w:jc w:val="both"/>
      </w:pPr>
      <w:bookmarkStart w:id="0" w:name="_GoBack"/>
      <w:bookmarkEnd w:id="0"/>
    </w:p>
    <w:p w14:paraId="18611F29" w14:textId="77777777" w:rsidR="00036CF2" w:rsidRPr="007E3291" w:rsidRDefault="00036CF2" w:rsidP="007E3291">
      <w:pPr>
        <w:spacing w:line="276" w:lineRule="auto"/>
        <w:ind w:firstLine="708"/>
        <w:jc w:val="both"/>
        <w:rPr>
          <w:rFonts w:eastAsia="Calibri"/>
          <w:lang w:eastAsia="en-US"/>
        </w:rPr>
      </w:pPr>
    </w:p>
    <w:sectPr w:rsidR="00036CF2" w:rsidRPr="007E329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3FED6" w16cex:dateUtc="2023-04-14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1C8C9" w16cid:durableId="27E3FE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E0"/>
    <w:rsid w:val="0000280F"/>
    <w:rsid w:val="00036CF2"/>
    <w:rsid w:val="00047D4A"/>
    <w:rsid w:val="00091407"/>
    <w:rsid w:val="000951F2"/>
    <w:rsid w:val="000A3DDB"/>
    <w:rsid w:val="00154A04"/>
    <w:rsid w:val="001606E0"/>
    <w:rsid w:val="0032120F"/>
    <w:rsid w:val="00410C9D"/>
    <w:rsid w:val="00500D54"/>
    <w:rsid w:val="005C0D1D"/>
    <w:rsid w:val="005D446C"/>
    <w:rsid w:val="00624CF3"/>
    <w:rsid w:val="006477D4"/>
    <w:rsid w:val="006B699F"/>
    <w:rsid w:val="006C28C5"/>
    <w:rsid w:val="00765551"/>
    <w:rsid w:val="00767C0D"/>
    <w:rsid w:val="007E3291"/>
    <w:rsid w:val="00841ECA"/>
    <w:rsid w:val="00846D39"/>
    <w:rsid w:val="00897AA2"/>
    <w:rsid w:val="008C1689"/>
    <w:rsid w:val="00950960"/>
    <w:rsid w:val="00A05B05"/>
    <w:rsid w:val="00A101F7"/>
    <w:rsid w:val="00A33E6F"/>
    <w:rsid w:val="00AD44A0"/>
    <w:rsid w:val="00B14B2B"/>
    <w:rsid w:val="00B23B25"/>
    <w:rsid w:val="00B327EE"/>
    <w:rsid w:val="00CA518E"/>
    <w:rsid w:val="00CF0DC0"/>
    <w:rsid w:val="00E46C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AB98"/>
  <w15:docId w15:val="{A1B147D6-FF95-4CCE-ADC7-4CDC6741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06E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link w:val="NormlnywebovChar"/>
    <w:uiPriority w:val="99"/>
    <w:rsid w:val="001606E0"/>
    <w:pPr>
      <w:spacing w:after="240" w:line="312" w:lineRule="atLeast"/>
    </w:pPr>
    <w:rPr>
      <w:rFonts w:ascii="Arial Unicode MS" w:eastAsia="Arial Unicode MS" w:hAnsi="Arial Unicode MS" w:cs="Arial Unicode MS"/>
    </w:rPr>
  </w:style>
  <w:style w:type="character" w:customStyle="1" w:styleId="NormlnywebovChar">
    <w:name w:val="Normálny (webový) Char"/>
    <w:link w:val="Normlnywebov"/>
    <w:uiPriority w:val="99"/>
    <w:locked/>
    <w:rsid w:val="001606E0"/>
    <w:rPr>
      <w:rFonts w:ascii="Arial Unicode MS" w:eastAsia="Arial Unicode MS" w:hAnsi="Arial Unicode MS" w:cs="Arial Unicode MS"/>
      <w:sz w:val="24"/>
      <w:szCs w:val="24"/>
      <w:lang w:eastAsia="sk-SK"/>
    </w:rPr>
  </w:style>
  <w:style w:type="paragraph" w:customStyle="1" w:styleId="AKSS">
    <w:name w:val="AKSS"/>
    <w:basedOn w:val="Normlny"/>
    <w:qFormat/>
    <w:rsid w:val="001606E0"/>
    <w:pPr>
      <w:spacing w:line="240" w:lineRule="atLeast"/>
      <w:jc w:val="both"/>
    </w:pPr>
    <w:rPr>
      <w:rFonts w:ascii="Verdana" w:eastAsia="Calibri" w:hAnsi="Verdana"/>
      <w:sz w:val="20"/>
      <w:szCs w:val="20"/>
      <w:lang w:eastAsia="en-US"/>
    </w:rPr>
  </w:style>
  <w:style w:type="paragraph" w:styleId="Textbubliny">
    <w:name w:val="Balloon Text"/>
    <w:basedOn w:val="Normlny"/>
    <w:link w:val="TextbublinyChar"/>
    <w:uiPriority w:val="99"/>
    <w:semiHidden/>
    <w:unhideWhenUsed/>
    <w:rsid w:val="00A101F7"/>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01F7"/>
    <w:rPr>
      <w:rFonts w:ascii="Segoe UI" w:eastAsia="Times New Roman" w:hAnsi="Segoe UI" w:cs="Segoe UI"/>
      <w:sz w:val="18"/>
      <w:szCs w:val="18"/>
      <w:lang w:eastAsia="sk-SK"/>
    </w:rPr>
  </w:style>
  <w:style w:type="paragraph" w:styleId="Revzia">
    <w:name w:val="Revision"/>
    <w:hidden/>
    <w:uiPriority w:val="99"/>
    <w:semiHidden/>
    <w:rsid w:val="00841ECA"/>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41ECA"/>
    <w:rPr>
      <w:sz w:val="16"/>
      <w:szCs w:val="16"/>
    </w:rPr>
  </w:style>
  <w:style w:type="paragraph" w:styleId="Textkomentra">
    <w:name w:val="annotation text"/>
    <w:basedOn w:val="Normlny"/>
    <w:link w:val="TextkomentraChar"/>
    <w:uiPriority w:val="99"/>
    <w:semiHidden/>
    <w:unhideWhenUsed/>
    <w:rsid w:val="00841ECA"/>
    <w:rPr>
      <w:sz w:val="20"/>
      <w:szCs w:val="20"/>
    </w:rPr>
  </w:style>
  <w:style w:type="character" w:customStyle="1" w:styleId="TextkomentraChar">
    <w:name w:val="Text komentára Char"/>
    <w:basedOn w:val="Predvolenpsmoodseku"/>
    <w:link w:val="Textkomentra"/>
    <w:uiPriority w:val="99"/>
    <w:semiHidden/>
    <w:rsid w:val="00841EC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41ECA"/>
    <w:rPr>
      <w:b/>
      <w:bCs/>
    </w:rPr>
  </w:style>
  <w:style w:type="character" w:customStyle="1" w:styleId="PredmetkomentraChar">
    <w:name w:val="Predmet komentára Char"/>
    <w:basedOn w:val="TextkomentraChar"/>
    <w:link w:val="Predmetkomentra"/>
    <w:uiPriority w:val="99"/>
    <w:semiHidden/>
    <w:rsid w:val="00841ECA"/>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3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A226E-A675-489C-8E1E-3A099E93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3654</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Vilímová Jana</dc:creator>
  <cp:lastModifiedBy>Smažáková Janette</cp:lastModifiedBy>
  <cp:revision>3</cp:revision>
  <cp:lastPrinted>2022-11-04T07:01:00Z</cp:lastPrinted>
  <dcterms:created xsi:type="dcterms:W3CDTF">2023-04-17T14:22:00Z</dcterms:created>
  <dcterms:modified xsi:type="dcterms:W3CDTF">2023-04-18T11:10:00Z</dcterms:modified>
</cp:coreProperties>
</file>