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55" w:rsidRPr="000603AB" w:rsidRDefault="00843855" w:rsidP="00983387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843855" w:rsidRDefault="00843855" w:rsidP="00983387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A27E6" w:rsidRPr="00A801AF" w:rsidRDefault="009B6DC5" w:rsidP="00A801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B58">
        <w:rPr>
          <w:rFonts w:ascii="Times New Roman" w:eastAsia="Times New Roman" w:hAnsi="Times New Roman"/>
          <w:sz w:val="24"/>
          <w:szCs w:val="24"/>
          <w:lang w:eastAsia="sk-SK"/>
        </w:rPr>
        <w:t>Ministerstv</w:t>
      </w:r>
      <w:r w:rsidR="00FF071E" w:rsidRPr="00325B58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 životného prostredia Slovenskej republiky</w:t>
      </w:r>
      <w:r w:rsidR="00416A09"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F071E"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predkladá </w:t>
      </w:r>
      <w:r w:rsidR="00694C54">
        <w:rPr>
          <w:rFonts w:ascii="Times New Roman" w:eastAsia="Times New Roman" w:hAnsi="Times New Roman"/>
          <w:sz w:val="24"/>
          <w:szCs w:val="24"/>
          <w:lang w:eastAsia="sk-SK"/>
        </w:rPr>
        <w:t xml:space="preserve">do legislatívneho procesu </w:t>
      </w:r>
      <w:r w:rsidR="00325B58" w:rsidRPr="00325B58">
        <w:rPr>
          <w:rFonts w:ascii="Times New Roman" w:eastAsia="Times New Roman" w:hAnsi="Times New Roman"/>
          <w:sz w:val="24"/>
          <w:szCs w:val="24"/>
          <w:lang w:eastAsia="sk-SK"/>
        </w:rPr>
        <w:t>návrh zákona,</w:t>
      </w:r>
      <w:r w:rsidR="00FF071E"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25B58" w:rsidRPr="00325B58">
        <w:rPr>
          <w:rFonts w:ascii="Times New Roman" w:hAnsi="Times New Roman"/>
          <w:sz w:val="24"/>
          <w:szCs w:val="24"/>
        </w:rPr>
        <w:t>ktorým sa mení a dopĺňa zákon č. 543/2002 Z. z. o ochrane prírody a krajiny v </w:t>
      </w:r>
      <w:r w:rsidR="00325B58" w:rsidRPr="00A801AF">
        <w:rPr>
          <w:rFonts w:ascii="Times New Roman" w:hAnsi="Times New Roman" w:cs="Times New Roman"/>
          <w:sz w:val="24"/>
          <w:szCs w:val="24"/>
        </w:rPr>
        <w:t>znení neskorších predpisov</w:t>
      </w:r>
      <w:r w:rsidR="00F85698" w:rsidRPr="00A801AF">
        <w:rPr>
          <w:rFonts w:ascii="Times New Roman" w:hAnsi="Times New Roman" w:cs="Times New Roman"/>
          <w:sz w:val="24"/>
          <w:szCs w:val="24"/>
        </w:rPr>
        <w:t xml:space="preserve"> a ktorým sa mení a dopĺňa zákon č. 326/2005 Z. z. o lesoch v znení neskorších predpisov</w:t>
      </w:r>
      <w:r w:rsidR="00325B58" w:rsidRPr="00A801AF">
        <w:rPr>
          <w:rFonts w:ascii="Times New Roman" w:hAnsi="Times New Roman" w:cs="Times New Roman"/>
          <w:sz w:val="24"/>
          <w:szCs w:val="24"/>
        </w:rPr>
        <w:t xml:space="preserve"> </w:t>
      </w:r>
      <w:r w:rsidR="00FA38D5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E00734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403A65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FA38D5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416A09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C27D9" w:rsidRPr="00A801AF" w:rsidRDefault="001C27D9" w:rsidP="00A801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E6" w:rsidRPr="00A801AF" w:rsidRDefault="00A801AF" w:rsidP="00A801AF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1AF">
        <w:rPr>
          <w:rFonts w:ascii="Times New Roman" w:hAnsi="Times New Roman" w:cs="Times New Roman"/>
          <w:sz w:val="24"/>
          <w:szCs w:val="24"/>
        </w:rPr>
        <w:t xml:space="preserve">Návrh zákona sa predkladá v nadväznosti na rozsudok </w:t>
      </w:r>
      <w:r w:rsidR="0040262D">
        <w:rPr>
          <w:rFonts w:ascii="Times New Roman" w:hAnsi="Times New Roman" w:cs="Times New Roman"/>
          <w:sz w:val="24"/>
          <w:szCs w:val="24"/>
        </w:rPr>
        <w:t>S</w:t>
      </w:r>
      <w:r w:rsidRPr="00A801AF">
        <w:rPr>
          <w:rFonts w:ascii="Times New Roman" w:hAnsi="Times New Roman" w:cs="Times New Roman"/>
          <w:sz w:val="24"/>
          <w:szCs w:val="24"/>
        </w:rPr>
        <w:t xml:space="preserve">údneho dvora Európskej únie z 22. júna 2022 (C-661/20), v ktorom Súdny dvor Európskej únie rozhodol, že </w:t>
      </w:r>
      <w:r w:rsidRPr="00A801AF">
        <w:rPr>
          <w:rFonts w:ascii="Times New Roman" w:hAnsi="Times New Roman" w:cs="Times New Roman"/>
          <w:bCs/>
          <w:sz w:val="24"/>
          <w:szCs w:val="24"/>
        </w:rPr>
        <w:t xml:space="preserve">Slovenská republika si </w:t>
      </w:r>
      <w:r w:rsidRPr="00A801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nesplnila povinnosti, ktoré jej vyplývajú z článku 6 ods. 3 smernice Rady 92/43/EHS z 21. mája 1992 o ochrane prirodzených biotopov a voľne žijúcich živočíchov a rastlín v spojení s jej článkom 7, z článku 6 ods. 2 smernice o ochrane biotopov v spojení s jej článkom 7, ako aj z článku 4 ods. 1 smernice Európskeho parlamentu a Rady 2009/147/ES z 30. novembra 2009 o ochrane voľne žijúceho vtáctva a to tým, že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80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vyňala programy starostlivosti o lesy a ich zmeny, náhodnú ťažbu dreva a opatrenia na predchádzanie ohrozeniu lesov a odstránenie následkov škôd spôsobených prírodnými katastrofami z požiadavky, aby v prípade, že môžu mať pravdepodobne významný vplyv na územia sústavy Natura 2000, podliehali primeranému posúdeniu ich vplyvov na príslušné územia z hľadiska cieľov ochrany týchto území,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80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neprijala vhodné opatrenia na zabránenie poškodzovaniu biotopov a podstatnému rušeniu v chránených vtáčích územiach vyhlásených na ochranu hlucháňa hôrneho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</w:t>
      </w:r>
      <w:r w:rsidRPr="00A80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neprijala osobitné ochranné opatrenia týkajúce sa biotopov hlucháňa hôrneho v rámci chránených vtáčích území vyhlásených na jeho ochranu, aby sa zabezpečilo jeho prežitie a rozmnožovanie v oblasti jeho rozšírenia.</w:t>
      </w:r>
      <w:r w:rsidRPr="00A801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542B9B" w:rsidRDefault="00A801AF" w:rsidP="00A801AF">
      <w:pPr>
        <w:pStyle w:val="Normlnywebov"/>
        <w:spacing w:line="264" w:lineRule="auto"/>
        <w:ind w:firstLine="708"/>
        <w:jc w:val="both"/>
      </w:pPr>
      <w:r w:rsidRPr="005418F6">
        <w:t xml:space="preserve">Návrhom zákona sa sleduje zabezpečenie náležitej transpozície a uplatnenia </w:t>
      </w:r>
      <w:r>
        <w:t>príslušných ustanovení smerníc Európskej únie v súlade s uvedeným rozsudkom Súdneho dvora Európskej únie.</w:t>
      </w:r>
      <w:r w:rsidRPr="005418F6">
        <w:t xml:space="preserve"> </w:t>
      </w:r>
    </w:p>
    <w:p w:rsidR="009F4ED1" w:rsidRPr="00996BF8" w:rsidRDefault="00722C4C" w:rsidP="00A801AF">
      <w:pPr>
        <w:pStyle w:val="Normlnywebov"/>
        <w:spacing w:line="264" w:lineRule="auto"/>
        <w:ind w:firstLine="708"/>
        <w:jc w:val="both"/>
      </w:pPr>
      <w:r>
        <w:t xml:space="preserve">Predmetom novelizácie sú ustanovenia upravujúce </w:t>
      </w:r>
      <w:r w:rsidR="009F4ED1">
        <w:t>podmienky územnej ochrany, dokumentáci</w:t>
      </w:r>
      <w:r>
        <w:t>u</w:t>
      </w:r>
      <w:r w:rsidR="009F4ED1">
        <w:t xml:space="preserve"> ochrany prírody a krajiny, pôsobnosť štátn</w:t>
      </w:r>
      <w:r>
        <w:t>ych orgánov</w:t>
      </w:r>
      <w:r w:rsidR="009F4ED1">
        <w:t xml:space="preserve"> ochrany prírody a krajiny a organizácií ochrany prírody a krajiny, konanie na úseku ochrany prírody a krajiny, zodpovednosť za porušenie povinností na úseku ochrany prírody a krajiny a</w:t>
      </w:r>
      <w:r w:rsidR="00996BF8">
        <w:t xml:space="preserve"> tiež</w:t>
      </w:r>
      <w:r w:rsidR="009F4ED1">
        <w:t xml:space="preserve"> náhrady za obmedzenie bežného </w:t>
      </w:r>
      <w:r w:rsidR="009F4ED1" w:rsidRPr="00996BF8">
        <w:t xml:space="preserve">obhospodarovania </w:t>
      </w:r>
      <w:r>
        <w:t xml:space="preserve">a </w:t>
      </w:r>
      <w:r w:rsidR="009F4ED1" w:rsidRPr="00996BF8">
        <w:t>za škody spôsobené určenými chránenými živočíchmi.</w:t>
      </w:r>
    </w:p>
    <w:p w:rsidR="009575DF" w:rsidRPr="00996BF8" w:rsidRDefault="00E90DBB" w:rsidP="009575DF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BF8">
        <w:rPr>
          <w:rFonts w:ascii="Times New Roman" w:hAnsi="Times New Roman" w:cs="Times New Roman"/>
          <w:sz w:val="24"/>
          <w:szCs w:val="24"/>
        </w:rPr>
        <w:t>Predkladaný návrh zákona má pozitívne vplyvy na životné prostredie</w:t>
      </w:r>
      <w:r w:rsidR="00722C4C">
        <w:rPr>
          <w:rFonts w:ascii="Times New Roman" w:hAnsi="Times New Roman" w:cs="Times New Roman"/>
          <w:sz w:val="24"/>
          <w:szCs w:val="24"/>
        </w:rPr>
        <w:t xml:space="preserve"> a</w:t>
      </w:r>
      <w:r w:rsidR="00F90985">
        <w:rPr>
          <w:rFonts w:ascii="Times New Roman" w:hAnsi="Times New Roman" w:cs="Times New Roman"/>
          <w:sz w:val="24"/>
          <w:szCs w:val="24"/>
        </w:rPr>
        <w:t xml:space="preserve"> sociálne vplyvy</w:t>
      </w:r>
      <w:r w:rsidR="00722C4C">
        <w:rPr>
          <w:rFonts w:ascii="Times New Roman" w:hAnsi="Times New Roman" w:cs="Times New Roman"/>
          <w:sz w:val="24"/>
          <w:szCs w:val="24"/>
        </w:rPr>
        <w:t xml:space="preserve"> a</w:t>
      </w:r>
      <w:r w:rsidR="00F90985">
        <w:rPr>
          <w:rFonts w:ascii="Times New Roman" w:hAnsi="Times New Roman" w:cs="Times New Roman"/>
          <w:sz w:val="24"/>
          <w:szCs w:val="24"/>
        </w:rPr>
        <w:t xml:space="preserve"> </w:t>
      </w:r>
      <w:r w:rsidRPr="00996BF8">
        <w:rPr>
          <w:rFonts w:ascii="Times New Roman" w:hAnsi="Times New Roman" w:cs="Times New Roman"/>
          <w:sz w:val="24"/>
          <w:szCs w:val="24"/>
        </w:rPr>
        <w:t>pozitívne a negatívne vplyvy na podnikateľské prostredie a rozpočet verejnej správy. Návrh zákona nemá vplyvy na služby verejnej správy pre občana, vplyvy na informatizáciu spoločnosti a vplyvy na manželstvo, rodičovstvo a rodinu.</w:t>
      </w:r>
    </w:p>
    <w:p w:rsidR="00996BF8" w:rsidRPr="00996BF8" w:rsidRDefault="00996BF8" w:rsidP="009575DF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Návrh zákona nebude predmetom </w:t>
      </w:r>
      <w:proofErr w:type="spellStart"/>
      <w:r w:rsidRPr="00996BF8">
        <w:rPr>
          <w:rFonts w:ascii="Times New Roman" w:hAnsi="Times New Roman" w:cs="Times New Roman"/>
          <w:sz w:val="24"/>
          <w:szCs w:val="24"/>
          <w:shd w:val="clear" w:color="auto" w:fill="FFFFFF"/>
        </w:rPr>
        <w:t>vnútrokomunitárneho</w:t>
      </w:r>
      <w:proofErr w:type="spellEnd"/>
      <w:r w:rsidRPr="0099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pripomienkového konania.</w:t>
      </w:r>
      <w:bookmarkStart w:id="0" w:name="_GoBack"/>
      <w:bookmarkEnd w:id="0"/>
    </w:p>
    <w:sectPr w:rsidR="00996BF8" w:rsidRPr="00996BF8" w:rsidSect="001E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8C2"/>
    <w:multiLevelType w:val="hybridMultilevel"/>
    <w:tmpl w:val="901E59E0"/>
    <w:lvl w:ilvl="0" w:tplc="3B8A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6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AA46BE"/>
    <w:multiLevelType w:val="hybridMultilevel"/>
    <w:tmpl w:val="EE70C9BA"/>
    <w:lvl w:ilvl="0" w:tplc="7BA02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A09"/>
    <w:rsid w:val="00007DD7"/>
    <w:rsid w:val="0001756C"/>
    <w:rsid w:val="00055878"/>
    <w:rsid w:val="0006205F"/>
    <w:rsid w:val="00062D33"/>
    <w:rsid w:val="000D3856"/>
    <w:rsid w:val="000D7178"/>
    <w:rsid w:val="000F0E65"/>
    <w:rsid w:val="00105523"/>
    <w:rsid w:val="00110850"/>
    <w:rsid w:val="00136BA6"/>
    <w:rsid w:val="00146803"/>
    <w:rsid w:val="00177405"/>
    <w:rsid w:val="001C27D9"/>
    <w:rsid w:val="001E3BCF"/>
    <w:rsid w:val="0022767C"/>
    <w:rsid w:val="00252F1F"/>
    <w:rsid w:val="002667C1"/>
    <w:rsid w:val="00290BEF"/>
    <w:rsid w:val="00292098"/>
    <w:rsid w:val="002D772D"/>
    <w:rsid w:val="002F2A04"/>
    <w:rsid w:val="00302B68"/>
    <w:rsid w:val="00325B58"/>
    <w:rsid w:val="0033194A"/>
    <w:rsid w:val="00377523"/>
    <w:rsid w:val="003A4924"/>
    <w:rsid w:val="003C2362"/>
    <w:rsid w:val="003C2CC5"/>
    <w:rsid w:val="003E0788"/>
    <w:rsid w:val="003E24CD"/>
    <w:rsid w:val="0040262D"/>
    <w:rsid w:val="00403A65"/>
    <w:rsid w:val="00404F6D"/>
    <w:rsid w:val="00412EA1"/>
    <w:rsid w:val="00416A09"/>
    <w:rsid w:val="004412DD"/>
    <w:rsid w:val="00497F02"/>
    <w:rsid w:val="004A3CBE"/>
    <w:rsid w:val="004C1B4D"/>
    <w:rsid w:val="004F6703"/>
    <w:rsid w:val="00542B9B"/>
    <w:rsid w:val="005774B2"/>
    <w:rsid w:val="005B2D89"/>
    <w:rsid w:val="005F2E8F"/>
    <w:rsid w:val="005F3E0C"/>
    <w:rsid w:val="00634BE8"/>
    <w:rsid w:val="00694C54"/>
    <w:rsid w:val="006A0277"/>
    <w:rsid w:val="006A465C"/>
    <w:rsid w:val="006C370C"/>
    <w:rsid w:val="006D47BF"/>
    <w:rsid w:val="00722C4C"/>
    <w:rsid w:val="00733F76"/>
    <w:rsid w:val="00745289"/>
    <w:rsid w:val="00776AD0"/>
    <w:rsid w:val="007D406D"/>
    <w:rsid w:val="007D564D"/>
    <w:rsid w:val="00806F56"/>
    <w:rsid w:val="00822C11"/>
    <w:rsid w:val="008235CC"/>
    <w:rsid w:val="00831DDD"/>
    <w:rsid w:val="00843855"/>
    <w:rsid w:val="0089596D"/>
    <w:rsid w:val="008B64A8"/>
    <w:rsid w:val="00946FF5"/>
    <w:rsid w:val="009575DF"/>
    <w:rsid w:val="00983387"/>
    <w:rsid w:val="009967FF"/>
    <w:rsid w:val="00996BF8"/>
    <w:rsid w:val="009A2B77"/>
    <w:rsid w:val="009B6DC5"/>
    <w:rsid w:val="009E3F46"/>
    <w:rsid w:val="009F4E95"/>
    <w:rsid w:val="009F4E99"/>
    <w:rsid w:val="009F4ED1"/>
    <w:rsid w:val="00A4423D"/>
    <w:rsid w:val="00A777F5"/>
    <w:rsid w:val="00A801AF"/>
    <w:rsid w:val="00AA04FF"/>
    <w:rsid w:val="00AA3191"/>
    <w:rsid w:val="00AE2D09"/>
    <w:rsid w:val="00B105A5"/>
    <w:rsid w:val="00B55651"/>
    <w:rsid w:val="00B93E1B"/>
    <w:rsid w:val="00BE3057"/>
    <w:rsid w:val="00C076DB"/>
    <w:rsid w:val="00C14D60"/>
    <w:rsid w:val="00C31BEC"/>
    <w:rsid w:val="00C346F4"/>
    <w:rsid w:val="00C7062F"/>
    <w:rsid w:val="00C82A2F"/>
    <w:rsid w:val="00C87F63"/>
    <w:rsid w:val="00CB29A0"/>
    <w:rsid w:val="00CE6005"/>
    <w:rsid w:val="00CF2C76"/>
    <w:rsid w:val="00D36FA6"/>
    <w:rsid w:val="00DE58E9"/>
    <w:rsid w:val="00E00734"/>
    <w:rsid w:val="00E359EE"/>
    <w:rsid w:val="00E90DBB"/>
    <w:rsid w:val="00E928A3"/>
    <w:rsid w:val="00EA27E6"/>
    <w:rsid w:val="00EC30E1"/>
    <w:rsid w:val="00ED2EF5"/>
    <w:rsid w:val="00EF70AC"/>
    <w:rsid w:val="00EF75E5"/>
    <w:rsid w:val="00F37F6F"/>
    <w:rsid w:val="00F85698"/>
    <w:rsid w:val="00F90985"/>
    <w:rsid w:val="00FA38D5"/>
    <w:rsid w:val="00FC2AC3"/>
    <w:rsid w:val="00FD77A5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DD517-3325-471B-A61A-CCEB3764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B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957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j-italic">
    <w:name w:val="coj-italic"/>
    <w:basedOn w:val="Predvolenpsmoodseku"/>
    <w:rsid w:val="00A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CFC3-37FE-4204-BC26-B9F8965D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Gregáň Peter</cp:lastModifiedBy>
  <cp:revision>21</cp:revision>
  <dcterms:created xsi:type="dcterms:W3CDTF">2020-09-03T23:24:00Z</dcterms:created>
  <dcterms:modified xsi:type="dcterms:W3CDTF">2023-04-06T17:39:00Z</dcterms:modified>
</cp:coreProperties>
</file>