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4AE7488" w:rsidR="000C2162" w:rsidRDefault="0063311A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090425CE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B876DB" w:rsidRPr="00B876DB">
              <w:rPr>
                <w:sz w:val="25"/>
                <w:szCs w:val="25"/>
              </w:rPr>
              <w:t>6144/2023-1.15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3E1BBB29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144547">
        <w:rPr>
          <w:sz w:val="25"/>
          <w:szCs w:val="25"/>
        </w:rPr>
        <w:t>rokovanie 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6BCBE19C" w14:textId="155EBCA8" w:rsidR="00B876DB" w:rsidRDefault="007D7D0C" w:rsidP="00B876DB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B876DB">
        <w:rPr>
          <w:rFonts w:ascii="Times" w:hAnsi="Times" w:cs="Times"/>
          <w:b/>
          <w:bCs/>
          <w:sz w:val="25"/>
          <w:szCs w:val="25"/>
        </w:rPr>
        <w:t>Zákon</w:t>
      </w:r>
    </w:p>
    <w:p w14:paraId="6E7841C9" w14:textId="1680A42C" w:rsidR="00B876DB" w:rsidRDefault="00B876DB" w:rsidP="00B876DB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6026F20A" w14:textId="0CDA3AF2" w:rsidR="00B876DB" w:rsidRDefault="00B876DB" w:rsidP="00B876DB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 w:rsidRPr="00B876DB">
        <w:rPr>
          <w:rFonts w:ascii="Times" w:hAnsi="Times" w:cs="Times"/>
          <w:b/>
          <w:bCs/>
          <w:sz w:val="25"/>
          <w:szCs w:val="25"/>
        </w:rPr>
        <w:t>z ..................... 2023,</w:t>
      </w:r>
    </w:p>
    <w:p w14:paraId="64CA6CA3" w14:textId="77777777" w:rsidR="00B876DB" w:rsidRDefault="00B876DB" w:rsidP="00B876DB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2218476A" w14:textId="2C40FA0E" w:rsidR="0012409A" w:rsidRPr="004D4B30" w:rsidRDefault="00B876DB" w:rsidP="00B876DB">
      <w:pPr>
        <w:pStyle w:val="Zkladntext2"/>
        <w:ind w:left="60"/>
        <w:rPr>
          <w:b/>
          <w:sz w:val="25"/>
          <w:szCs w:val="25"/>
        </w:rPr>
      </w:pPr>
      <w:r w:rsidRPr="00B876DB">
        <w:rPr>
          <w:rFonts w:ascii="Times" w:hAnsi="Times" w:cs="Times"/>
          <w:b/>
          <w:bCs/>
          <w:sz w:val="25"/>
          <w:szCs w:val="25"/>
        </w:rPr>
        <w:t>ktorým sa mení a dopĺňa zákon č. 543/2002 Z. z. o ochrane prírody a krajiny v znení neskorších predpisov a ktorým sa mení a dopĺňa zákon č. 326/2005 Z. z. o lesoch v</w:t>
      </w:r>
      <w:r>
        <w:rPr>
          <w:rFonts w:ascii="Times" w:hAnsi="Times" w:cs="Times"/>
          <w:b/>
          <w:bCs/>
          <w:sz w:val="25"/>
          <w:szCs w:val="25"/>
        </w:rPr>
        <w:t> </w:t>
      </w:r>
      <w:r w:rsidRPr="00B876DB">
        <w:rPr>
          <w:rFonts w:ascii="Times" w:hAnsi="Times" w:cs="Times"/>
          <w:b/>
          <w:bCs/>
          <w:sz w:val="25"/>
          <w:szCs w:val="25"/>
        </w:rPr>
        <w:t>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9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065"/>
      </w:tblGrid>
      <w:tr w:rsidR="00A56B40" w:rsidRPr="008E4F14" w14:paraId="4F71F17C" w14:textId="77777777" w:rsidTr="00B37819">
        <w:trPr>
          <w:trHeight w:val="307"/>
        </w:trPr>
        <w:tc>
          <w:tcPr>
            <w:tcW w:w="4928" w:type="dxa"/>
          </w:tcPr>
          <w:p w14:paraId="16353520" w14:textId="22C9D0FE" w:rsidR="000B2610" w:rsidRPr="000B2610" w:rsidRDefault="00A56B40" w:rsidP="00B37819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065" w:type="dxa"/>
          </w:tcPr>
          <w:p w14:paraId="1243D5E8" w14:textId="732D93AE" w:rsidR="00A56B40" w:rsidRPr="008E4F14" w:rsidRDefault="00A56B40" w:rsidP="00B37819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B37819">
        <w:trPr>
          <w:trHeight w:val="4549"/>
        </w:trPr>
        <w:tc>
          <w:tcPr>
            <w:tcW w:w="4928" w:type="dxa"/>
          </w:tcPr>
          <w:p w14:paraId="6149F178" w14:textId="775E68C8" w:rsidR="00A56B40" w:rsidRPr="007D7D0C" w:rsidRDefault="002151BD" w:rsidP="00B37819">
            <w:pPr>
              <w:pStyle w:val="Zkladntext2"/>
              <w:ind w:right="885"/>
              <w:jc w:val="left"/>
            </w:pPr>
            <w:r w:rsidRPr="002151BD">
              <w:rPr>
                <w:rFonts w:ascii="Times" w:hAnsi="Times" w:cs="Times"/>
              </w:rPr>
              <w:t>Rozsudok Súdneho dvora Európskej únie z 22. júna 2022 vo veci C-661/20</w:t>
            </w:r>
            <w:bookmarkStart w:id="0" w:name="_GoBack"/>
            <w:bookmarkEnd w:id="0"/>
          </w:p>
        </w:tc>
        <w:tc>
          <w:tcPr>
            <w:tcW w:w="5065" w:type="dxa"/>
          </w:tcPr>
          <w:p w14:paraId="09D26648" w14:textId="6E0E4D68" w:rsidR="0063311A" w:rsidRDefault="0063311A" w:rsidP="00B37819">
            <w:pPr>
              <w:pStyle w:val="Zkladntext2"/>
              <w:spacing w:line="276" w:lineRule="auto"/>
              <w:jc w:val="left"/>
              <w:rPr>
                <w:sz w:val="25"/>
                <w:szCs w:val="25"/>
              </w:rPr>
            </w:pPr>
          </w:p>
          <w:p w14:paraId="78560BA8" w14:textId="77777777" w:rsidR="00B876DB" w:rsidRDefault="00B876DB" w:rsidP="00B876DB">
            <w:pPr>
              <w:pStyle w:val="Zkladntext2"/>
              <w:numPr>
                <w:ilvl w:val="0"/>
                <w:numId w:val="2"/>
              </w:numPr>
              <w:spacing w:line="276" w:lineRule="auto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</w:t>
            </w:r>
            <w:r w:rsidRPr="000B2610">
              <w:rPr>
                <w:sz w:val="25"/>
                <w:szCs w:val="25"/>
              </w:rPr>
              <w:t>ávrh uznesenia vlády SR</w:t>
            </w:r>
          </w:p>
          <w:p w14:paraId="719C2067" w14:textId="77777777" w:rsidR="00B876DB" w:rsidRDefault="00B876DB" w:rsidP="00B876DB">
            <w:pPr>
              <w:pStyle w:val="Zkladntext2"/>
              <w:numPr>
                <w:ilvl w:val="0"/>
                <w:numId w:val="2"/>
              </w:numPr>
              <w:spacing w:line="276" w:lineRule="auto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Vyhlásenie predkladateľa</w:t>
            </w:r>
          </w:p>
          <w:p w14:paraId="25FF8F15" w14:textId="77777777" w:rsidR="00B876DB" w:rsidRDefault="00B876DB" w:rsidP="00B876DB">
            <w:pPr>
              <w:pStyle w:val="Zkladntext2"/>
              <w:numPr>
                <w:ilvl w:val="0"/>
                <w:numId w:val="2"/>
              </w:numPr>
              <w:spacing w:line="276" w:lineRule="auto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</w:t>
            </w:r>
            <w:r w:rsidRPr="000B2610">
              <w:rPr>
                <w:sz w:val="25"/>
                <w:szCs w:val="25"/>
              </w:rPr>
              <w:t>redkladacia správa</w:t>
            </w:r>
          </w:p>
          <w:p w14:paraId="7CEC4E3C" w14:textId="5C02C16C" w:rsidR="00A56B40" w:rsidRDefault="00B876DB" w:rsidP="005F2592">
            <w:pPr>
              <w:pStyle w:val="Zkladntext2"/>
              <w:numPr>
                <w:ilvl w:val="0"/>
                <w:numId w:val="2"/>
              </w:numPr>
              <w:spacing w:line="276" w:lineRule="auto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</w:t>
            </w:r>
            <w:r w:rsidR="005F2592" w:rsidRPr="000B2610">
              <w:rPr>
                <w:sz w:val="25"/>
                <w:szCs w:val="25"/>
              </w:rPr>
              <w:t>lastný materiál</w:t>
            </w:r>
          </w:p>
          <w:p w14:paraId="4FD36B45" w14:textId="727E0E21" w:rsidR="005F2592" w:rsidRDefault="00B876DB" w:rsidP="005F2592">
            <w:pPr>
              <w:pStyle w:val="Zkladntext2"/>
              <w:numPr>
                <w:ilvl w:val="0"/>
                <w:numId w:val="2"/>
              </w:numPr>
              <w:spacing w:line="276" w:lineRule="auto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</w:t>
            </w:r>
            <w:r w:rsidR="005F2592" w:rsidRPr="000B2610">
              <w:rPr>
                <w:sz w:val="25"/>
                <w:szCs w:val="25"/>
              </w:rPr>
              <w:t xml:space="preserve">ôvodová správa </w:t>
            </w:r>
          </w:p>
          <w:p w14:paraId="0DB72DE1" w14:textId="55B86AD7" w:rsidR="00B876DB" w:rsidRDefault="00B876DB" w:rsidP="00B876DB">
            <w:pPr>
              <w:pStyle w:val="Zkladntext2"/>
              <w:numPr>
                <w:ilvl w:val="0"/>
                <w:numId w:val="2"/>
              </w:numPr>
              <w:spacing w:line="276" w:lineRule="auto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</w:t>
            </w:r>
            <w:r w:rsidRPr="000B2610">
              <w:rPr>
                <w:sz w:val="25"/>
                <w:szCs w:val="25"/>
              </w:rPr>
              <w:t>oložka vplyvov</w:t>
            </w:r>
          </w:p>
          <w:p w14:paraId="20F35E59" w14:textId="38C3F2D0" w:rsidR="00B876DB" w:rsidRPr="000B2610" w:rsidRDefault="00B876DB" w:rsidP="00B876DB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</w:t>
            </w:r>
            <w:r w:rsidRPr="000B2610">
              <w:rPr>
                <w:sz w:val="25"/>
                <w:szCs w:val="25"/>
              </w:rPr>
              <w:t>oložka zlučiteľnosti</w:t>
            </w:r>
          </w:p>
          <w:p w14:paraId="36050F00" w14:textId="77777777" w:rsidR="00B876DB" w:rsidRDefault="00B876DB" w:rsidP="00B876DB">
            <w:pPr>
              <w:pStyle w:val="Zkladntext2"/>
              <w:numPr>
                <w:ilvl w:val="0"/>
                <w:numId w:val="2"/>
              </w:numPr>
              <w:spacing w:line="276" w:lineRule="auto"/>
              <w:jc w:val="left"/>
              <w:rPr>
                <w:sz w:val="25"/>
                <w:szCs w:val="25"/>
              </w:rPr>
            </w:pPr>
            <w:r>
              <w:t>Tabuľky zhody</w:t>
            </w:r>
          </w:p>
          <w:p w14:paraId="42BDB8BC" w14:textId="2AC10C51" w:rsidR="00B876DB" w:rsidRDefault="00B876DB" w:rsidP="00B876DB">
            <w:pPr>
              <w:pStyle w:val="Zkladntext2"/>
              <w:numPr>
                <w:ilvl w:val="0"/>
                <w:numId w:val="2"/>
              </w:numPr>
              <w:spacing w:line="276" w:lineRule="auto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S</w:t>
            </w:r>
            <w:r w:rsidRPr="000B2610">
              <w:rPr>
                <w:sz w:val="25"/>
                <w:szCs w:val="25"/>
              </w:rPr>
              <w:t>práva o účasti verejnosti</w:t>
            </w:r>
          </w:p>
          <w:p w14:paraId="6CC1771C" w14:textId="34275760" w:rsidR="005F2592" w:rsidRPr="00B876DB" w:rsidRDefault="00B876DB" w:rsidP="00B876DB">
            <w:pPr>
              <w:pStyle w:val="Zkladntext2"/>
              <w:numPr>
                <w:ilvl w:val="0"/>
                <w:numId w:val="2"/>
              </w:numPr>
              <w:spacing w:line="276" w:lineRule="auto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</w:t>
            </w:r>
            <w:r w:rsidRPr="00A932CF">
              <w:rPr>
                <w:sz w:val="25"/>
                <w:szCs w:val="25"/>
              </w:rPr>
              <w:t>yhodnotenie medzirezortného pripomienkového konania</w:t>
            </w:r>
            <w:r w:rsidRPr="000B2610">
              <w:rPr>
                <w:sz w:val="25"/>
                <w:szCs w:val="25"/>
              </w:rPr>
              <w:t xml:space="preserve"> </w:t>
            </w:r>
          </w:p>
        </w:tc>
      </w:tr>
    </w:tbl>
    <w:p w14:paraId="40E954CC" w14:textId="33EE5CD2" w:rsidR="00B37819" w:rsidRDefault="00B37819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A6BA0C1" w14:textId="4AE43D11" w:rsidR="00B37819" w:rsidRDefault="00B37819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310795D6" w14:textId="0B0BF25C" w:rsidR="005F2592" w:rsidRDefault="005F2592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645D6F10" w14:textId="77777777" w:rsidR="005F2592" w:rsidRDefault="005F2592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16D33D74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284604DA" w14:textId="313DE68F" w:rsidR="009D700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943C3C">
        <w:rPr>
          <w:sz w:val="25"/>
          <w:szCs w:val="25"/>
        </w:rPr>
        <w:t xml:space="preserve">Ján </w:t>
      </w:r>
      <w:proofErr w:type="spellStart"/>
      <w:r w:rsidR="00943C3C">
        <w:rPr>
          <w:sz w:val="25"/>
          <w:szCs w:val="25"/>
        </w:rPr>
        <w:t>Budaj</w:t>
      </w:r>
      <w:proofErr w:type="spellEnd"/>
      <w:r w:rsidRPr="008E4F14">
        <w:rPr>
          <w:sz w:val="25"/>
          <w:szCs w:val="25"/>
        </w:rPr>
        <w:fldChar w:fldCharType="end"/>
      </w:r>
    </w:p>
    <w:p w14:paraId="2EC2C42E" w14:textId="6E6FACEE" w:rsidR="0036104B" w:rsidRPr="008E4F14" w:rsidRDefault="0036104B" w:rsidP="006C4BE9">
      <w:pPr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</w:p>
    <w:sectPr w:rsidR="0036104B" w:rsidRPr="008E4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FD388" w14:textId="77777777" w:rsidR="008E3B20" w:rsidRDefault="008E3B20" w:rsidP="00AF1D48">
      <w:r>
        <w:separator/>
      </w:r>
    </w:p>
  </w:endnote>
  <w:endnote w:type="continuationSeparator" w:id="0">
    <w:p w14:paraId="012C4D98" w14:textId="77777777" w:rsidR="008E3B20" w:rsidRDefault="008E3B20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94301" w14:textId="77777777" w:rsidR="005E416E" w:rsidRDefault="005E416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0AC9FE72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B876DB">
      <w:t xml:space="preserve">apríl </w:t>
    </w:r>
    <w:r w:rsidR="00F6022F">
      <w:t>202</w:t>
    </w:r>
    <w:r w:rsidR="00534E1D">
      <w:t>3</w:t>
    </w:r>
    <w:r w:rsidR="00CC59F3">
      <w:t xml:space="preserve"> </w:t>
    </w:r>
  </w:p>
  <w:p w14:paraId="3706BA5D" w14:textId="77777777" w:rsidR="00AF1D48" w:rsidRDefault="00AF1D4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F099C" w14:textId="77777777" w:rsidR="005E416E" w:rsidRDefault="005E41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9886D" w14:textId="77777777" w:rsidR="008E3B20" w:rsidRDefault="008E3B20" w:rsidP="00AF1D48">
      <w:r>
        <w:separator/>
      </w:r>
    </w:p>
  </w:footnote>
  <w:footnote w:type="continuationSeparator" w:id="0">
    <w:p w14:paraId="0286A85C" w14:textId="77777777" w:rsidR="008E3B20" w:rsidRDefault="008E3B20" w:rsidP="00AF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228F3" w14:textId="77777777" w:rsidR="005E416E" w:rsidRDefault="005E416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46E94" w14:textId="77777777" w:rsidR="005E416E" w:rsidRDefault="005E416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60C51" w14:textId="77777777" w:rsidR="005E416E" w:rsidRDefault="005E41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07F70"/>
    <w:multiLevelType w:val="hybridMultilevel"/>
    <w:tmpl w:val="7D2C6F3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BC488F"/>
    <w:multiLevelType w:val="hybridMultilevel"/>
    <w:tmpl w:val="C8781C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2A5E"/>
    <w:rsid w:val="00036E2E"/>
    <w:rsid w:val="00061CCF"/>
    <w:rsid w:val="00092758"/>
    <w:rsid w:val="000B2610"/>
    <w:rsid w:val="000C2162"/>
    <w:rsid w:val="000C6688"/>
    <w:rsid w:val="000D1334"/>
    <w:rsid w:val="000D5E9A"/>
    <w:rsid w:val="000E6767"/>
    <w:rsid w:val="000F344B"/>
    <w:rsid w:val="001125AC"/>
    <w:rsid w:val="00115D12"/>
    <w:rsid w:val="00122CD3"/>
    <w:rsid w:val="0012409A"/>
    <w:rsid w:val="00144547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13F9D"/>
    <w:rsid w:val="002151BD"/>
    <w:rsid w:val="00220306"/>
    <w:rsid w:val="00236E26"/>
    <w:rsid w:val="00242294"/>
    <w:rsid w:val="00250F86"/>
    <w:rsid w:val="00287806"/>
    <w:rsid w:val="002924C3"/>
    <w:rsid w:val="0029466C"/>
    <w:rsid w:val="002B0B5D"/>
    <w:rsid w:val="002B45DC"/>
    <w:rsid w:val="002B495D"/>
    <w:rsid w:val="002B6B6C"/>
    <w:rsid w:val="002D4123"/>
    <w:rsid w:val="002E6307"/>
    <w:rsid w:val="002F185A"/>
    <w:rsid w:val="002F1B78"/>
    <w:rsid w:val="00307FC9"/>
    <w:rsid w:val="0033171B"/>
    <w:rsid w:val="0036104B"/>
    <w:rsid w:val="003B2E79"/>
    <w:rsid w:val="003D115D"/>
    <w:rsid w:val="003F5F6C"/>
    <w:rsid w:val="00401E35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16323"/>
    <w:rsid w:val="00526A1F"/>
    <w:rsid w:val="00534E1D"/>
    <w:rsid w:val="0055330D"/>
    <w:rsid w:val="0056032D"/>
    <w:rsid w:val="00560FC3"/>
    <w:rsid w:val="00575A51"/>
    <w:rsid w:val="0057706E"/>
    <w:rsid w:val="005A2E35"/>
    <w:rsid w:val="005A45F1"/>
    <w:rsid w:val="005B1217"/>
    <w:rsid w:val="005B7FF4"/>
    <w:rsid w:val="005D335A"/>
    <w:rsid w:val="005E416E"/>
    <w:rsid w:val="005F2592"/>
    <w:rsid w:val="00601389"/>
    <w:rsid w:val="00623BAD"/>
    <w:rsid w:val="00627C51"/>
    <w:rsid w:val="0063311A"/>
    <w:rsid w:val="00671F01"/>
    <w:rsid w:val="00676DCD"/>
    <w:rsid w:val="00685081"/>
    <w:rsid w:val="0069637B"/>
    <w:rsid w:val="006B36F8"/>
    <w:rsid w:val="006B4F2E"/>
    <w:rsid w:val="006B6372"/>
    <w:rsid w:val="006C4BE9"/>
    <w:rsid w:val="006D3C6B"/>
    <w:rsid w:val="006E21F5"/>
    <w:rsid w:val="006E7967"/>
    <w:rsid w:val="00714FA1"/>
    <w:rsid w:val="00733075"/>
    <w:rsid w:val="00747349"/>
    <w:rsid w:val="00747BC1"/>
    <w:rsid w:val="0075754B"/>
    <w:rsid w:val="0078171E"/>
    <w:rsid w:val="0078451E"/>
    <w:rsid w:val="0079512E"/>
    <w:rsid w:val="007A6D98"/>
    <w:rsid w:val="007D7D0C"/>
    <w:rsid w:val="008073E3"/>
    <w:rsid w:val="00821793"/>
    <w:rsid w:val="00855D5A"/>
    <w:rsid w:val="00861CC6"/>
    <w:rsid w:val="008A4A21"/>
    <w:rsid w:val="008E3B20"/>
    <w:rsid w:val="008E4F14"/>
    <w:rsid w:val="00907265"/>
    <w:rsid w:val="00922E66"/>
    <w:rsid w:val="00943C3C"/>
    <w:rsid w:val="00946CED"/>
    <w:rsid w:val="009B7AE3"/>
    <w:rsid w:val="009C6528"/>
    <w:rsid w:val="009D7004"/>
    <w:rsid w:val="009E48DB"/>
    <w:rsid w:val="009E7AFC"/>
    <w:rsid w:val="009E7FEF"/>
    <w:rsid w:val="009F7990"/>
    <w:rsid w:val="00A216CD"/>
    <w:rsid w:val="00A27B5F"/>
    <w:rsid w:val="00A45CE6"/>
    <w:rsid w:val="00A56B40"/>
    <w:rsid w:val="00A71802"/>
    <w:rsid w:val="00A932CF"/>
    <w:rsid w:val="00AA0C58"/>
    <w:rsid w:val="00AF1D48"/>
    <w:rsid w:val="00B17B60"/>
    <w:rsid w:val="00B37819"/>
    <w:rsid w:val="00B42E84"/>
    <w:rsid w:val="00B463AB"/>
    <w:rsid w:val="00B61867"/>
    <w:rsid w:val="00B66228"/>
    <w:rsid w:val="00B876DB"/>
    <w:rsid w:val="00BC2EE5"/>
    <w:rsid w:val="00BE174E"/>
    <w:rsid w:val="00BE43B4"/>
    <w:rsid w:val="00C1127B"/>
    <w:rsid w:val="00C632CF"/>
    <w:rsid w:val="00C656C8"/>
    <w:rsid w:val="00C86CAD"/>
    <w:rsid w:val="00CC25B0"/>
    <w:rsid w:val="00CC59F3"/>
    <w:rsid w:val="00CF0879"/>
    <w:rsid w:val="00D02444"/>
    <w:rsid w:val="00D43A10"/>
    <w:rsid w:val="00D54C03"/>
    <w:rsid w:val="00DA1D25"/>
    <w:rsid w:val="00DA48B3"/>
    <w:rsid w:val="00DB0CC3"/>
    <w:rsid w:val="00E11820"/>
    <w:rsid w:val="00E335AA"/>
    <w:rsid w:val="00E37D9C"/>
    <w:rsid w:val="00E74698"/>
    <w:rsid w:val="00E7659B"/>
    <w:rsid w:val="00EA7A62"/>
    <w:rsid w:val="00EC20EB"/>
    <w:rsid w:val="00EC6B42"/>
    <w:rsid w:val="00ED3C41"/>
    <w:rsid w:val="00EE4DDD"/>
    <w:rsid w:val="00F23D08"/>
    <w:rsid w:val="00F552C7"/>
    <w:rsid w:val="00F60102"/>
    <w:rsid w:val="00F6022F"/>
    <w:rsid w:val="00F83F06"/>
    <w:rsid w:val="00F926D9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B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24.3.2021 11:23:43"/>
    <f:field ref="objchangedby" par="" text="Administrator, System"/>
    <f:field ref="objmodifiedat" par="" text="24.3.2021 11:23:47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Cao Tienová Laura</cp:lastModifiedBy>
  <cp:revision>3</cp:revision>
  <cp:lastPrinted>2001-08-01T11:42:00Z</cp:lastPrinted>
  <dcterms:created xsi:type="dcterms:W3CDTF">2023-04-14T10:13:00Z</dcterms:created>
  <dcterms:modified xsi:type="dcterms:W3CDTF">2023-04-14T10:14:00Z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COO.2145.1000.3.4305615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mení a dopĺňa zákon č. 442/2002 Z. z. o verejných vodovodoch a verejných kanalizáciách a o zmene a doplnení zákona č. 276/2001 Z. z. o regulácii v sieťových odvetviach v znení neskorších predpisov a ktorým sa mení a dopĺňa zákon č. 364/2004 Z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Zákon, ktorým sa mení a dopĺňa zákon č. 442/2002 Z. z. o verejných vodovodoch a verejných kanalizáciách a o zmene a doplnení zákona č. 276/2001 Z. z. o regulácii v sieťových odvetviach v znení neskorších predpisov a ktorým sa mení a dopĺňa zákon č. 364/2</vt:lpwstr>
  </property>
  <property fmtid="{D5CDD505-2E9C-101B-9397-08002B2CF9AE}" pid="19" name="FSC#SKEDITIONSLOVLEX@103.510:rezortcislopredpis">
    <vt:lpwstr>7791/2021-1.7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LP/2021/135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/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Ján Budaj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/>
  </property>
  <property fmtid="{D5CDD505-2E9C-101B-9397-08002B2CF9AE}" pid="140" name="FSC#SKEDITIONSLOVLEX@103.510:funkciaZodpPredDativ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. z. 2004 Z. z. o vodách a o zmene zákona Slovenskej národnej rady č. 372/1990 Zb. o priestupkoch v znení neskorších predpisov (vodný zákon) v znení neskorších predpisov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004 Z. z. 2004 Z. z. o vodách a o zmene zákona Slovenskej národnej rady č. 372/1990 Zb. o priestupkoch v znení neskorších predpisov (vodný zákon) v znení neskorších predpisov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24. 3. 2021</vt:lpwstr>
  </property>
</Properties>
</file>