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9785" w14:textId="77777777" w:rsidR="000E1651" w:rsidRPr="00854BAD" w:rsidRDefault="000E1651" w:rsidP="000E16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  <w:r w:rsidRPr="00854BAD"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  <w:t>Predkladacia správa</w:t>
      </w:r>
    </w:p>
    <w:p w14:paraId="2EDF9CDD" w14:textId="77777777" w:rsidR="000E1651" w:rsidRPr="00EF12CE" w:rsidRDefault="000E1651" w:rsidP="000E16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</w:pPr>
    </w:p>
    <w:p w14:paraId="53919211" w14:textId="77777777" w:rsidR="000E1651" w:rsidRPr="00EF12CE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</w:pPr>
    </w:p>
    <w:p w14:paraId="129D7078" w14:textId="1AE0575F" w:rsidR="000E1651" w:rsidRPr="00EF12CE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  <w:r w:rsidRPr="00002E37"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 xml:space="preserve">Úrad vlády </w:t>
      </w:r>
      <w:r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 xml:space="preserve">Slovenskej republiky </w:t>
      </w:r>
      <w:r w:rsidRPr="00002E37"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 xml:space="preserve">predkladá na rokovanie </w:t>
      </w:r>
      <w:r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 xml:space="preserve">Legislatívnej rady vlády </w:t>
      </w:r>
      <w:r w:rsidRPr="00002E37"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>Slovenskej republiky n</w:t>
      </w:r>
      <w:r w:rsidRPr="00002E3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ávrh</w:t>
      </w:r>
      <w:r w:rsidRPr="00EF12CE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zákona, ktorým sa mení a dopĺňa zákon č. 55/2017 Z. z. o štátnej službe a o zmene a doplnení niektorých zákonov v znení neskorších predpisov </w:t>
      </w:r>
      <w:r w:rsidRPr="00B817B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(ďalej len </w:t>
      </w:r>
      <w:r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„návrh zákona“) </w:t>
      </w:r>
      <w:r w:rsidRPr="00002E3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na základe plánu legislatívnych úloh vlády Slovenskej republiky.</w:t>
      </w:r>
    </w:p>
    <w:p w14:paraId="3CF05A59" w14:textId="77777777" w:rsidR="000E1651" w:rsidRPr="00EF12CE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</w:p>
    <w:p w14:paraId="6BC6EF5B" w14:textId="77777777" w:rsidR="000E1651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  <w:r w:rsidRPr="00B817B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Účelom predkladaného návrhu 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>zákona je zmena a doplnenie regulácie právnych vzťahov súvisiacich so spustením komplexného riešenia Centrálneho informačného systému štátnej služby (ďalej len „centrálny informačný systém“).</w:t>
      </w:r>
    </w:p>
    <w:p w14:paraId="49D96CE5" w14:textId="77777777" w:rsidR="000E1651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</w:p>
    <w:p w14:paraId="35336A54" w14:textId="77777777" w:rsidR="000E1651" w:rsidRPr="0075747A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Súčasná právna úprava centrálneho informačného systému vychádza z predpokladu postupného zriaďovania jeho jednotlivých častí. 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Od 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1. júla 2017 bola zriadená a uvedená do tzv. pilotnej prevádzky časť centrálneho informačného systému (register výberových konaní, register úspešných absolventov a register nadbytočných štátnych zamestnancov). V tomto rozsahu a režime je centrálny informačný systém prevádzkovaný v súčasnosti. Systém je potrebné dobudovať, pričom nemožno vychádzať len z prvotného zámeru a z pôvodnej právnej úpravy. 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V právnej úprave je 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potrebné zohľadniť tak praktické skúsenosti s využívaním tohto systému, ako aj priebežné legislatívne zmeny v zákone č. 55/2017 Z. z. o štátnej službe  a o zmene a doplnení niektorých zákonov v znení neskorších predpisov 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>ako aj zmeny v súvisiacich osobitných predpisoch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>. Modifikácia existujúceho právneho rámca je jednou z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>o základných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podmienok dosiahnutia plnej funkčnosti a spustenia komplexnej prevádzky centrálneho informačného systému.</w:t>
      </w:r>
    </w:p>
    <w:p w14:paraId="1082E9E4" w14:textId="77777777" w:rsidR="000E1651" w:rsidRPr="0075747A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</w:p>
    <w:p w14:paraId="09538D59" w14:textId="77777777" w:rsidR="000E1651" w:rsidRPr="00EF12CE" w:rsidRDefault="000E1651" w:rsidP="000E16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sk-SK"/>
        </w:rPr>
      </w:pPr>
      <w:r w:rsidRPr="00002E37"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sk-SK"/>
        </w:rPr>
        <w:t xml:space="preserve">Návrh zákona nie je predmetom </w:t>
      </w:r>
      <w:proofErr w:type="spellStart"/>
      <w:r w:rsidRPr="00002E37"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sk-SK"/>
        </w:rPr>
        <w:t>vnútrokomunitárneho</w:t>
      </w:r>
      <w:proofErr w:type="spellEnd"/>
      <w:r w:rsidRPr="00002E37"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sk-SK"/>
        </w:rPr>
        <w:t xml:space="preserve"> pripomienkového konania.</w:t>
      </w:r>
    </w:p>
    <w:p w14:paraId="656247AD" w14:textId="77777777" w:rsidR="000E1651" w:rsidRPr="00EF12CE" w:rsidRDefault="000E1651" w:rsidP="000E1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sk-SK"/>
        </w:rPr>
      </w:pPr>
    </w:p>
    <w:p w14:paraId="0664A878" w14:textId="77777777" w:rsidR="000E1651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Účinnosť</w:t>
      </w:r>
      <w:r w:rsidRPr="009519DF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návrhu zákona sa </w:t>
      </w:r>
      <w:r w:rsidRPr="00002E37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navrhuje </w:t>
      </w:r>
      <w:r w:rsidRPr="00002E37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od</w:t>
      </w:r>
      <w:r w:rsidRPr="00002E37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1. </w:t>
      </w:r>
      <w:r w:rsidRPr="00002E37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júla</w:t>
      </w:r>
      <w:r w:rsidRPr="00002E37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2023</w:t>
      </w:r>
      <w:r w:rsidRPr="00002E37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.</w:t>
      </w:r>
    </w:p>
    <w:p w14:paraId="5E9FB74B" w14:textId="77777777" w:rsidR="000E1651" w:rsidRPr="00EF12CE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</w:pPr>
    </w:p>
    <w:p w14:paraId="30479ED3" w14:textId="160EAF9C" w:rsidR="000E1651" w:rsidRPr="00C01926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</w:pPr>
      <w:r w:rsidRPr="00854BAD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 xml:space="preserve">Návrh zákona bol predmetom 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 xml:space="preserve">riadneho </w:t>
      </w:r>
      <w:r w:rsidRPr="00854BAD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medzirezortného pripomienkového konania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 xml:space="preserve"> a rokovania </w:t>
      </w:r>
      <w:r w:rsidRPr="00854BAD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 xml:space="preserve"> Hospodárskej a sociálnej rady Slovenskej republiky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 xml:space="preserve">. Na rokovanie </w:t>
      </w:r>
      <w:r w:rsidRPr="00854BAD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sa predkladá s rozpormi s Ministerstvom práce, sociálnych vecí a rodiny Slovenskej republiky</w:t>
      </w:r>
      <w:r w:rsidRPr="00F157F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none"/>
          <w:lang w:eastAsia="sk-SK"/>
        </w:rPr>
        <w:t xml:space="preserve"> </w:t>
      </w:r>
      <w:r w:rsidRPr="00C01926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a s podpredsedom vlády Slovenskej republiky, ktorý neriadi ministerstvo.</w:t>
      </w:r>
    </w:p>
    <w:p w14:paraId="4D10C99B" w14:textId="77777777" w:rsidR="00C44478" w:rsidRPr="00C01926" w:rsidRDefault="00C44478" w:rsidP="000E1651">
      <w:pPr>
        <w:tabs>
          <w:tab w:val="left" w:pos="3686"/>
        </w:tabs>
      </w:pPr>
    </w:p>
    <w:sectPr w:rsidR="00C44478" w:rsidRPr="00C01926" w:rsidSect="001C2E5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2ECA" w14:textId="77777777" w:rsidR="001F7D7E" w:rsidRDefault="001F7D7E">
      <w:pPr>
        <w:spacing w:after="0" w:line="240" w:lineRule="auto"/>
      </w:pPr>
      <w:r>
        <w:separator/>
      </w:r>
    </w:p>
  </w:endnote>
  <w:endnote w:type="continuationSeparator" w:id="0">
    <w:p w14:paraId="70CA94F8" w14:textId="77777777" w:rsidR="001F7D7E" w:rsidRDefault="001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4805"/>
      <w:docPartObj>
        <w:docPartGallery w:val="Page Numbers (Bottom of Page)"/>
        <w:docPartUnique/>
      </w:docPartObj>
    </w:sdtPr>
    <w:sdtEndPr>
      <w:rPr>
        <w:b/>
        <w:bCs/>
        <w:u w:val="none"/>
      </w:rPr>
    </w:sdtEndPr>
    <w:sdtContent>
      <w:p w14:paraId="46A4D1AE" w14:textId="77777777" w:rsidR="001C2E53" w:rsidRPr="001C2E53" w:rsidRDefault="00000000">
        <w:pPr>
          <w:pStyle w:val="Pta"/>
          <w:jc w:val="center"/>
          <w:rPr>
            <w:b/>
            <w:bCs/>
            <w:u w:val="none"/>
          </w:rPr>
        </w:pPr>
        <w:r w:rsidRPr="001C2E53">
          <w:rPr>
            <w:b/>
            <w:bCs/>
            <w:u w:val="none"/>
          </w:rPr>
          <w:fldChar w:fldCharType="begin"/>
        </w:r>
        <w:r w:rsidRPr="001C2E53">
          <w:rPr>
            <w:u w:val="none"/>
          </w:rPr>
          <w:instrText>PAGE   \* MERGEFORMAT</w:instrText>
        </w:r>
        <w:r w:rsidRPr="001C2E53">
          <w:rPr>
            <w:b/>
            <w:bCs/>
            <w:u w:val="none"/>
          </w:rPr>
          <w:fldChar w:fldCharType="separate"/>
        </w:r>
        <w:r>
          <w:rPr>
            <w:noProof/>
            <w:u w:val="none"/>
          </w:rPr>
          <w:t>2</w:t>
        </w:r>
        <w:r w:rsidRPr="001C2E53">
          <w:rPr>
            <w:b/>
            <w:bCs/>
            <w:u w:val="none"/>
          </w:rPr>
          <w:fldChar w:fldCharType="end"/>
        </w:r>
      </w:p>
    </w:sdtContent>
  </w:sdt>
  <w:p w14:paraId="3C0CCF90" w14:textId="77777777" w:rsidR="001C2E5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A92A" w14:textId="77777777" w:rsidR="001F7D7E" w:rsidRDefault="001F7D7E">
      <w:pPr>
        <w:spacing w:after="0" w:line="240" w:lineRule="auto"/>
      </w:pPr>
      <w:r>
        <w:separator/>
      </w:r>
    </w:p>
  </w:footnote>
  <w:footnote w:type="continuationSeparator" w:id="0">
    <w:p w14:paraId="76E6E046" w14:textId="77777777" w:rsidR="001F7D7E" w:rsidRDefault="001F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1"/>
    <w:rsid w:val="000E1651"/>
    <w:rsid w:val="001F7D7E"/>
    <w:rsid w:val="00760A3C"/>
    <w:rsid w:val="009E19E4"/>
    <w:rsid w:val="00C01926"/>
    <w:rsid w:val="00C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CA7"/>
  <w15:chartTrackingRefBased/>
  <w15:docId w15:val="{174905B5-C18B-4B3B-B8E6-90862B0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1651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E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65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5</cp:revision>
  <cp:lastPrinted>2023-03-29T11:50:00Z</cp:lastPrinted>
  <dcterms:created xsi:type="dcterms:W3CDTF">2023-03-28T17:51:00Z</dcterms:created>
  <dcterms:modified xsi:type="dcterms:W3CDTF">2023-03-29T11:50:00Z</dcterms:modified>
</cp:coreProperties>
</file>