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42090" w14:textId="3DFAE62C" w:rsidR="00454C66" w:rsidRPr="00184F1A" w:rsidRDefault="00390B4C" w:rsidP="00020DD3">
      <w:pPr>
        <w:pStyle w:val="Default"/>
        <w:spacing w:line="276" w:lineRule="auto"/>
        <w:jc w:val="center"/>
        <w:rPr>
          <w:b/>
          <w:bCs/>
        </w:rPr>
      </w:pPr>
      <w:r w:rsidRPr="00184F1A">
        <w:rPr>
          <w:b/>
          <w:bCs/>
        </w:rPr>
        <w:t>DÔVODOVÁ SPRÁVA</w:t>
      </w:r>
    </w:p>
    <w:p w14:paraId="2CE1E073" w14:textId="77777777" w:rsidR="00133624" w:rsidRPr="00184F1A" w:rsidRDefault="00133624" w:rsidP="00020DD3">
      <w:pPr>
        <w:pStyle w:val="Default"/>
        <w:spacing w:line="276" w:lineRule="auto"/>
        <w:jc w:val="center"/>
        <w:rPr>
          <w:sz w:val="22"/>
          <w:szCs w:val="22"/>
        </w:rPr>
      </w:pPr>
    </w:p>
    <w:p w14:paraId="706C65B8" w14:textId="77777777" w:rsidR="00A01174" w:rsidRPr="00184F1A" w:rsidRDefault="00454C66" w:rsidP="00020D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F1A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Pr="00184F1A">
        <w:rPr>
          <w:rFonts w:ascii="Times New Roman" w:hAnsi="Times New Roman" w:cs="Times New Roman"/>
          <w:b/>
          <w:bCs/>
          <w:sz w:val="28"/>
          <w:szCs w:val="28"/>
        </w:rPr>
        <w:tab/>
        <w:t>Všeobecná časť</w:t>
      </w:r>
    </w:p>
    <w:p w14:paraId="3284419D" w14:textId="6BBFE247" w:rsidR="00546881" w:rsidRPr="00184F1A" w:rsidRDefault="00546881" w:rsidP="0029543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F1A">
        <w:rPr>
          <w:rFonts w:ascii="Times New Roman" w:hAnsi="Times New Roman" w:cs="Times New Roman"/>
          <w:iCs/>
          <w:color w:val="000000"/>
          <w:sz w:val="24"/>
          <w:szCs w:val="24"/>
        </w:rPr>
        <w:t>Návrh zákona, ktorým sa mení a dopĺňa zákon č. 539/2008 Z. z. o podpore regionálneho rozvoja v znení neskorších</w:t>
      </w:r>
      <w:r w:rsidRPr="00184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B33" w:rsidRPr="00184F1A">
        <w:rPr>
          <w:rFonts w:ascii="Times New Roman" w:hAnsi="Times New Roman" w:cs="Times New Roman"/>
          <w:color w:val="000000"/>
          <w:sz w:val="24"/>
          <w:szCs w:val="24"/>
        </w:rPr>
        <w:t xml:space="preserve">predpisov </w:t>
      </w:r>
      <w:r w:rsidRPr="00184F1A">
        <w:rPr>
          <w:rFonts w:ascii="Times New Roman" w:hAnsi="Times New Roman" w:cs="Times New Roman"/>
          <w:color w:val="000000"/>
          <w:sz w:val="24"/>
          <w:szCs w:val="24"/>
        </w:rPr>
        <w:t>(ďalej len „návrh zákona“)</w:t>
      </w:r>
      <w:r w:rsidR="00943A61" w:rsidRPr="00184F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233A" w:rsidRPr="00184F1A">
        <w:rPr>
          <w:rFonts w:ascii="Times New Roman" w:hAnsi="Times New Roman" w:cs="Times New Roman"/>
          <w:color w:val="000000"/>
          <w:sz w:val="24"/>
          <w:szCs w:val="24"/>
        </w:rPr>
        <w:t xml:space="preserve"> predkladá Ministerstvo investícií, regionálneho rozvoja a informatizácie Slovenskej republiky</w:t>
      </w:r>
      <w:r w:rsidRPr="00184F1A">
        <w:rPr>
          <w:rFonts w:ascii="Times New Roman" w:hAnsi="Times New Roman" w:cs="Times New Roman"/>
          <w:color w:val="000000"/>
          <w:sz w:val="24"/>
          <w:szCs w:val="24"/>
        </w:rPr>
        <w:t xml:space="preserve"> ako iniciatívny materiál.</w:t>
      </w:r>
    </w:p>
    <w:p w14:paraId="2F9342FA" w14:textId="26B61692" w:rsidR="00B20190" w:rsidRPr="00184F1A" w:rsidRDefault="00B20190" w:rsidP="0029543A">
      <w:pPr>
        <w:pStyle w:val="Normlnywebov"/>
        <w:spacing w:line="276" w:lineRule="auto"/>
        <w:jc w:val="both"/>
      </w:pPr>
      <w:r w:rsidRPr="00184F1A">
        <w:t xml:space="preserve">Cieľom </w:t>
      </w:r>
      <w:r w:rsidR="00250210" w:rsidRPr="00184F1A">
        <w:t xml:space="preserve">navrhovanej </w:t>
      </w:r>
      <w:r w:rsidR="00184F1A">
        <w:t>právnej úpravy</w:t>
      </w:r>
      <w:r w:rsidRPr="00184F1A">
        <w:t xml:space="preserve"> je </w:t>
      </w:r>
      <w:r w:rsidR="0060193A" w:rsidRPr="00184F1A">
        <w:t>prepojeni</w:t>
      </w:r>
      <w:r w:rsidR="00DA71EA" w:rsidRPr="00184F1A">
        <w:t xml:space="preserve">e </w:t>
      </w:r>
      <w:r w:rsidRPr="00184F1A">
        <w:t xml:space="preserve">legislatívnej úpravy podpory regionálneho rozvoja a nástrojov implementácie európskych štrukturálnych fondov. </w:t>
      </w:r>
      <w:r w:rsidR="00184F1A">
        <w:t xml:space="preserve">Navrhovanou právnou úpravou dôjde k </w:t>
      </w:r>
      <w:r w:rsidRPr="00184F1A">
        <w:t>prepojeni</w:t>
      </w:r>
      <w:r w:rsidR="00184F1A">
        <w:t>u</w:t>
      </w:r>
      <w:r w:rsidRPr="00184F1A">
        <w:t xml:space="preserve"> procesov implementácie európskych štrukturálnych fondov na</w:t>
      </w:r>
      <w:r w:rsidR="00AA3D80">
        <w:t> </w:t>
      </w:r>
      <w:r w:rsidRPr="00184F1A">
        <w:t>procesy podpory regionálneho rozvoja</w:t>
      </w:r>
      <w:r w:rsidR="00184F1A">
        <w:t xml:space="preserve"> a nastaveniu</w:t>
      </w:r>
      <w:r w:rsidRPr="00184F1A">
        <w:t xml:space="preserve"> nedopytového mechanizmu implementácie integrovaných územných investícií. </w:t>
      </w:r>
      <w:r w:rsidR="00184F1A">
        <w:t>Cieľom navrhovanej právnej úpravy je tiež zvýšenie</w:t>
      </w:r>
      <w:r w:rsidRPr="00184F1A">
        <w:t xml:space="preserve"> mier</w:t>
      </w:r>
      <w:r w:rsidR="00184F1A">
        <w:t>y</w:t>
      </w:r>
      <w:r w:rsidRPr="00184F1A">
        <w:t xml:space="preserve"> schopnosti strategického plánovania subjektov územnej samosprávy, </w:t>
      </w:r>
      <w:r w:rsidR="00184F1A">
        <w:t>ktorá je v súčasnosti nízka</w:t>
      </w:r>
      <w:r w:rsidR="00E41746" w:rsidRPr="00184F1A">
        <w:t>.</w:t>
      </w:r>
    </w:p>
    <w:p w14:paraId="3F7D377A" w14:textId="165F235A" w:rsidR="002268AE" w:rsidRPr="00184F1A" w:rsidRDefault="00B20190" w:rsidP="002954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návrhu zákona </w:t>
      </w:r>
      <w:r w:rsidR="001F63DB"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E41746"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>zakotvenie niektorých mechanizmov vo vzťahu k už existujúcej právnej úprave</w:t>
      </w:r>
      <w:r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400CE"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>ákona č. 121/2022 Z. z. o</w:t>
      </w:r>
      <w:r w:rsidR="00D52C8F"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príspevkoch z fondov Európskej únie a o zmene a</w:t>
      </w:r>
      <w:r w:rsidR="00AA3D8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doplnení niektorých zákonov za účelom efektívnejšieho využitia zdrojov z európskych fondov </w:t>
      </w:r>
      <w:r w:rsidR="00E41746"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prihliadnutím </w:t>
      </w:r>
      <w:r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územné potreby. </w:t>
      </w:r>
      <w:r w:rsidR="00E65E83"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D55F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="00E65E83"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>upravuje</w:t>
      </w:r>
      <w:r w:rsidR="00E41746" w:rsidRPr="00184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činnosti</w:t>
      </w:r>
      <w:r w:rsidR="002268AE" w:rsidRPr="00184F1A">
        <w:rPr>
          <w:rFonts w:ascii="Times New Roman" w:hAnsi="Times New Roman" w:cs="Times New Roman"/>
          <w:sz w:val="24"/>
          <w:szCs w:val="24"/>
        </w:rPr>
        <w:t xml:space="preserve"> Rady partnerstva a Kooperačn</w:t>
      </w:r>
      <w:r w:rsidR="00E41746" w:rsidRPr="00184F1A">
        <w:rPr>
          <w:rFonts w:ascii="Times New Roman" w:hAnsi="Times New Roman" w:cs="Times New Roman"/>
          <w:sz w:val="24"/>
          <w:szCs w:val="24"/>
        </w:rPr>
        <w:t>ej</w:t>
      </w:r>
      <w:r w:rsidR="002268AE" w:rsidRPr="00184F1A">
        <w:rPr>
          <w:rFonts w:ascii="Times New Roman" w:hAnsi="Times New Roman" w:cs="Times New Roman"/>
          <w:sz w:val="24"/>
          <w:szCs w:val="24"/>
        </w:rPr>
        <w:t xml:space="preserve"> rady udržateľného mestského rozvoja, ktorých cieľom je implementácia mimo dopytového výberu projektov prostredníctvom integrovaných územných investícií vychádzajúcich z integrovaných územných stratégií. Obe rady predstavujú </w:t>
      </w:r>
      <w:proofErr w:type="spellStart"/>
      <w:r w:rsidR="002268AE" w:rsidRPr="00184F1A">
        <w:rPr>
          <w:rFonts w:ascii="Times New Roman" w:hAnsi="Times New Roman" w:cs="Times New Roman"/>
          <w:sz w:val="24"/>
          <w:szCs w:val="24"/>
        </w:rPr>
        <w:t>participatívne</w:t>
      </w:r>
      <w:proofErr w:type="spellEnd"/>
      <w:r w:rsidR="002268AE" w:rsidRPr="00184F1A">
        <w:rPr>
          <w:rFonts w:ascii="Times New Roman" w:hAnsi="Times New Roman" w:cs="Times New Roman"/>
          <w:sz w:val="24"/>
          <w:szCs w:val="24"/>
        </w:rPr>
        <w:t xml:space="preserve"> územné fórum, združujúce relevantných aktérov z prostredia územnej samosprávy, štátnej správy a súkromného a občianskeho sektora.</w:t>
      </w:r>
    </w:p>
    <w:p w14:paraId="6A000C8E" w14:textId="25597EE5" w:rsidR="00B20190" w:rsidRPr="003F2EFC" w:rsidRDefault="00B20190" w:rsidP="009C0BFA">
      <w:pPr>
        <w:spacing w:before="100" w:beforeAutospacing="1" w:after="100" w:afterAutospacing="1"/>
        <w:jc w:val="both"/>
        <w:rPr>
          <w:lang w:eastAsia="sk-SK"/>
        </w:rPr>
      </w:pPr>
      <w:r w:rsidRPr="0091638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zároveň upravuje aj procesné náležitosti, ktorými reaguje na aktuálnu situáciu nárastu cien</w:t>
      </w:r>
      <w:r w:rsidR="00184F1A" w:rsidRPr="009163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1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predovšetkým stavebných komodít</w:t>
      </w:r>
      <w:r w:rsidR="00184F1A" w:rsidRPr="009163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1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zavedením možnosti poskytovania dodatočnej dotácie </w:t>
      </w:r>
      <w:r w:rsidR="00E41746" w:rsidRPr="0091638C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zákonom stanovených podmienok. Zároveň</w:t>
      </w:r>
      <w:r w:rsidR="00E41746" w:rsidRPr="009C0B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umožňuje</w:t>
      </w:r>
      <w:r w:rsidRPr="009C0B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navýše</w:t>
      </w:r>
      <w:r w:rsidR="00E41746" w:rsidRPr="009C0BFA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9C0B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disponibilných finančných prostriedkov vyčlenených na výzv</w:t>
      </w:r>
      <w:r w:rsidR="00E41746" w:rsidRPr="009C0B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a </w:t>
      </w:r>
      <w:r w:rsidRPr="009C0BFA">
        <w:rPr>
          <w:rFonts w:ascii="Times New Roman" w:eastAsia="Times New Roman" w:hAnsi="Times New Roman" w:cs="Times New Roman"/>
          <w:sz w:val="24"/>
          <w:szCs w:val="24"/>
          <w:lang w:eastAsia="sk-SK"/>
        </w:rPr>
        <w:t>predĺžen</w:t>
      </w:r>
      <w:r w:rsidR="00E41746" w:rsidRPr="009C0BFA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9C0B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lehoty na predkladanie žiadostí o</w:t>
      </w:r>
      <w:r w:rsidR="0098790C" w:rsidRPr="009C0BF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C0BFA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dotáciu</w:t>
      </w:r>
      <w:r w:rsidR="0098790C" w:rsidRPr="009C0BFA">
        <w:rPr>
          <w:rFonts w:ascii="Times New Roman" w:eastAsia="Times New Roman" w:hAnsi="Times New Roman" w:cs="Times New Roman"/>
          <w:sz w:val="24"/>
          <w:szCs w:val="24"/>
          <w:lang w:eastAsia="sk-SK"/>
        </w:rPr>
        <w:t>, ak táto zmena nemá vplyv na zmenu podmienok poskytnutia dotácie</w:t>
      </w:r>
      <w:r w:rsidRPr="009C0BF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215CD" w:rsidRPr="009C0B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C0BFA">
        <w:rPr>
          <w:rFonts w:ascii="Times New Roman" w:hAnsi="Times New Roman" w:cs="Times New Roman"/>
          <w:sz w:val="24"/>
          <w:szCs w:val="24"/>
          <w:lang w:eastAsia="sk-SK"/>
        </w:rPr>
        <w:t xml:space="preserve">V záujme urýchlenia kontrolných procesov návrh zákona precizuje </w:t>
      </w:r>
      <w:r w:rsidR="00E76561" w:rsidRPr="009C0BFA">
        <w:rPr>
          <w:rFonts w:ascii="Times New Roman" w:hAnsi="Times New Roman" w:cs="Times New Roman"/>
          <w:sz w:val="24"/>
          <w:szCs w:val="24"/>
          <w:lang w:eastAsia="sk-SK"/>
        </w:rPr>
        <w:t>spôsob výkonu</w:t>
      </w:r>
      <w:r w:rsidRPr="009C0BFA">
        <w:rPr>
          <w:rFonts w:ascii="Times New Roman" w:hAnsi="Times New Roman" w:cs="Times New Roman"/>
          <w:sz w:val="24"/>
          <w:szCs w:val="24"/>
          <w:lang w:eastAsia="sk-SK"/>
        </w:rPr>
        <w:t xml:space="preserve"> finančnej kontroly poskytnutej dotácie</w:t>
      </w:r>
      <w:r w:rsidR="00E76561" w:rsidRPr="009C0BFA">
        <w:rPr>
          <w:rFonts w:ascii="Times New Roman" w:hAnsi="Times New Roman" w:cs="Times New Roman"/>
          <w:sz w:val="24"/>
          <w:szCs w:val="24"/>
          <w:lang w:eastAsia="sk-SK"/>
        </w:rPr>
        <w:t xml:space="preserve"> ministerstvom</w:t>
      </w:r>
      <w:r w:rsidRPr="009C0BF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6DB92BB9" w14:textId="77777777" w:rsidR="00ED223E" w:rsidRDefault="00ED223E" w:rsidP="00A215CD">
      <w:pPr>
        <w:pStyle w:val="Normlnywebov"/>
        <w:spacing w:line="276" w:lineRule="auto"/>
        <w:jc w:val="both"/>
      </w:pPr>
      <w:r w:rsidRPr="00ED223E">
        <w:t>Návrh zákona bude mať negatívne (rozpočtovo zabezpečené) vplyvy na rozpočet verejnej správy, pozitívne sociálne vplyvy a pozitívne vplyvy na služby verejnej správy pre občana. Návrh zákona nepredpokladá vplyvy na podnikateľské prostredie, vplyvy na informatizáciu spoločnosti, vplyvy na životné prostredie ani vplyvy na manželstvo, rodičovstvo a rodinu.</w:t>
      </w:r>
    </w:p>
    <w:p w14:paraId="6E5A0936" w14:textId="00AD2082" w:rsidR="00A215CD" w:rsidRPr="00184F1A" w:rsidRDefault="00A215CD" w:rsidP="00A215CD">
      <w:pPr>
        <w:pStyle w:val="Normlnywebov"/>
        <w:spacing w:line="276" w:lineRule="auto"/>
        <w:jc w:val="both"/>
      </w:pPr>
      <w:r w:rsidRPr="00184F1A">
        <w:t>Návrh zákona je v súlade s Ústavou Slovenskej republiky, ústavnými zákonmi a ostatnými všeobecne záväznými právnymi predpismi Slovenskej republiky, medzinárodnými zmluvami a inými medzinárodnými dokumentmi, ktorými je Slovenská republika viazaná, ako aj s</w:t>
      </w:r>
      <w:r w:rsidR="00AA3D80">
        <w:t> </w:t>
      </w:r>
      <w:r w:rsidRPr="00184F1A">
        <w:t xml:space="preserve">právom Európskej únie. Návrh zákona nie je predmetom </w:t>
      </w:r>
      <w:proofErr w:type="spellStart"/>
      <w:r w:rsidRPr="00184F1A">
        <w:t>vnútrokomunitárneho</w:t>
      </w:r>
      <w:proofErr w:type="spellEnd"/>
      <w:r w:rsidRPr="00184F1A">
        <w:t xml:space="preserve"> pripomienkového konania.</w:t>
      </w:r>
    </w:p>
    <w:p w14:paraId="68C94769" w14:textId="34342F33" w:rsidR="00A01174" w:rsidRPr="00184F1A" w:rsidRDefault="00A01174" w:rsidP="002954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18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>B.</w:t>
      </w:r>
      <w:r w:rsidRPr="0018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ab/>
        <w:t xml:space="preserve">Osobitná časť </w:t>
      </w:r>
    </w:p>
    <w:p w14:paraId="0F1487F5" w14:textId="73B88CF3" w:rsidR="00A01174" w:rsidRPr="00184F1A" w:rsidRDefault="00A01174" w:rsidP="002954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 čl. I</w:t>
      </w:r>
      <w:r w:rsidR="00517612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04856ED" w14:textId="5BBC4931" w:rsidR="00764199" w:rsidRDefault="00764199" w:rsidP="002954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bodu 1 (§ 1 ods. 2)</w:t>
      </w:r>
    </w:p>
    <w:p w14:paraId="6150D116" w14:textId="722F3A02" w:rsidR="00764199" w:rsidRDefault="00764199" w:rsidP="002954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Legislatívno-technická úprava. </w:t>
      </w:r>
    </w:p>
    <w:p w14:paraId="14529795" w14:textId="77777777" w:rsidR="00764199" w:rsidRDefault="00764199" w:rsidP="002954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590449" w14:textId="0056B667" w:rsidR="0029543A" w:rsidRPr="00184F1A" w:rsidRDefault="009306AF" w:rsidP="00295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 bodu </w:t>
      </w:r>
      <w:r w:rsidR="00764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17612"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2 písm. d)</w:t>
      </w:r>
      <w:r w:rsidR="00517612" w:rsidRPr="00184F1A">
        <w:rPr>
          <w:rFonts w:ascii="Times New Roman" w:hAnsi="Times New Roman" w:cs="Times New Roman"/>
          <w:sz w:val="24"/>
          <w:szCs w:val="24"/>
        </w:rPr>
        <w:t>]:</w:t>
      </w:r>
    </w:p>
    <w:p w14:paraId="4D74FF4F" w14:textId="61E4125C" w:rsidR="009306AF" w:rsidRPr="00184F1A" w:rsidRDefault="009306AF" w:rsidP="002954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Navrh</w:t>
      </w:r>
      <w:r w:rsidR="00517612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uje sa 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dop</w:t>
      </w:r>
      <w:r w:rsidR="00517612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lniť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medzi základné pojmy pojem „jadrové mesto územia udržateľného mestského rozvoja“ s cieľom definovani</w:t>
      </w:r>
      <w:r w:rsidR="00E41746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špecifickej kompetencie jadrového mesta vo vzťahu ku koordinácii a riadenia strategického plánovania v území typickom významnými funkčnými väzbami medzi mestským sídlom a jeho zázemím.</w:t>
      </w:r>
    </w:p>
    <w:p w14:paraId="4E387FBE" w14:textId="19A03955" w:rsidR="009306AF" w:rsidRPr="00184F1A" w:rsidRDefault="009306AF" w:rsidP="002954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 bodu </w:t>
      </w:r>
      <w:r w:rsidR="00764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517612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17612"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2 písm. e)</w:t>
      </w:r>
      <w:r w:rsidR="00517612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7A1A0664" w14:textId="05A1470A" w:rsidR="009306AF" w:rsidRPr="00184F1A" w:rsidRDefault="00517612" w:rsidP="0029543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Navrhuje sa </w:t>
      </w:r>
      <w:r w:rsidR="009306AF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dop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lniť</w:t>
      </w:r>
      <w:r w:rsidR="009306AF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medzi základné pojmy pojem „územie udržateľného mestského rozvoja“</w:t>
      </w:r>
      <w:r w:rsidR="008248E0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9306AF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Účelom doplnenia pojmu je využitie úrovne mestskej funkčnej oblasti pre účel spoločného strategického plánovania a implementácie zdrojov za účelom napĺňania spoločných strategických cieľov príslušných samospráv vo vyčlenenom území.</w:t>
      </w:r>
    </w:p>
    <w:p w14:paraId="733C51AD" w14:textId="32C426EC" w:rsidR="007F5A41" w:rsidRPr="00184F1A" w:rsidRDefault="007F5A41" w:rsidP="002954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17612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2 písm. </w:t>
      </w:r>
      <w:r w:rsidR="08303E6D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517612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6C164FDB" w14:textId="18410D61" w:rsidR="007F5A41" w:rsidRPr="00184F1A" w:rsidRDefault="00F7742E" w:rsidP="0029543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 sa bližšie upraviť definícia p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ojm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„partnerstv</w:t>
      </w:r>
      <w:r w:rsidR="00086A7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ú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čelom využiti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územných kooperačných štruktúr </w:t>
      </w:r>
      <w:proofErr w:type="spellStart"/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vykreovaných</w:t>
      </w:r>
      <w:proofErr w:type="spellEnd"/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riadeni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implementácie fondov EÚ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 pre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koordináci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politiky regionálneho rozvoja.</w:t>
      </w:r>
    </w:p>
    <w:p w14:paraId="628426D2" w14:textId="2A160C65" w:rsidR="007F5A41" w:rsidRPr="00184F1A" w:rsidRDefault="007F5A41" w:rsidP="002954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</w:t>
      </w:r>
      <w:r w:rsidR="00F306BB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306BB"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2 písm. </w:t>
      </w:r>
      <w:r w:rsidR="2BE86108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F306BB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01984595" w14:textId="0266D7DF" w:rsidR="007F5A41" w:rsidRPr="00184F1A" w:rsidRDefault="00F306BB" w:rsidP="0029543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 sa d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lniť 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definíci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regionálnych rozvojových agentúr do</w:t>
      </w:r>
      <w:r w:rsidR="00D52C8F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7F5A41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základných pojmov</w:t>
      </w:r>
      <w:r w:rsidR="00ED2BB6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 dôvodu navrhovaného zrušenia § 14.</w:t>
      </w:r>
    </w:p>
    <w:p w14:paraId="3D758947" w14:textId="2AE63E4F" w:rsidR="007F5A41" w:rsidRPr="00184F1A" w:rsidRDefault="007F5A41" w:rsidP="002954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306BB"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2 písm. </w:t>
      </w:r>
      <w:r w:rsidR="5388E93D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F306BB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57C1F958" w14:textId="5889D77A" w:rsidR="009B1BB5" w:rsidRPr="00184F1A" w:rsidRDefault="00BA0108" w:rsidP="009C0BF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Medzi základné pojmy sa navrhuje </w:t>
      </w:r>
      <w:r w:rsidR="2F2A145F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5B4303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adefinovanie</w:t>
      </w:r>
      <w:r w:rsidR="002D6C0A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pojmu žiadateľ.</w:t>
      </w:r>
    </w:p>
    <w:p w14:paraId="4AFC465F" w14:textId="1C8C5757" w:rsidR="00086A70" w:rsidRDefault="00086A70" w:rsidP="00E337F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3 ods.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6F4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2 písm. k)</w:t>
      </w:r>
      <w:r w:rsidRPr="00184F1A">
        <w:rPr>
          <w:rFonts w:ascii="Times New Roman" w:hAnsi="Times New Roman" w:cs="Times New Roman"/>
          <w:sz w:val="24"/>
          <w:szCs w:val="24"/>
        </w:rPr>
        <w:t>]</w:t>
      </w:r>
    </w:p>
    <w:p w14:paraId="0EDC6F90" w14:textId="372D54EB" w:rsidR="00E337FF" w:rsidRDefault="00E337FF" w:rsidP="00E337F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Navrhovaná úprava vypúšťa slovo „trvalo“ v spojení „trvalo udržateľný rozvoj“ v súlade v súčasnosti používaným spojením „udržateľný rozvoj“</w:t>
      </w:r>
      <w:r w:rsidR="00CA0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4B609B4" w14:textId="611F980E" w:rsidR="009306AF" w:rsidRPr="00184F1A" w:rsidRDefault="008D7C88" w:rsidP="002954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306BB"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3</w:t>
      </w:r>
      <w:r w:rsidR="00FC02F2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2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písm. q)</w:t>
      </w:r>
      <w:r w:rsidR="00F306BB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152F2D96" w14:textId="69333D5C" w:rsidR="001B5724" w:rsidRPr="00184F1A" w:rsidRDefault="008D7C88" w:rsidP="002954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Navrhovaná úprava nahrádza pojem „udržateľný rozvoj aglomerácií“ na „udržateľný mestský rozvoj“ vzhľadom na </w:t>
      </w:r>
      <w:r w:rsidR="00BA0108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zosúladenie 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terminológie </w:t>
      </w:r>
      <w:r w:rsidR="00764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terminológi</w:t>
      </w:r>
      <w:r w:rsidR="00764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ou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zaveden</w:t>
      </w:r>
      <w:r w:rsidR="00764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ou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="003102CF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zákone</w:t>
      </w:r>
      <w:r w:rsidR="003102CF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64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121/2022 Z. z. </w:t>
      </w:r>
      <w:r w:rsidR="00914446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3102CF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14446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príspevkoch z fondov Európskej únie</w:t>
      </w:r>
      <w:r w:rsidR="00764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o zmene a doplnení niektorých zákonov v znení neskorších predpisov</w:t>
      </w:r>
      <w:r w:rsidR="00914446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48EB162" w14:textId="77777777" w:rsidR="005D3CA3" w:rsidRPr="00184F1A" w:rsidRDefault="005D3CA3" w:rsidP="002954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ED5E21" w14:textId="6DC5D1CE" w:rsidR="001B5724" w:rsidRPr="00184F1A" w:rsidRDefault="001B5724" w:rsidP="002954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 bodu </w:t>
      </w:r>
      <w:r w:rsidR="00764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4 ods. 1 písm. a)</w:t>
      </w:r>
      <w:r w:rsidRPr="00184F1A">
        <w:rPr>
          <w:rFonts w:ascii="Times New Roman" w:hAnsi="Times New Roman" w:cs="Times New Roman"/>
          <w:sz w:val="24"/>
          <w:szCs w:val="24"/>
        </w:rPr>
        <w:t>]</w:t>
      </w:r>
    </w:p>
    <w:p w14:paraId="7F215C42" w14:textId="48198E90" w:rsidR="001B5724" w:rsidRPr="00184F1A" w:rsidRDefault="001B5724" w:rsidP="002954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Legislatívno-technická úprava.</w:t>
      </w:r>
    </w:p>
    <w:p w14:paraId="5C20AD0A" w14:textId="590EAE71" w:rsidR="00E337FF" w:rsidRDefault="00E337FF" w:rsidP="002954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K bodu 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4 ods.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Pr="00184F1A">
        <w:rPr>
          <w:rFonts w:ascii="Times New Roman" w:hAnsi="Times New Roman" w:cs="Times New Roman"/>
          <w:sz w:val="24"/>
          <w:szCs w:val="24"/>
        </w:rPr>
        <w:t>]</w:t>
      </w:r>
    </w:p>
    <w:p w14:paraId="5C415BA7" w14:textId="23470064" w:rsidR="00E337FF" w:rsidRDefault="00E337FF" w:rsidP="006F465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Navrhovaná úprava dopĺňa „</w:t>
      </w:r>
      <w:r w:rsidR="00FD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prípadne ďalších finančných nástrojov Európskej únie“ s cieľom zosúladenia textácie v rámci zákona</w:t>
      </w:r>
      <w:r w:rsidR="00CA0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BD7DE0A" w14:textId="75E6BFE9" w:rsidR="005D3CA3" w:rsidRPr="00184F1A" w:rsidRDefault="008D7C88" w:rsidP="002954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FD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306BB"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5 písm. e)</w:t>
      </w:r>
      <w:r w:rsidR="00FC02F2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f)</w:t>
      </w:r>
      <w:r w:rsidR="00F306BB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7B8AFA50" w14:textId="2B84538F" w:rsidR="008D7C88" w:rsidRPr="00184F1A" w:rsidRDefault="008D7C88" w:rsidP="006F4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Navrhovaná úprava dopĺňa plán rozvoja najmenej rozvinutého okresu medzi základné dokumenty podpory regionálneho rozvoja, za účelom podpory koordinácie rozvojových aktivít v území s vlastným zdrojom financovania a legislatívnym rámcom. Navrhovaná úprava dopĺňa stratégie miestneho rozvoja vedeného komunitou medzi základné dokumenty podpory regionálneho rozvoja, za účelom podpory koordinácie rozvojových aktivít v území s vlastným zdrojom financovania a legislatívnym rámcom.</w:t>
      </w:r>
    </w:p>
    <w:p w14:paraId="6F92891D" w14:textId="77777777" w:rsidR="006F465C" w:rsidRDefault="006F465C" w:rsidP="006F465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447FDA1" w14:textId="305D47B4" w:rsidR="006F465C" w:rsidRDefault="006F465C" w:rsidP="006F465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 bodu 1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184F1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6 ods. 1</w:t>
      </w:r>
      <w:r w:rsidRPr="00184F1A">
        <w:rPr>
          <w:rFonts w:ascii="Times New Roman" w:hAnsi="Times New Roman" w:cs="Times New Roman"/>
          <w:sz w:val="24"/>
          <w:szCs w:val="24"/>
        </w:rPr>
        <w:t>]</w:t>
      </w:r>
    </w:p>
    <w:p w14:paraId="38D9F443" w14:textId="0145CBF2" w:rsidR="006F465C" w:rsidRDefault="006F465C" w:rsidP="006F465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Navrhovaná úprava vypúšťa slovo „trvalo“ v spojení „trvalo udržateľný rozvoj“ v súlade v súčasnosti používaným spojením „udržateľný rozvoj“.</w:t>
      </w:r>
    </w:p>
    <w:p w14:paraId="36A76187" w14:textId="6DADA8AD" w:rsidR="00FD56B8" w:rsidRPr="00184F1A" w:rsidRDefault="00FD56B8" w:rsidP="00FD56B8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93F31"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193F31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2100CC39" w14:textId="4687E433" w:rsidR="00FD56B8" w:rsidRDefault="00FD56B8" w:rsidP="00FD56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Navrhovaná úprava nadväzuje na § 6 ods. 3</w:t>
      </w:r>
      <w:r w:rsidR="001F7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1F7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aj na navrhované znenie § 5 písm. f).</w:t>
      </w:r>
    </w:p>
    <w:p w14:paraId="298E7C4B" w14:textId="3A2CE3AB" w:rsidR="00636A70" w:rsidRDefault="00636A70" w:rsidP="00636A70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 bodu 1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7 ods.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</w:t>
      </w:r>
      <w:r w:rsidRPr="00184F1A">
        <w:rPr>
          <w:rFonts w:ascii="Times New Roman" w:hAnsi="Times New Roman" w:cs="Times New Roman"/>
          <w:sz w:val="24"/>
          <w:szCs w:val="24"/>
        </w:rPr>
        <w:t>]</w:t>
      </w:r>
    </w:p>
    <w:p w14:paraId="09B9A6D0" w14:textId="560488BB" w:rsidR="00636A70" w:rsidRDefault="00636A70" w:rsidP="00636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Navrhované doplnenie je za účelom dosiahnutia zosúladenia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636A70">
        <w:rPr>
          <w:rFonts w:ascii="Times New Roman" w:hAnsi="Times New Roman" w:cs="Times New Roman"/>
          <w:sz w:val="24"/>
          <w:szCs w:val="24"/>
        </w:rPr>
        <w:t>definíciami územnoplánovace</w:t>
      </w:r>
      <w:r>
        <w:rPr>
          <w:rFonts w:ascii="Times New Roman" w:hAnsi="Times New Roman" w:cs="Times New Roman"/>
          <w:sz w:val="24"/>
          <w:szCs w:val="24"/>
        </w:rPr>
        <w:t>j dokumentácie regiónu.</w:t>
      </w:r>
    </w:p>
    <w:p w14:paraId="6D81D97E" w14:textId="6726EF03" w:rsidR="00E51B64" w:rsidRPr="00184F1A" w:rsidRDefault="00E51B64" w:rsidP="00636A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1B5724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93F31"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7 ods.</w:t>
      </w:r>
      <w:r w:rsidR="00344A98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193F31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32B43762" w14:textId="00C40EDB" w:rsidR="00E51B64" w:rsidRPr="00184F1A" w:rsidRDefault="00E51B64" w:rsidP="00935E3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Navrhovaná úprava definuje špecifickú časť PHRSR, naviazanú na finančné zdroje z fondov E</w:t>
      </w:r>
      <w:r w:rsidR="00344A98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urópskej únie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implementovanú prostredníctvom integrovaných územných investícií.</w:t>
      </w:r>
    </w:p>
    <w:p w14:paraId="0D5C02FC" w14:textId="5BAC2266" w:rsidR="00193F31" w:rsidRDefault="00193F31" w:rsidP="00935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 bodu 1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184F1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§ 7 ods. 4 psím c)</w:t>
      </w:r>
      <w:r w:rsidRPr="00184F1A">
        <w:rPr>
          <w:rFonts w:ascii="Times New Roman" w:hAnsi="Times New Roman" w:cs="Times New Roman"/>
          <w:sz w:val="24"/>
          <w:szCs w:val="24"/>
        </w:rPr>
        <w:t>]</w:t>
      </w:r>
    </w:p>
    <w:p w14:paraId="17CE7733" w14:textId="6E392B79" w:rsidR="005342CB" w:rsidRPr="00091E51" w:rsidRDefault="00091E51" w:rsidP="00935E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91E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Navrhované doplnenie zabezpečí plynulú realizáciu aj tých opatrení a aktivít, ktoré nie sú v pôsobnosti vyšších územných celkov (napríklad aktivity a opatrenia súvisiace s výkonom opatrení sociálnoprávnej ochrany detí a sociálnej kurately úradmi práce sociálnych vecí a rodiny, centrami pre deti a rodiny a akreditovanými subjektmi, ktoré nie sú centrami pre deti a rodiny.) Tieto opatrenia nemajú byť riešené prostredníctvom regionálnych integrovaných územných stratégií a pod., ale priamo ministerstvami ako sprostredkovateľskými orgánmi</w:t>
      </w:r>
      <w:r w:rsidR="005342CB" w:rsidRPr="00091E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36AE076" w14:textId="77777777" w:rsidR="005342CB" w:rsidRPr="00091E51" w:rsidRDefault="005342CB" w:rsidP="00935E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BBE8F4E" w14:textId="75B09ADD" w:rsidR="00E51B64" w:rsidRPr="00091E51" w:rsidRDefault="00E51B64" w:rsidP="00935E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9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79FA529A" w:rsidRPr="0009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</w:t>
      </w:r>
      <w:r w:rsidRPr="0009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93F31" w:rsidRPr="00091E51">
        <w:rPr>
          <w:rFonts w:ascii="Times New Roman" w:hAnsi="Times New Roman" w:cs="Times New Roman"/>
          <w:sz w:val="24"/>
          <w:szCs w:val="24"/>
        </w:rPr>
        <w:t>[</w:t>
      </w:r>
      <w:r w:rsidRPr="0009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7 ods.</w:t>
      </w:r>
      <w:r w:rsidR="00344A98" w:rsidRPr="0009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E6A16" w:rsidRPr="0009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</w:t>
      </w:r>
      <w:r w:rsidR="00193F31" w:rsidRPr="00091E51">
        <w:rPr>
          <w:rFonts w:ascii="Times New Roman" w:hAnsi="Times New Roman" w:cs="Times New Roman"/>
          <w:sz w:val="24"/>
          <w:szCs w:val="24"/>
        </w:rPr>
        <w:t>]</w:t>
      </w:r>
    </w:p>
    <w:p w14:paraId="5D2CFEC1" w14:textId="54B7CF18" w:rsidR="00E51B64" w:rsidRPr="00091E51" w:rsidRDefault="00E51B64" w:rsidP="00935E3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91E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Navrhovaná úprava definuje kompetenciu schvaľovania podmnožiny strategického dokumentu PHRSR, IÚS.</w:t>
      </w:r>
    </w:p>
    <w:p w14:paraId="5713F442" w14:textId="1331FB23" w:rsidR="006F465C" w:rsidRPr="00091E51" w:rsidRDefault="00636A70" w:rsidP="006F4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 bodu 1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</w:t>
      </w:r>
      <w:r w:rsidR="006F465C" w:rsidRPr="0009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F465C" w:rsidRPr="00091E51">
        <w:rPr>
          <w:rFonts w:ascii="Times New Roman" w:hAnsi="Times New Roman" w:cs="Times New Roman"/>
          <w:sz w:val="24"/>
          <w:szCs w:val="24"/>
        </w:rPr>
        <w:t>[§ 8 ods. 3 písm. c)]</w:t>
      </w:r>
    </w:p>
    <w:p w14:paraId="0DB16D9E" w14:textId="199D937A" w:rsidR="00091E51" w:rsidRPr="00091E51" w:rsidRDefault="00091E51" w:rsidP="00091E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91E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Navrhované doplnenie zabezpečí plynulú realizáciu aj tých opatrení a aktivít, ktoré nie sú v pôsobnosti obcí (napríklad aktivity a opatrenia súvisiace s výkonom opatrení sociálnoprávnej ochrany detí a sociálnej kurately úradmi práce sociálnych vecí a rodiny, centrami pre deti a rodiny a akreditovanými subjektmi, ktoré nie sú centrami pre deti a rodiny.) Tieto opatrenia nemajú byť riešené prostredníctvom regionálnych integrovaných územných stratégií a pod., ale priamo ministerstvami ako sprostredkovateľskými orgánmi.</w:t>
      </w:r>
    </w:p>
    <w:p w14:paraId="352568BB" w14:textId="7F7C2216" w:rsidR="00E51B64" w:rsidRPr="00184F1A" w:rsidRDefault="00E51B64" w:rsidP="00935E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B247D9D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93F31"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8</w:t>
      </w:r>
      <w:r w:rsidR="744412D1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</w:t>
      </w:r>
      <w:r w:rsidR="00CD0CA8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344A98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B5724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 až 6</w:t>
      </w:r>
      <w:r w:rsidR="00193F31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758FE38D" w14:textId="4FB558C0" w:rsidR="03D653AF" w:rsidRPr="00184F1A" w:rsidRDefault="00E51B64" w:rsidP="009C0BF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Navrhovaná úprava definuje špecifickú časť spoločného PHRSR obcí, naviazanú na finančné zdroje z fondov E</w:t>
      </w:r>
      <w:r w:rsidR="00344A98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urópskej únie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AB5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prípadne ďalších finančných nástrojov Európskej únie a Slovenskej republiky 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implementovanú prostredníctvom integrovaných územných investícií</w:t>
      </w:r>
      <w:r w:rsidR="1686E832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1B5724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Definuje sa</w:t>
      </w:r>
      <w:r w:rsidR="47D1BCE6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kompetenci</w:t>
      </w:r>
      <w:r w:rsidR="001B5724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47D1BCE6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spôsob vypracovania podmnožiny spoločného strategick</w:t>
      </w:r>
      <w:r w:rsidR="77F47398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 dokumentu PHRSR, IÚS UMR</w:t>
      </w:r>
      <w:r w:rsidR="001B5724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takisto </w:t>
      </w:r>
      <w:r w:rsidR="03D653AF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kompetenci</w:t>
      </w:r>
      <w:r w:rsidR="001B5724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3D653AF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schvaľovania podmnožiny spoločného strategického dokumentu PHRSR, IÚS UMR.</w:t>
      </w:r>
    </w:p>
    <w:p w14:paraId="0BD6A77E" w14:textId="76A7C02E" w:rsidR="00A01174" w:rsidRPr="00184F1A" w:rsidRDefault="00A01174" w:rsidP="00935E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 bodu 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D6D5D" w:rsidRPr="00184F1A">
        <w:rPr>
          <w:rFonts w:ascii="Times New Roman" w:hAnsi="Times New Roman" w:cs="Times New Roman"/>
          <w:sz w:val="24"/>
          <w:szCs w:val="24"/>
        </w:rPr>
        <w:t>[</w:t>
      </w:r>
      <w:r w:rsidR="005E2764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9 písm. h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AD6D5D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7883A431" w14:textId="08FB279D" w:rsidR="00D34906" w:rsidRPr="00184F1A" w:rsidRDefault="00A01174" w:rsidP="00935E3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Navrhovaná úprava</w:t>
      </w:r>
      <w:r w:rsidR="005E43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dopĺňa výkon finančnej kontroly poskytnutej dotácie v súlade so zákonom č. 357/2015 Z. z. o </w:t>
      </w:r>
      <w:r w:rsidR="005E439D" w:rsidRPr="009163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finančnej kontrole a audite a o zmene a doplnení niektorých zákonov</w:t>
      </w:r>
      <w:r w:rsidR="00A90A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znení neskorších predpisov</w:t>
      </w:r>
      <w:r w:rsidR="005E439D" w:rsidRPr="009163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14:paraId="349DBB89" w14:textId="1C84ABBC" w:rsidR="00307288" w:rsidRPr="00184F1A" w:rsidRDefault="00307288" w:rsidP="00935E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636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10 písm. a)</w:t>
      </w:r>
      <w:r w:rsidRPr="00184F1A">
        <w:rPr>
          <w:rFonts w:ascii="Times New Roman" w:hAnsi="Times New Roman" w:cs="Times New Roman"/>
          <w:sz w:val="24"/>
          <w:szCs w:val="24"/>
        </w:rPr>
        <w:t>]</w:t>
      </w:r>
    </w:p>
    <w:p w14:paraId="4157BA78" w14:textId="64F1938D" w:rsidR="00307288" w:rsidRPr="00184F1A" w:rsidRDefault="005A1F76" w:rsidP="00935E3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Navrhovaná úprava</w:t>
      </w:r>
      <w:r w:rsidR="00C851E8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definuje spôsob spolupráce</w:t>
      </w:r>
      <w:r w:rsidR="00C02993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jednotlivých ministerstiev a ostatných orgánov </w:t>
      </w:r>
      <w:r w:rsidR="00CE42FD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štátnej</w:t>
      </w:r>
      <w:r w:rsidR="00C02993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správy</w:t>
      </w:r>
      <w:r w:rsidR="005413E5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78A2003" w14:textId="28BD0B10" w:rsidR="005E439D" w:rsidRPr="007036F6" w:rsidRDefault="005E439D" w:rsidP="005E439D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4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6F465C" w:rsidRPr="00BA4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764199" w:rsidRPr="00BA4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Pr="00BA4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7036F6">
        <w:rPr>
          <w:rFonts w:ascii="Times New Roman" w:hAnsi="Times New Roman" w:cs="Times New Roman"/>
          <w:sz w:val="24"/>
          <w:szCs w:val="24"/>
        </w:rPr>
        <w:t>[</w:t>
      </w:r>
      <w:r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11 písm. b)</w:t>
      </w:r>
      <w:r w:rsidRPr="007036F6">
        <w:rPr>
          <w:rFonts w:ascii="Times New Roman" w:hAnsi="Times New Roman" w:cs="Times New Roman"/>
          <w:sz w:val="24"/>
          <w:szCs w:val="24"/>
        </w:rPr>
        <w:t>]</w:t>
      </w:r>
    </w:p>
    <w:p w14:paraId="518A44F3" w14:textId="3ACA6FBE" w:rsidR="005E439D" w:rsidRPr="007036F6" w:rsidRDefault="00971446" w:rsidP="005E439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Navrhované doplnenie </w:t>
      </w:r>
      <w:r w:rsidR="00091E51"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za účelom dosiahnutia </w:t>
      </w:r>
      <w:r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zosúladenia s novo navrhovanou zmenou v</w:t>
      </w:r>
      <w:r w:rsidR="00091E51"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</w:t>
      </w:r>
      <w:r w:rsidR="00091E51"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12 písm. b).</w:t>
      </w:r>
    </w:p>
    <w:p w14:paraId="3D57617A" w14:textId="775E2E64" w:rsidR="00971446" w:rsidRPr="007036F6" w:rsidRDefault="00971446" w:rsidP="00971446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 bodu 2</w:t>
      </w:r>
      <w:r w:rsidR="00764199"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</w:t>
      </w:r>
      <w:r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7036F6">
        <w:rPr>
          <w:rFonts w:ascii="Times New Roman" w:hAnsi="Times New Roman" w:cs="Times New Roman"/>
          <w:sz w:val="24"/>
          <w:szCs w:val="24"/>
        </w:rPr>
        <w:t>[</w:t>
      </w:r>
      <w:r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11 písm. j)</w:t>
      </w:r>
      <w:r w:rsidRPr="007036F6">
        <w:rPr>
          <w:rFonts w:ascii="Times New Roman" w:hAnsi="Times New Roman" w:cs="Times New Roman"/>
          <w:sz w:val="24"/>
          <w:szCs w:val="24"/>
        </w:rPr>
        <w:t>]</w:t>
      </w:r>
    </w:p>
    <w:p w14:paraId="523EDDC9" w14:textId="60B5124B" w:rsidR="00971446" w:rsidRDefault="00176991" w:rsidP="0097144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Navrhovaná úprava </w:t>
      </w:r>
      <w:r w:rsidR="00091E51" w:rsidRPr="007036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nadväzuje na ú</w:t>
      </w:r>
      <w:r w:rsidR="00091E51" w:rsidRPr="00BA4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pravu</w:t>
      </w:r>
      <w:r w:rsidR="003F4DE8" w:rsidRPr="00BA4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§ 2 písm. l).</w:t>
      </w:r>
    </w:p>
    <w:p w14:paraId="3A6EC8F8" w14:textId="73269A67" w:rsidR="00E51B64" w:rsidRPr="00184F1A" w:rsidRDefault="00E51B64" w:rsidP="00935E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3F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</w:t>
      </w:r>
      <w:r w:rsidR="00AD6D5D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D6D5D"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12 písm. </w:t>
      </w:r>
      <w:r w:rsidR="00E83FE1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AD6D5D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1CCA5E8D" w14:textId="0521EAE3" w:rsidR="00E51B64" w:rsidRPr="00184F1A" w:rsidRDefault="00E83FE1" w:rsidP="00935E3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Navrhovaná úprava dopĺňa povinnosť obce spolupracovať pri tvorbe spoločného PHRSR alebo IÚS UMR.</w:t>
      </w:r>
    </w:p>
    <w:p w14:paraId="29D57334" w14:textId="2AFE46CC" w:rsidR="00E83FE1" w:rsidRPr="00184F1A" w:rsidRDefault="00E83FE1" w:rsidP="00935E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3F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</w:t>
      </w:r>
      <w:r w:rsidR="00AD6D5D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D6D5D"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13 ods. 1 písm</w:t>
      </w:r>
      <w:r w:rsidR="00AD6D5D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07288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q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3F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r)</w:t>
      </w:r>
      <w:r w:rsidR="00AD6D5D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6F113D96" w14:textId="013CC7E2" w:rsidR="00E83FE1" w:rsidRPr="00184F1A" w:rsidRDefault="00E83FE1" w:rsidP="00935E3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Navrhovaná úprava dopĺňa nadácie</w:t>
      </w:r>
      <w:r w:rsidR="003F4D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krajské a oblastné organizácie cestovného ruchu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medzi subjekty územnej spolupráce.</w:t>
      </w:r>
    </w:p>
    <w:p w14:paraId="35DF4972" w14:textId="77EED0CE" w:rsidR="00307288" w:rsidRPr="00184F1A" w:rsidRDefault="00307288" w:rsidP="00935E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3F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F4DE8"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13 ods. 3</w:t>
      </w:r>
      <w:r w:rsidR="003F4DE8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185F08A5" w14:textId="6B04D06E" w:rsidR="00307288" w:rsidRPr="00184F1A" w:rsidRDefault="005413E5" w:rsidP="00935E3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Navrhovaná úprava</w:t>
      </w:r>
      <w:r w:rsidR="007D6EA4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dopĺňa </w:t>
      </w:r>
      <w:r w:rsidR="00C92A37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podmienku napĺňania cieľov PHRSR</w:t>
      </w:r>
      <w:r w:rsidR="00430FAA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vyššieho územného celku </w:t>
      </w:r>
      <w:r w:rsidR="003F4D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cieľov programov udržateľného mestského rozvoja </w:t>
      </w:r>
      <w:r w:rsidR="00430FAA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rámci poskytnutia dotácie</w:t>
      </w:r>
      <w:r w:rsidR="00237BD9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 štátneho rozpočtu</w:t>
      </w:r>
      <w:r w:rsidR="00430FAA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64270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projekt </w:t>
      </w:r>
      <w:r w:rsidR="009D784E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subjektu územnej spolupráce</w:t>
      </w:r>
      <w:r w:rsidR="00864270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CCBB3EC" w14:textId="1FCD60BB" w:rsidR="00A47E9A" w:rsidRPr="00184F1A" w:rsidRDefault="00A47E9A" w:rsidP="00935E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3F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</w:t>
      </w:r>
      <w:r w:rsidR="00CA5D3E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F4DE8" w:rsidRPr="00184F1A">
        <w:rPr>
          <w:rFonts w:ascii="Times New Roman" w:hAnsi="Times New Roman" w:cs="Times New Roman"/>
          <w:sz w:val="24"/>
          <w:szCs w:val="24"/>
        </w:rPr>
        <w:t>[</w:t>
      </w:r>
      <w:r w:rsidR="00CA5D3E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§ 13 ods. 9</w:t>
      </w:r>
      <w:r w:rsidR="003F4DE8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2D499D35" w14:textId="27A7D464" w:rsidR="00A47E9A" w:rsidRPr="00184F1A" w:rsidRDefault="00C92CE2" w:rsidP="00935E3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Doplnenie </w:t>
      </w:r>
      <w:r w:rsidR="007153CE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účelom</w:t>
      </w: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zvýšenia transparentnosti procesu.</w:t>
      </w:r>
    </w:p>
    <w:p w14:paraId="1E163D28" w14:textId="25049D02" w:rsidR="002D6C0A" w:rsidRPr="00184F1A" w:rsidRDefault="002D6C0A" w:rsidP="00935E3A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3F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184F1A">
        <w:rPr>
          <w:rFonts w:ascii="Times New Roman" w:hAnsi="Times New Roman" w:cs="Times New Roman"/>
          <w:sz w:val="24"/>
          <w:szCs w:val="24"/>
        </w:rPr>
        <w:t>[</w:t>
      </w: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13 ods. 10 písm. p</w:t>
      </w:r>
      <w:r w:rsidR="00DE5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Pr="00184F1A">
        <w:rPr>
          <w:rFonts w:ascii="Times New Roman" w:hAnsi="Times New Roman" w:cs="Times New Roman"/>
          <w:sz w:val="24"/>
          <w:szCs w:val="24"/>
        </w:rPr>
        <w:t>]</w:t>
      </w:r>
    </w:p>
    <w:p w14:paraId="554BC344" w14:textId="032DA318" w:rsidR="002D6C0A" w:rsidRDefault="002D6C0A" w:rsidP="00935E3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84F1A">
        <w:rPr>
          <w:rFonts w:ascii="Times New Roman" w:hAnsi="Times New Roman" w:cs="Times New Roman"/>
          <w:sz w:val="24"/>
          <w:szCs w:val="24"/>
        </w:rPr>
        <w:t xml:space="preserve">Navrhovaná úprava dopĺňa </w:t>
      </w:r>
      <w:r w:rsidR="00C44C94" w:rsidRPr="00184F1A">
        <w:rPr>
          <w:rFonts w:ascii="Times New Roman" w:hAnsi="Times New Roman" w:cs="Times New Roman"/>
          <w:sz w:val="24"/>
          <w:szCs w:val="24"/>
        </w:rPr>
        <w:t>náležitosť</w:t>
      </w:r>
      <w:r w:rsidRPr="00184F1A">
        <w:rPr>
          <w:rFonts w:ascii="Times New Roman" w:hAnsi="Times New Roman" w:cs="Times New Roman"/>
          <w:sz w:val="24"/>
          <w:szCs w:val="24"/>
        </w:rPr>
        <w:t xml:space="preserve"> zmluvy o poskytnutí dotácií.</w:t>
      </w:r>
    </w:p>
    <w:p w14:paraId="4330F6EA" w14:textId="3D081C9C" w:rsidR="00A01174" w:rsidRPr="00184F1A" w:rsidRDefault="00A47E9A" w:rsidP="00935E3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 bodu </w:t>
      </w:r>
      <w:r w:rsidR="003F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764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</w:t>
      </w:r>
      <w:r w:rsidR="002D6C0A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F4DE8" w:rsidRPr="00184F1A">
        <w:rPr>
          <w:rFonts w:ascii="Times New Roman" w:hAnsi="Times New Roman" w:cs="Times New Roman"/>
          <w:sz w:val="24"/>
          <w:szCs w:val="24"/>
        </w:rPr>
        <w:t>[</w:t>
      </w:r>
      <w:r w:rsidR="00A33345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13</w:t>
      </w:r>
      <w:r w:rsidR="005E2764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</w:t>
      </w:r>
      <w:r w:rsidR="0072103A" w:rsidRPr="0018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 až 14</w:t>
      </w:r>
      <w:r w:rsidR="003F4DE8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71830F81" w14:textId="38878D88" w:rsidR="00B05081" w:rsidRPr="00184F1A" w:rsidRDefault="00A01174" w:rsidP="00935E3A">
      <w:pPr>
        <w:pStyle w:val="Default"/>
        <w:spacing w:after="100" w:afterAutospacing="1" w:line="276" w:lineRule="auto"/>
        <w:jc w:val="both"/>
      </w:pPr>
      <w:r w:rsidRPr="00184F1A">
        <w:rPr>
          <w:rFonts w:eastAsia="Times New Roman"/>
          <w:lang w:eastAsia="sk-SK"/>
        </w:rPr>
        <w:t>Navrhovaná úprava</w:t>
      </w:r>
      <w:r w:rsidR="00F36711" w:rsidRPr="00184F1A">
        <w:rPr>
          <w:rFonts w:eastAsia="Times New Roman"/>
          <w:lang w:eastAsia="sk-SK"/>
        </w:rPr>
        <w:t xml:space="preserve"> umožňuje navýšenie disponibilných finančných prostriedkov vyčlenených na výzvu</w:t>
      </w:r>
      <w:r w:rsidR="00B02900" w:rsidRPr="00184F1A">
        <w:rPr>
          <w:rFonts w:eastAsia="Times New Roman"/>
          <w:lang w:eastAsia="sk-SK"/>
        </w:rPr>
        <w:t xml:space="preserve"> </w:t>
      </w:r>
      <w:r w:rsidR="00B02900" w:rsidRPr="00184F1A">
        <w:rPr>
          <w:bCs/>
        </w:rPr>
        <w:t>alebo predĺž</w:t>
      </w:r>
      <w:r w:rsidR="0098790C" w:rsidRPr="00184F1A">
        <w:rPr>
          <w:bCs/>
        </w:rPr>
        <w:t>enie</w:t>
      </w:r>
      <w:r w:rsidR="00B02900" w:rsidRPr="00184F1A">
        <w:rPr>
          <w:bCs/>
        </w:rPr>
        <w:t xml:space="preserve"> lehot</w:t>
      </w:r>
      <w:r w:rsidR="0098790C" w:rsidRPr="00184F1A">
        <w:rPr>
          <w:bCs/>
        </w:rPr>
        <w:t>y</w:t>
      </w:r>
      <w:r w:rsidR="00B02900" w:rsidRPr="00184F1A">
        <w:rPr>
          <w:bCs/>
        </w:rPr>
        <w:t xml:space="preserve"> na predkladanie </w:t>
      </w:r>
      <w:r w:rsidR="00AE1654" w:rsidRPr="00184F1A">
        <w:rPr>
          <w:bCs/>
        </w:rPr>
        <w:t>žiadostí o poskytnutie dotácie na projekt zameraný na podporu regionálneho rozvoja (ďalej len „žiadosť“)</w:t>
      </w:r>
      <w:r w:rsidR="00B02900" w:rsidRPr="00184F1A">
        <w:rPr>
          <w:bCs/>
        </w:rPr>
        <w:t xml:space="preserve">, ak táto zmena nemá vplyv na zmenu podmienok </w:t>
      </w:r>
      <w:bookmarkStart w:id="0" w:name="_GoBack"/>
      <w:r w:rsidR="00442C23">
        <w:rPr>
          <w:bCs/>
        </w:rPr>
        <w:t xml:space="preserve">a účelu </w:t>
      </w:r>
      <w:bookmarkEnd w:id="0"/>
      <w:r w:rsidR="00B02900" w:rsidRPr="00184F1A">
        <w:rPr>
          <w:bCs/>
        </w:rPr>
        <w:t>poskytnutia dotácie.</w:t>
      </w:r>
      <w:r w:rsidR="00AD6D5D" w:rsidRPr="00184F1A">
        <w:rPr>
          <w:rFonts w:eastAsia="Times New Roman"/>
          <w:lang w:eastAsia="sk-SK"/>
        </w:rPr>
        <w:t xml:space="preserve"> </w:t>
      </w:r>
      <w:r w:rsidR="002E2DE1" w:rsidRPr="00184F1A">
        <w:rPr>
          <w:rFonts w:eastAsia="Times New Roman"/>
          <w:lang w:eastAsia="sk-SK"/>
        </w:rPr>
        <w:t xml:space="preserve">V prípade dotácií zo štátneho rozpočtu na podporu projektov regionálneho rozvoja do účinnosti tejto právnej úpravy platilo, že ak </w:t>
      </w:r>
      <w:r w:rsidR="00B02900" w:rsidRPr="00184F1A">
        <w:rPr>
          <w:rFonts w:eastAsia="Times New Roman"/>
          <w:lang w:eastAsia="sk-SK"/>
        </w:rPr>
        <w:t xml:space="preserve">projekt získal dostatočný počet bodov v procese odborného hodnotenia, ale </w:t>
      </w:r>
      <w:r w:rsidR="002E2DE1" w:rsidRPr="00184F1A">
        <w:rPr>
          <w:rFonts w:eastAsia="Times New Roman"/>
          <w:lang w:eastAsia="sk-SK"/>
        </w:rPr>
        <w:t>nebola k dispozícii dostatočná disponibilná alokácia</w:t>
      </w:r>
      <w:r w:rsidR="00B02900" w:rsidRPr="00184F1A">
        <w:rPr>
          <w:rFonts w:eastAsia="Times New Roman"/>
          <w:lang w:eastAsia="sk-SK"/>
        </w:rPr>
        <w:t xml:space="preserve"> finančných </w:t>
      </w:r>
      <w:r w:rsidR="00060471" w:rsidRPr="00184F1A">
        <w:rPr>
          <w:rFonts w:eastAsia="Times New Roman"/>
          <w:lang w:eastAsia="sk-SK"/>
        </w:rPr>
        <w:t>prostriedkov</w:t>
      </w:r>
      <w:r w:rsidR="002E2DE1" w:rsidRPr="00184F1A">
        <w:rPr>
          <w:rFonts w:eastAsia="Times New Roman"/>
          <w:lang w:eastAsia="sk-SK"/>
        </w:rPr>
        <w:t>, poskytovateľ rozhodol o</w:t>
      </w:r>
      <w:r w:rsidR="00B02900" w:rsidRPr="00184F1A">
        <w:rPr>
          <w:rFonts w:eastAsia="Times New Roman"/>
          <w:lang w:eastAsia="sk-SK"/>
        </w:rPr>
        <w:t> zaradení</w:t>
      </w:r>
      <w:r w:rsidR="00EC7DAA" w:rsidRPr="00184F1A">
        <w:rPr>
          <w:rFonts w:eastAsia="Times New Roman"/>
          <w:lang w:eastAsia="sk-SK"/>
        </w:rPr>
        <w:t xml:space="preserve"> </w:t>
      </w:r>
      <w:r w:rsidR="002E2DE1" w:rsidRPr="00184F1A">
        <w:rPr>
          <w:rFonts w:eastAsia="Times New Roman"/>
          <w:lang w:eastAsia="sk-SK"/>
        </w:rPr>
        <w:t xml:space="preserve">žiadosti </w:t>
      </w:r>
      <w:r w:rsidR="00EC7DAA" w:rsidRPr="00184F1A">
        <w:rPr>
          <w:rFonts w:eastAsia="Times New Roman"/>
          <w:lang w:eastAsia="sk-SK"/>
        </w:rPr>
        <w:t>do</w:t>
      </w:r>
      <w:r w:rsidR="00832BED">
        <w:rPr>
          <w:rFonts w:eastAsia="Times New Roman"/>
          <w:lang w:eastAsia="sk-SK"/>
        </w:rPr>
        <w:t> </w:t>
      </w:r>
      <w:r w:rsidR="00EC7DAA" w:rsidRPr="00184F1A">
        <w:rPr>
          <w:rFonts w:eastAsia="Times New Roman"/>
          <w:lang w:eastAsia="sk-SK"/>
        </w:rPr>
        <w:t xml:space="preserve">zoznamu </w:t>
      </w:r>
      <w:r w:rsidR="00FA3B60" w:rsidRPr="00184F1A">
        <w:rPr>
          <w:rFonts w:eastAsia="Times New Roman"/>
          <w:lang w:eastAsia="sk-SK"/>
        </w:rPr>
        <w:t xml:space="preserve">žiadostí odporúčaných na zaradenie do zásobníka. </w:t>
      </w:r>
      <w:r w:rsidR="00AE1654" w:rsidRPr="00184F1A">
        <w:rPr>
          <w:rFonts w:eastAsia="Times New Roman"/>
          <w:lang w:eastAsia="sk-SK"/>
        </w:rPr>
        <w:t>Do účinnosti tejto právnej úpravy taktiež nebolo možné zo strany poskytovateľa meniť l</w:t>
      </w:r>
      <w:r w:rsidR="006656F9" w:rsidRPr="00184F1A">
        <w:rPr>
          <w:rFonts w:eastAsia="Times New Roman"/>
          <w:lang w:eastAsia="sk-SK"/>
        </w:rPr>
        <w:t>ehotu na predkladanie žiadostí</w:t>
      </w:r>
      <w:r w:rsidR="00AE1654" w:rsidRPr="00184F1A">
        <w:rPr>
          <w:rFonts w:eastAsia="Times New Roman"/>
          <w:lang w:eastAsia="sk-SK"/>
        </w:rPr>
        <w:t xml:space="preserve"> o poskytnutie dotácie, a to</w:t>
      </w:r>
      <w:r w:rsidR="006656F9" w:rsidRPr="00184F1A">
        <w:rPr>
          <w:rFonts w:eastAsia="Times New Roman"/>
          <w:lang w:eastAsia="sk-SK"/>
        </w:rPr>
        <w:t xml:space="preserve"> ani v prípade nevyčerpania alokácie </w:t>
      </w:r>
      <w:r w:rsidR="00B05081" w:rsidRPr="00184F1A">
        <w:rPr>
          <w:rFonts w:eastAsia="Times New Roman"/>
          <w:lang w:eastAsia="sk-SK"/>
        </w:rPr>
        <w:t xml:space="preserve">disponibilných </w:t>
      </w:r>
      <w:r w:rsidR="006656F9" w:rsidRPr="00184F1A">
        <w:rPr>
          <w:rFonts w:eastAsia="Times New Roman"/>
          <w:lang w:eastAsia="sk-SK"/>
        </w:rPr>
        <w:t>finančných prostriedkov.</w:t>
      </w:r>
      <w:r w:rsidR="00187975" w:rsidRPr="00184F1A">
        <w:rPr>
          <w:rFonts w:eastAsia="Times New Roman"/>
          <w:lang w:eastAsia="sk-SK"/>
        </w:rPr>
        <w:t xml:space="preserve"> </w:t>
      </w:r>
      <w:r w:rsidR="002E2DE1" w:rsidRPr="00184F1A">
        <w:t xml:space="preserve">Navrhovanou zmenou môže poskytovateľ z vlastného podnetu </w:t>
      </w:r>
      <w:r w:rsidR="00B02900" w:rsidRPr="00184F1A">
        <w:t>navýšiť disponibilné finančné prostriedky vyčlenené na výzvu</w:t>
      </w:r>
      <w:r w:rsidR="00AE1654" w:rsidRPr="00184F1A">
        <w:t>, resp. predĺžiť lehotu na predkladanie žiadostí, čím dokáže uspokojiť</w:t>
      </w:r>
      <w:r w:rsidR="00B05081" w:rsidRPr="00184F1A">
        <w:t xml:space="preserve"> väčší</w:t>
      </w:r>
      <w:r w:rsidR="00D34906" w:rsidRPr="00184F1A">
        <w:t xml:space="preserve"> počet žiadateľov o dotáciu a</w:t>
      </w:r>
      <w:r w:rsidR="00B05081" w:rsidRPr="00184F1A">
        <w:t xml:space="preserve"> zabezpečiť aj kvalitnejšie regionálne prerozdelenie alok</w:t>
      </w:r>
      <w:r w:rsidR="00D34906" w:rsidRPr="00184F1A">
        <w:t>ovaných finančných prostriedkov</w:t>
      </w:r>
      <w:r w:rsidR="00B05081" w:rsidRPr="00184F1A">
        <w:t>.</w:t>
      </w:r>
      <w:r w:rsidR="0072103A" w:rsidRPr="00184F1A">
        <w:t xml:space="preserve"> Navrhovaná úprava taktiež upravuje spôsob a podmienky poskytnutia dodatočnej dotácie. Navrhovaná úprava umožňuje aktuálne a flexibilne reagovať na nárast cien komodít na trhu, najmä v súvislosti so stavebnou činnosťou.</w:t>
      </w:r>
    </w:p>
    <w:p w14:paraId="58F42FB8" w14:textId="22F84C63" w:rsidR="00307288" w:rsidRPr="00184F1A" w:rsidRDefault="00307288" w:rsidP="00935E3A">
      <w:pPr>
        <w:pStyle w:val="Default"/>
        <w:spacing w:before="100" w:beforeAutospacing="1" w:line="276" w:lineRule="auto"/>
        <w:jc w:val="both"/>
      </w:pPr>
      <w:r w:rsidRPr="00184F1A">
        <w:t xml:space="preserve">K bodu </w:t>
      </w:r>
      <w:r w:rsidR="00764199">
        <w:t>30</w:t>
      </w:r>
      <w:r w:rsidRPr="00184F1A">
        <w:t xml:space="preserve"> </w:t>
      </w:r>
      <w:r w:rsidR="003F4DE8" w:rsidRPr="00184F1A">
        <w:t>[</w:t>
      </w:r>
      <w:r w:rsidRPr="00184F1A">
        <w:t>§</w:t>
      </w:r>
      <w:r w:rsidR="00DE5036">
        <w:t xml:space="preserve"> </w:t>
      </w:r>
      <w:r w:rsidRPr="00184F1A">
        <w:t>14</w:t>
      </w:r>
      <w:r w:rsidR="003F4DE8" w:rsidRPr="00184F1A">
        <w:t>]</w:t>
      </w:r>
    </w:p>
    <w:p w14:paraId="10CB6353" w14:textId="5CC6ECB7" w:rsidR="006248D2" w:rsidRPr="00184F1A" w:rsidRDefault="006248D2" w:rsidP="00935E3A">
      <w:pPr>
        <w:pStyle w:val="Default"/>
        <w:spacing w:after="100" w:afterAutospacing="1" w:line="276" w:lineRule="auto"/>
        <w:jc w:val="both"/>
      </w:pPr>
      <w:r w:rsidRPr="00184F1A">
        <w:t>Navrhovan</w:t>
      </w:r>
      <w:r w:rsidR="009D7B67">
        <w:t>ou</w:t>
      </w:r>
      <w:r w:rsidRPr="00184F1A">
        <w:t xml:space="preserve"> úprav</w:t>
      </w:r>
      <w:r w:rsidR="009D7B67">
        <w:t>ou sa</w:t>
      </w:r>
      <w:r w:rsidR="00975A09" w:rsidRPr="00184F1A">
        <w:t xml:space="preserve"> </w:t>
      </w:r>
      <w:r w:rsidR="000D402F" w:rsidRPr="00184F1A">
        <w:t>vypúšťa</w:t>
      </w:r>
      <w:r w:rsidR="0058337B" w:rsidRPr="00184F1A">
        <w:t xml:space="preserve"> pojem</w:t>
      </w:r>
      <w:r w:rsidR="000D402F" w:rsidRPr="00184F1A">
        <w:t xml:space="preserve"> </w:t>
      </w:r>
      <w:r w:rsidR="003315AA" w:rsidRPr="00184F1A">
        <w:t>Integrovan</w:t>
      </w:r>
      <w:r w:rsidR="00A64455" w:rsidRPr="00184F1A">
        <w:t>á</w:t>
      </w:r>
      <w:r w:rsidR="003315AA" w:rsidRPr="00184F1A">
        <w:t xml:space="preserve"> sieť regionálnych rozvojových agentúr</w:t>
      </w:r>
      <w:r w:rsidR="00D85D5F" w:rsidRPr="00184F1A">
        <w:t xml:space="preserve"> z</w:t>
      </w:r>
      <w:r w:rsidR="00187F2D" w:rsidRPr="00184F1A">
        <w:t> </w:t>
      </w:r>
      <w:r w:rsidR="00D85D5F" w:rsidRPr="00184F1A">
        <w:t>dôvodu</w:t>
      </w:r>
      <w:r w:rsidR="00187F2D" w:rsidRPr="00184F1A">
        <w:t xml:space="preserve"> absencie</w:t>
      </w:r>
      <w:r w:rsidR="005A5B40" w:rsidRPr="00184F1A">
        <w:t xml:space="preserve"> </w:t>
      </w:r>
      <w:r w:rsidR="007963ED" w:rsidRPr="00184F1A">
        <w:t>n</w:t>
      </w:r>
      <w:r w:rsidR="00187F2D" w:rsidRPr="00184F1A">
        <w:t>á</w:t>
      </w:r>
      <w:r w:rsidR="007963ED" w:rsidRPr="00184F1A">
        <w:t>stroj</w:t>
      </w:r>
      <w:r w:rsidR="00187F2D" w:rsidRPr="00184F1A">
        <w:t>a ich podpory a špecifickej funkcie v území.</w:t>
      </w:r>
    </w:p>
    <w:p w14:paraId="1031E8B5" w14:textId="2A972E22" w:rsidR="004708EF" w:rsidRPr="00184F1A" w:rsidRDefault="00BA2DCA" w:rsidP="00935E3A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636A70">
        <w:rPr>
          <w:rFonts w:ascii="Times New Roman" w:hAnsi="Times New Roman" w:cs="Times New Roman"/>
          <w:sz w:val="24"/>
          <w:szCs w:val="24"/>
        </w:rPr>
        <w:t>3</w:t>
      </w:r>
      <w:r w:rsidR="00764199">
        <w:rPr>
          <w:rFonts w:ascii="Times New Roman" w:hAnsi="Times New Roman" w:cs="Times New Roman"/>
          <w:sz w:val="24"/>
          <w:szCs w:val="24"/>
        </w:rPr>
        <w:t>1</w:t>
      </w:r>
      <w:r w:rsidR="004708EF" w:rsidRPr="00184F1A">
        <w:rPr>
          <w:rFonts w:ascii="Times New Roman" w:hAnsi="Times New Roman" w:cs="Times New Roman"/>
          <w:sz w:val="24"/>
          <w:szCs w:val="24"/>
        </w:rPr>
        <w:t xml:space="preserve"> </w:t>
      </w:r>
      <w:r w:rsidR="003F4DE8" w:rsidRPr="00184F1A">
        <w:rPr>
          <w:rFonts w:ascii="Times New Roman" w:hAnsi="Times New Roman" w:cs="Times New Roman"/>
          <w:sz w:val="24"/>
          <w:szCs w:val="24"/>
        </w:rPr>
        <w:t>[</w:t>
      </w:r>
      <w:r w:rsidR="004708EF" w:rsidRPr="00184F1A">
        <w:rPr>
          <w:rFonts w:ascii="Times New Roman" w:hAnsi="Times New Roman" w:cs="Times New Roman"/>
          <w:sz w:val="24"/>
          <w:szCs w:val="24"/>
        </w:rPr>
        <w:t>§ 17 ods. 1 až 4</w:t>
      </w:r>
      <w:r w:rsidR="003F4DE8" w:rsidRPr="00184F1A">
        <w:rPr>
          <w:rFonts w:ascii="Times New Roman" w:hAnsi="Times New Roman" w:cs="Times New Roman"/>
          <w:sz w:val="24"/>
          <w:szCs w:val="24"/>
        </w:rPr>
        <w:t>]</w:t>
      </w:r>
    </w:p>
    <w:p w14:paraId="735986BD" w14:textId="3CECEBC4" w:rsidR="00290ABD" w:rsidRDefault="007036F6" w:rsidP="00935E3A">
      <w:pPr>
        <w:pStyle w:val="Default"/>
        <w:spacing w:after="100" w:afterAutospacing="1" w:line="276" w:lineRule="auto"/>
        <w:jc w:val="both"/>
      </w:pPr>
      <w:r>
        <w:t>Legislatívno-technická úprava v nadväznosti na vypustenie § 14.</w:t>
      </w:r>
    </w:p>
    <w:p w14:paraId="07C52CBA" w14:textId="681D9232" w:rsidR="000C43DD" w:rsidRDefault="000C43DD" w:rsidP="007036F6">
      <w:pPr>
        <w:pStyle w:val="Default"/>
        <w:spacing w:line="276" w:lineRule="auto"/>
        <w:jc w:val="both"/>
      </w:pPr>
      <w:r>
        <w:t>K bodu 3</w:t>
      </w:r>
      <w:r w:rsidR="00764199">
        <w:t>2</w:t>
      </w:r>
      <w:r>
        <w:t xml:space="preserve"> </w:t>
      </w:r>
      <w:r w:rsidRPr="00184F1A">
        <w:t>[</w:t>
      </w:r>
      <w:r>
        <w:t>§ 17 ods. 2</w:t>
      </w:r>
      <w:r w:rsidRPr="00184F1A">
        <w:t>]</w:t>
      </w:r>
    </w:p>
    <w:p w14:paraId="1B7F1B96" w14:textId="59FBDF06" w:rsidR="000C43DD" w:rsidRDefault="000C43DD" w:rsidP="007036F6">
      <w:pPr>
        <w:pStyle w:val="Default"/>
        <w:spacing w:line="276" w:lineRule="auto"/>
        <w:jc w:val="both"/>
      </w:pPr>
      <w:r>
        <w:t>Legislatívno-technická úprava.</w:t>
      </w:r>
    </w:p>
    <w:p w14:paraId="2EA7D527" w14:textId="77777777" w:rsidR="000C43DD" w:rsidRPr="00184F1A" w:rsidRDefault="000C43DD" w:rsidP="007036F6">
      <w:pPr>
        <w:pStyle w:val="Default"/>
        <w:spacing w:line="276" w:lineRule="auto"/>
        <w:jc w:val="both"/>
      </w:pPr>
    </w:p>
    <w:p w14:paraId="097F2180" w14:textId="515A5C00" w:rsidR="00CB4EE5" w:rsidRPr="00184F1A" w:rsidRDefault="003E0653" w:rsidP="00CF5F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 čl. II</w:t>
      </w:r>
      <w:r w:rsidR="00AD6D5D" w:rsidRPr="00184F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16C0235" w14:textId="12883E0D" w:rsidR="008E02ED" w:rsidRPr="00184F1A" w:rsidRDefault="00AD6D5D" w:rsidP="00CF5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Účinnosť zákona sa navrhuje</w:t>
      </w:r>
      <w:r w:rsidRPr="00184F1A">
        <w:rPr>
          <w:rFonts w:ascii="Times New Roman" w:hAnsi="Times New Roman" w:cs="Times New Roman"/>
          <w:sz w:val="24"/>
          <w:szCs w:val="24"/>
        </w:rPr>
        <w:t xml:space="preserve"> </w:t>
      </w:r>
      <w:r w:rsidR="008C1169" w:rsidRPr="00184F1A">
        <w:rPr>
          <w:rFonts w:ascii="Times New Roman" w:hAnsi="Times New Roman" w:cs="Times New Roman"/>
          <w:sz w:val="24"/>
          <w:szCs w:val="24"/>
        </w:rPr>
        <w:t>1</w:t>
      </w:r>
      <w:r w:rsidR="002C7ECE">
        <w:rPr>
          <w:rFonts w:ascii="Times New Roman" w:hAnsi="Times New Roman" w:cs="Times New Roman"/>
          <w:sz w:val="24"/>
          <w:szCs w:val="24"/>
        </w:rPr>
        <w:t>5</w:t>
      </w:r>
      <w:r w:rsidR="008C1169" w:rsidRPr="00184F1A">
        <w:rPr>
          <w:rFonts w:ascii="Times New Roman" w:hAnsi="Times New Roman" w:cs="Times New Roman"/>
          <w:sz w:val="24"/>
          <w:szCs w:val="24"/>
        </w:rPr>
        <w:t xml:space="preserve">. </w:t>
      </w:r>
      <w:r w:rsidR="00F7742E">
        <w:rPr>
          <w:rFonts w:ascii="Times New Roman" w:hAnsi="Times New Roman" w:cs="Times New Roman"/>
          <w:sz w:val="24"/>
          <w:szCs w:val="24"/>
        </w:rPr>
        <w:t>júla</w:t>
      </w:r>
      <w:r w:rsidR="008C1169" w:rsidRPr="00184F1A">
        <w:rPr>
          <w:rFonts w:ascii="Times New Roman" w:hAnsi="Times New Roman" w:cs="Times New Roman"/>
          <w:sz w:val="24"/>
          <w:szCs w:val="24"/>
        </w:rPr>
        <w:t xml:space="preserve"> 2023.</w:t>
      </w:r>
    </w:p>
    <w:sectPr w:rsidR="008E02ED" w:rsidRPr="00184F1A" w:rsidSect="001820B0">
      <w:pgSz w:w="11906" w:h="16838"/>
      <w:pgMar w:top="1418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728"/>
    <w:multiLevelType w:val="hybridMultilevel"/>
    <w:tmpl w:val="45B8373E"/>
    <w:lvl w:ilvl="0" w:tplc="BF78CEC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74"/>
    <w:rsid w:val="00000C62"/>
    <w:rsid w:val="00010128"/>
    <w:rsid w:val="00020DD3"/>
    <w:rsid w:val="00034D96"/>
    <w:rsid w:val="00053353"/>
    <w:rsid w:val="00060471"/>
    <w:rsid w:val="00086A70"/>
    <w:rsid w:val="00091E51"/>
    <w:rsid w:val="000A2AC8"/>
    <w:rsid w:val="000C43DD"/>
    <w:rsid w:val="000D402F"/>
    <w:rsid w:val="00133624"/>
    <w:rsid w:val="00137699"/>
    <w:rsid w:val="001405FE"/>
    <w:rsid w:val="00141AF5"/>
    <w:rsid w:val="00144BE1"/>
    <w:rsid w:val="00152984"/>
    <w:rsid w:val="00161850"/>
    <w:rsid w:val="00176991"/>
    <w:rsid w:val="001820B0"/>
    <w:rsid w:val="00184F1A"/>
    <w:rsid w:val="00185AC8"/>
    <w:rsid w:val="00187975"/>
    <w:rsid w:val="00187F2D"/>
    <w:rsid w:val="00193F31"/>
    <w:rsid w:val="0019727D"/>
    <w:rsid w:val="001B5724"/>
    <w:rsid w:val="001B665C"/>
    <w:rsid w:val="001C504D"/>
    <w:rsid w:val="001E1DA9"/>
    <w:rsid w:val="001E271C"/>
    <w:rsid w:val="001E7F1D"/>
    <w:rsid w:val="001F63DB"/>
    <w:rsid w:val="001F70E2"/>
    <w:rsid w:val="002017DA"/>
    <w:rsid w:val="002153FB"/>
    <w:rsid w:val="00222B26"/>
    <w:rsid w:val="00223BC8"/>
    <w:rsid w:val="002268AE"/>
    <w:rsid w:val="00227E67"/>
    <w:rsid w:val="00231692"/>
    <w:rsid w:val="002362CA"/>
    <w:rsid w:val="00237BD9"/>
    <w:rsid w:val="00241C74"/>
    <w:rsid w:val="00250210"/>
    <w:rsid w:val="00253D78"/>
    <w:rsid w:val="002747DE"/>
    <w:rsid w:val="00290ABD"/>
    <w:rsid w:val="002937A2"/>
    <w:rsid w:val="0029543A"/>
    <w:rsid w:val="002C0ACE"/>
    <w:rsid w:val="002C7ECE"/>
    <w:rsid w:val="002D1BE1"/>
    <w:rsid w:val="002D6C0A"/>
    <w:rsid w:val="002E0CF6"/>
    <w:rsid w:val="002E2DE1"/>
    <w:rsid w:val="002F4891"/>
    <w:rsid w:val="00304373"/>
    <w:rsid w:val="00307288"/>
    <w:rsid w:val="003102CF"/>
    <w:rsid w:val="00314F9A"/>
    <w:rsid w:val="003251DA"/>
    <w:rsid w:val="003315AA"/>
    <w:rsid w:val="00344A98"/>
    <w:rsid w:val="00354E5E"/>
    <w:rsid w:val="00356231"/>
    <w:rsid w:val="00372F24"/>
    <w:rsid w:val="00390B4C"/>
    <w:rsid w:val="003A03B3"/>
    <w:rsid w:val="003A2DE4"/>
    <w:rsid w:val="003B1E4D"/>
    <w:rsid w:val="003C6A0A"/>
    <w:rsid w:val="003E0653"/>
    <w:rsid w:val="003E233A"/>
    <w:rsid w:val="003F2EFC"/>
    <w:rsid w:val="003F4DE8"/>
    <w:rsid w:val="004010F5"/>
    <w:rsid w:val="004029C7"/>
    <w:rsid w:val="00405D31"/>
    <w:rsid w:val="00430FAA"/>
    <w:rsid w:val="00442C23"/>
    <w:rsid w:val="00447ED5"/>
    <w:rsid w:val="004500DE"/>
    <w:rsid w:val="00454C66"/>
    <w:rsid w:val="00464BF5"/>
    <w:rsid w:val="004708EF"/>
    <w:rsid w:val="00475122"/>
    <w:rsid w:val="004D63B0"/>
    <w:rsid w:val="004E3C74"/>
    <w:rsid w:val="00511B78"/>
    <w:rsid w:val="00517612"/>
    <w:rsid w:val="005342CB"/>
    <w:rsid w:val="005413E5"/>
    <w:rsid w:val="00546881"/>
    <w:rsid w:val="005731C6"/>
    <w:rsid w:val="005830FA"/>
    <w:rsid w:val="0058337B"/>
    <w:rsid w:val="005A1F76"/>
    <w:rsid w:val="005A5B40"/>
    <w:rsid w:val="005B4303"/>
    <w:rsid w:val="005C1C03"/>
    <w:rsid w:val="005D3CA3"/>
    <w:rsid w:val="005E22DB"/>
    <w:rsid w:val="005E2764"/>
    <w:rsid w:val="005E439D"/>
    <w:rsid w:val="005F0F66"/>
    <w:rsid w:val="005F7E24"/>
    <w:rsid w:val="0060193A"/>
    <w:rsid w:val="0062252A"/>
    <w:rsid w:val="006248D2"/>
    <w:rsid w:val="00636A70"/>
    <w:rsid w:val="00646959"/>
    <w:rsid w:val="006656F9"/>
    <w:rsid w:val="00690BF7"/>
    <w:rsid w:val="00691898"/>
    <w:rsid w:val="006925A6"/>
    <w:rsid w:val="006F465C"/>
    <w:rsid w:val="00702730"/>
    <w:rsid w:val="007036F6"/>
    <w:rsid w:val="007062B4"/>
    <w:rsid w:val="007153CE"/>
    <w:rsid w:val="0072103A"/>
    <w:rsid w:val="00727B33"/>
    <w:rsid w:val="00743D57"/>
    <w:rsid w:val="00747FE5"/>
    <w:rsid w:val="00764199"/>
    <w:rsid w:val="007908E0"/>
    <w:rsid w:val="007963ED"/>
    <w:rsid w:val="007D6EA4"/>
    <w:rsid w:val="007E0679"/>
    <w:rsid w:val="007F0F27"/>
    <w:rsid w:val="007F5A41"/>
    <w:rsid w:val="008026F0"/>
    <w:rsid w:val="008248E0"/>
    <w:rsid w:val="008261D1"/>
    <w:rsid w:val="00832BED"/>
    <w:rsid w:val="008400CE"/>
    <w:rsid w:val="00864270"/>
    <w:rsid w:val="00864F0A"/>
    <w:rsid w:val="00870874"/>
    <w:rsid w:val="00875D3E"/>
    <w:rsid w:val="008778E1"/>
    <w:rsid w:val="008920EE"/>
    <w:rsid w:val="008B28C2"/>
    <w:rsid w:val="008B3BC4"/>
    <w:rsid w:val="008B52A8"/>
    <w:rsid w:val="008C1169"/>
    <w:rsid w:val="008D04C7"/>
    <w:rsid w:val="008D5CDE"/>
    <w:rsid w:val="008D7C88"/>
    <w:rsid w:val="008E02ED"/>
    <w:rsid w:val="008F4D34"/>
    <w:rsid w:val="0090672C"/>
    <w:rsid w:val="00910D71"/>
    <w:rsid w:val="00914446"/>
    <w:rsid w:val="00915C42"/>
    <w:rsid w:val="0091638C"/>
    <w:rsid w:val="00921113"/>
    <w:rsid w:val="009306AF"/>
    <w:rsid w:val="00933995"/>
    <w:rsid w:val="00935E3A"/>
    <w:rsid w:val="00943A61"/>
    <w:rsid w:val="00946FDD"/>
    <w:rsid w:val="00971446"/>
    <w:rsid w:val="00975A09"/>
    <w:rsid w:val="0098790C"/>
    <w:rsid w:val="009A12F3"/>
    <w:rsid w:val="009B1BB5"/>
    <w:rsid w:val="009B4C78"/>
    <w:rsid w:val="009C0BFA"/>
    <w:rsid w:val="009C69E4"/>
    <w:rsid w:val="009D7449"/>
    <w:rsid w:val="009D784E"/>
    <w:rsid w:val="009D7B67"/>
    <w:rsid w:val="009E15F5"/>
    <w:rsid w:val="009E588D"/>
    <w:rsid w:val="009F6435"/>
    <w:rsid w:val="009F789A"/>
    <w:rsid w:val="00A01174"/>
    <w:rsid w:val="00A01653"/>
    <w:rsid w:val="00A215CD"/>
    <w:rsid w:val="00A33345"/>
    <w:rsid w:val="00A405F5"/>
    <w:rsid w:val="00A47E9A"/>
    <w:rsid w:val="00A60C93"/>
    <w:rsid w:val="00A64455"/>
    <w:rsid w:val="00A71CC5"/>
    <w:rsid w:val="00A90A1B"/>
    <w:rsid w:val="00A94B71"/>
    <w:rsid w:val="00A971BD"/>
    <w:rsid w:val="00AA3D80"/>
    <w:rsid w:val="00AB5E1F"/>
    <w:rsid w:val="00AC22DD"/>
    <w:rsid w:val="00AD6D5D"/>
    <w:rsid w:val="00AE1654"/>
    <w:rsid w:val="00AE1B95"/>
    <w:rsid w:val="00AE4982"/>
    <w:rsid w:val="00B02900"/>
    <w:rsid w:val="00B03C9A"/>
    <w:rsid w:val="00B05081"/>
    <w:rsid w:val="00B20190"/>
    <w:rsid w:val="00B20887"/>
    <w:rsid w:val="00B27EFC"/>
    <w:rsid w:val="00B7343F"/>
    <w:rsid w:val="00B77441"/>
    <w:rsid w:val="00B839CB"/>
    <w:rsid w:val="00B83C74"/>
    <w:rsid w:val="00BA0108"/>
    <w:rsid w:val="00BA2DCA"/>
    <w:rsid w:val="00BA4492"/>
    <w:rsid w:val="00BB74DB"/>
    <w:rsid w:val="00BF586C"/>
    <w:rsid w:val="00C02993"/>
    <w:rsid w:val="00C04E93"/>
    <w:rsid w:val="00C357E2"/>
    <w:rsid w:val="00C3EA43"/>
    <w:rsid w:val="00C44C94"/>
    <w:rsid w:val="00C506B9"/>
    <w:rsid w:val="00C851E8"/>
    <w:rsid w:val="00C92A37"/>
    <w:rsid w:val="00C92CE2"/>
    <w:rsid w:val="00CA045E"/>
    <w:rsid w:val="00CA0738"/>
    <w:rsid w:val="00CA5D3E"/>
    <w:rsid w:val="00CB4EE5"/>
    <w:rsid w:val="00CD0CA8"/>
    <w:rsid w:val="00CE05C4"/>
    <w:rsid w:val="00CE42FD"/>
    <w:rsid w:val="00CF0F10"/>
    <w:rsid w:val="00CF53BF"/>
    <w:rsid w:val="00CF5FD1"/>
    <w:rsid w:val="00D02211"/>
    <w:rsid w:val="00D30649"/>
    <w:rsid w:val="00D34906"/>
    <w:rsid w:val="00D42DA3"/>
    <w:rsid w:val="00D505E4"/>
    <w:rsid w:val="00D52C8F"/>
    <w:rsid w:val="00D55FFE"/>
    <w:rsid w:val="00D644D8"/>
    <w:rsid w:val="00D85D5F"/>
    <w:rsid w:val="00DA0E33"/>
    <w:rsid w:val="00DA1FD4"/>
    <w:rsid w:val="00DA3B92"/>
    <w:rsid w:val="00DA540C"/>
    <w:rsid w:val="00DA71EA"/>
    <w:rsid w:val="00DB6FF2"/>
    <w:rsid w:val="00DD79DD"/>
    <w:rsid w:val="00DE5036"/>
    <w:rsid w:val="00DE6A16"/>
    <w:rsid w:val="00E337FF"/>
    <w:rsid w:val="00E41746"/>
    <w:rsid w:val="00E51B64"/>
    <w:rsid w:val="00E54326"/>
    <w:rsid w:val="00E60E71"/>
    <w:rsid w:val="00E65E83"/>
    <w:rsid w:val="00E76561"/>
    <w:rsid w:val="00E83FE1"/>
    <w:rsid w:val="00E87510"/>
    <w:rsid w:val="00EC7DAA"/>
    <w:rsid w:val="00ED223E"/>
    <w:rsid w:val="00ED2BB6"/>
    <w:rsid w:val="00EE11B3"/>
    <w:rsid w:val="00EF1019"/>
    <w:rsid w:val="00F2213F"/>
    <w:rsid w:val="00F24E7C"/>
    <w:rsid w:val="00F25EC8"/>
    <w:rsid w:val="00F306BB"/>
    <w:rsid w:val="00F324FD"/>
    <w:rsid w:val="00F33658"/>
    <w:rsid w:val="00F362BC"/>
    <w:rsid w:val="00F36711"/>
    <w:rsid w:val="00F56674"/>
    <w:rsid w:val="00F64D40"/>
    <w:rsid w:val="00F70E2D"/>
    <w:rsid w:val="00F7742E"/>
    <w:rsid w:val="00F822D0"/>
    <w:rsid w:val="00F83A5A"/>
    <w:rsid w:val="00F85820"/>
    <w:rsid w:val="00F93873"/>
    <w:rsid w:val="00F9660F"/>
    <w:rsid w:val="00FA1BE9"/>
    <w:rsid w:val="00FA3B60"/>
    <w:rsid w:val="00FC0211"/>
    <w:rsid w:val="00FC02F2"/>
    <w:rsid w:val="00FD56B8"/>
    <w:rsid w:val="00FE7063"/>
    <w:rsid w:val="00FF3BA5"/>
    <w:rsid w:val="029CF7D9"/>
    <w:rsid w:val="02A8E073"/>
    <w:rsid w:val="03D653AF"/>
    <w:rsid w:val="0628D128"/>
    <w:rsid w:val="08303E6D"/>
    <w:rsid w:val="0B247D9D"/>
    <w:rsid w:val="0CC17CC8"/>
    <w:rsid w:val="0E96FC73"/>
    <w:rsid w:val="1686E832"/>
    <w:rsid w:val="18BA5D22"/>
    <w:rsid w:val="18ED0D78"/>
    <w:rsid w:val="1EE33A95"/>
    <w:rsid w:val="20F81F5D"/>
    <w:rsid w:val="25268207"/>
    <w:rsid w:val="2BE86108"/>
    <w:rsid w:val="2F2A145F"/>
    <w:rsid w:val="32E8F803"/>
    <w:rsid w:val="35CDE9BD"/>
    <w:rsid w:val="3619E8E8"/>
    <w:rsid w:val="3709652B"/>
    <w:rsid w:val="38581F41"/>
    <w:rsid w:val="38A5358C"/>
    <w:rsid w:val="3A23ED14"/>
    <w:rsid w:val="3B8D8480"/>
    <w:rsid w:val="3BDCD64E"/>
    <w:rsid w:val="43A91C9B"/>
    <w:rsid w:val="45B0E52F"/>
    <w:rsid w:val="47D1BCE6"/>
    <w:rsid w:val="4A3E9BD0"/>
    <w:rsid w:val="4AFDEB8B"/>
    <w:rsid w:val="52015AC4"/>
    <w:rsid w:val="533CD632"/>
    <w:rsid w:val="5388E93D"/>
    <w:rsid w:val="553B8B3C"/>
    <w:rsid w:val="5773D008"/>
    <w:rsid w:val="5838C232"/>
    <w:rsid w:val="5A1577F0"/>
    <w:rsid w:val="5A5034A8"/>
    <w:rsid w:val="5E3A6014"/>
    <w:rsid w:val="5E7611BA"/>
    <w:rsid w:val="617200D6"/>
    <w:rsid w:val="6319E7CF"/>
    <w:rsid w:val="63BB963A"/>
    <w:rsid w:val="63EA0032"/>
    <w:rsid w:val="69615AA8"/>
    <w:rsid w:val="6A76F6DD"/>
    <w:rsid w:val="6E61AE8F"/>
    <w:rsid w:val="744412D1"/>
    <w:rsid w:val="74987AD1"/>
    <w:rsid w:val="756FFCC4"/>
    <w:rsid w:val="77F47398"/>
    <w:rsid w:val="797E9440"/>
    <w:rsid w:val="79FA529A"/>
    <w:rsid w:val="7AC30557"/>
    <w:rsid w:val="7BA5D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1CB6"/>
  <w15:docId w15:val="{EA470622-43D8-4756-9AB5-FEC9927A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D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01174"/>
  </w:style>
  <w:style w:type="paragraph" w:styleId="Odsekzoznamu">
    <w:name w:val="List Paragraph"/>
    <w:basedOn w:val="Normlny"/>
    <w:uiPriority w:val="1"/>
    <w:qFormat/>
    <w:rsid w:val="009E588D"/>
    <w:pPr>
      <w:widowControl w:val="0"/>
      <w:autoSpaceDE w:val="0"/>
      <w:autoSpaceDN w:val="0"/>
      <w:spacing w:before="100" w:after="0" w:line="240" w:lineRule="auto"/>
      <w:ind w:left="388" w:right="103" w:hanging="284"/>
    </w:pPr>
    <w:rPr>
      <w:rFonts w:ascii="TeX Gyre Bonum" w:eastAsia="TeX Gyre Bonum" w:hAnsi="TeX Gyre Bonum" w:cs="TeX Gyre Bonum"/>
    </w:rPr>
  </w:style>
  <w:style w:type="paragraph" w:customStyle="1" w:styleId="Default">
    <w:name w:val="Default"/>
    <w:rsid w:val="0045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8026F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2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46F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6F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6F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6F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6FD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FD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C02F2"/>
    <w:pPr>
      <w:spacing w:after="0" w:line="240" w:lineRule="auto"/>
    </w:pPr>
  </w:style>
  <w:style w:type="paragraph" w:customStyle="1" w:styleId="paragraph">
    <w:name w:val="paragraph"/>
    <w:basedOn w:val="Normlny"/>
    <w:rsid w:val="002D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2D6C0A"/>
  </w:style>
  <w:style w:type="character" w:customStyle="1" w:styleId="eop">
    <w:name w:val="eop"/>
    <w:basedOn w:val="Predvolenpsmoodseku"/>
    <w:rsid w:val="002D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089110CC63448662ED2EFAC22ED7" ma:contentTypeVersion="15" ma:contentTypeDescription="Create a new document." ma:contentTypeScope="" ma:versionID="b34a738c329689368570a2ce2d57b87e">
  <xsd:schema xmlns:xsd="http://www.w3.org/2001/XMLSchema" xmlns:xs="http://www.w3.org/2001/XMLSchema" xmlns:p="http://schemas.microsoft.com/office/2006/metadata/properties" xmlns:ns2="3f2bd722-c3eb-4032-a875-6b55de07ae68" xmlns:ns3="058081d5-0dc7-41cd-93ec-8c0dae7ab24e" targetNamespace="http://schemas.microsoft.com/office/2006/metadata/properties" ma:root="true" ma:fieldsID="9f8e4a9e7a6775797d45cba891c35665" ns2:_="" ns3:_="">
    <xsd:import namespace="3f2bd722-c3eb-4032-a875-6b55de07ae68"/>
    <xsd:import namespace="058081d5-0dc7-41cd-93ec-8c0dae7ab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d722-c3eb-4032-a875-6b55de07a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81d5-0dc7-41cd-93ec-8c0dae7ab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f844e9-ac39-4948-a5a7-854fa63f4f28}" ma:internalName="TaxCatchAll" ma:showField="CatchAllData" ma:web="058081d5-0dc7-41cd-93ec-8c0dae7ab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bd722-c3eb-4032-a875-6b55de07ae68">
      <Terms xmlns="http://schemas.microsoft.com/office/infopath/2007/PartnerControls"/>
    </lcf76f155ced4ddcb4097134ff3c332f>
    <TaxCatchAll xmlns="058081d5-0dc7-41cd-93ec-8c0dae7ab24e" xsi:nil="true"/>
  </documentManagement>
</p:properties>
</file>

<file path=customXml/item4.xml><?xml version="1.0" encoding="utf-8"?>
<f:fields xmlns:f="http://schemas.fabasoft.com/folio/2007/fields">
  <f:record ref="">
    <f:field ref="objname" par="" edit="true" text="4-Dôvodová-správa"/>
    <f:field ref="objsubject" par="" edit="true" text=""/>
    <f:field ref="objcreatedby" par="" text="Fscclone"/>
    <f:field ref="objcreatedat" par="" text="19.11.2022 1:09:15"/>
    <f:field ref="objchangedby" par="" text="Fscclone"/>
    <f:field ref="objmodifiedat" par="" text="19.11.2022 1:12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6AFD-52E8-4EF8-BBCB-816B9791B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bd722-c3eb-4032-a875-6b55de07ae68"/>
    <ds:schemaRef ds:uri="058081d5-0dc7-41cd-93ec-8c0dae7ab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93CF0-F980-44B6-9C37-012966FCD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367E7-DB11-455B-9BF3-CB1B5071A56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3f2bd722-c3eb-4032-a875-6b55de07ae6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58081d5-0dc7-41cd-93ec-8c0dae7ab24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0F071E69-482A-4888-8D98-DFC2E94A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Zapletalová, Mária</dc:creator>
  <cp:lastModifiedBy>Zapletalová, Mária</cp:lastModifiedBy>
  <cp:revision>16</cp:revision>
  <dcterms:created xsi:type="dcterms:W3CDTF">2023-02-07T13:08:00Z</dcterms:created>
  <dcterms:modified xsi:type="dcterms:W3CDTF">2023-03-01T15:03:00Z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0x0101005DA0089110CC63448662ED2EFAC22ED7</vt:lpwstr>
  </property>
  <property fmtid="{D5CDD505-2E9C-101B-9397-08002B2CF9AE}" pid="3" name="MediaServiceImageTags">
    <vt:lpwstr/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2023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Nikola Hanková</vt:lpwstr>
  </property>
  <property fmtid="{D5CDD505-2E9C-101B-9397-08002B2CF9AE}" pid="14" name="FSC#SKEDITIONSLOVLEX@103.510:zodppredkladatel">
    <vt:lpwstr>Veronika Remišová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mení a dopĺňa zákon č. 539/2008 Z. z. o podpore regionálneho rozvoja v znení neskorších predpisov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investícií, regionálneho rozvoja a informatizácie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Iniciatívny materiál </vt:lpwstr>
  </property>
  <property fmtid="{D5CDD505-2E9C-101B-9397-08002B2CF9AE}" pid="25" name="FSC#SKEDITIONSLOVLEX@103.510:plnynazovpredpis">
    <vt:lpwstr> Zákon, ktorým sa mení a dopĺňa zákon č. 539/2008 Z. z. o podpore regionálneho rozvoja v znení neskorších predpisov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018091/2022/OL-1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LP/2022/705</vt:lpwstr>
  </property>
  <property fmtid="{D5CDD505-2E9C-101B-9397-08002B2CF9AE}" pid="39" name="FSC#SKEDITIONSLOVLEX@103.510:typsprievdok">
    <vt:lpwstr>Dôvodová správa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Podpredsedníčka vlády</vt:lpwstr>
  </property>
  <property fmtid="{D5CDD505-2E9C-101B-9397-08002B2CF9AE}" pid="144" name="FSC#SKEDITIONSLOVLEX@103.510:funkciaZodpPredAkuzativ">
    <vt:lpwstr>podpredsedníčku vlády</vt:lpwstr>
  </property>
  <property fmtid="{D5CDD505-2E9C-101B-9397-08002B2CF9AE}" pid="145" name="FSC#SKEDITIONSLOVLEX@103.510:funkciaZodpPredDativ">
    <vt:lpwstr>podpredsedníčke vlády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Veronika Remišová_x000d_
Podpredsedníčka vlády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19. 11. 2022</vt:lpwstr>
  </property>
  <property fmtid="{D5CDD505-2E9C-101B-9397-08002B2CF9AE}" pid="153" name="FSC#COOSYSTEM@1.1:Container">
    <vt:lpwstr>COO.2145.1000.3.5344338</vt:lpwstr>
  </property>
  <property fmtid="{D5CDD505-2E9C-101B-9397-08002B2CF9AE}" pid="154" name="FSC#FSCFOLIO@1.1001:docpropproject">
    <vt:lpwstr/>
  </property>
</Properties>
</file>