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6FE0" w14:textId="77777777" w:rsidR="00A27AA3" w:rsidRPr="000138CB" w:rsidRDefault="00A27AA3" w:rsidP="00A2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Dôvodová správa</w:t>
      </w:r>
    </w:p>
    <w:p w14:paraId="68FB9A3F" w14:textId="77777777" w:rsidR="00A27AA3" w:rsidRPr="000138CB" w:rsidRDefault="00A27AA3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Osobitná časť</w:t>
      </w:r>
    </w:p>
    <w:p w14:paraId="175953BB" w14:textId="77777777" w:rsidR="00A27AA3" w:rsidRPr="000138CB" w:rsidRDefault="00A27AA3" w:rsidP="00A2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EDF58A" w14:textId="77777777" w:rsidR="00A27AA3" w:rsidRPr="000138CB" w:rsidRDefault="00A27AA3" w:rsidP="00A27AA3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</w:t>
      </w:r>
    </w:p>
    <w:p w14:paraId="3BF18959" w14:textId="77777777" w:rsidR="00A27AA3" w:rsidRPr="000138CB" w:rsidRDefault="00A27AA3" w:rsidP="00A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C2EE97C" w14:textId="77777777" w:rsidR="00A90406" w:rsidRPr="000138CB" w:rsidRDefault="00E137CB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bodom</w:t>
      </w:r>
      <w:r w:rsidR="00A90406"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56E10"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až 3</w:t>
      </w:r>
    </w:p>
    <w:p w14:paraId="6EBFFED4" w14:textId="77777777" w:rsidR="003937B0" w:rsidRPr="000138CB" w:rsidRDefault="003937B0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0017A" w14:textId="77777777" w:rsidR="00E137CB" w:rsidRPr="000138CB" w:rsidRDefault="00E137CB" w:rsidP="00E1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8CB">
        <w:rPr>
          <w:rFonts w:ascii="Times New Roman" w:hAnsi="Times New Roman" w:cs="Times New Roman"/>
          <w:sz w:val="24"/>
          <w:szCs w:val="24"/>
        </w:rPr>
        <w:t>Ide o odstránenie legislatívno-technickej chyby.</w:t>
      </w:r>
    </w:p>
    <w:p w14:paraId="536585E7" w14:textId="77777777" w:rsidR="00E137CB" w:rsidRPr="000138CB" w:rsidRDefault="00E137CB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CECDED" w14:textId="77777777" w:rsidR="00A27AA3" w:rsidRPr="000138CB" w:rsidRDefault="00E137CB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bodom 4 a 5</w:t>
      </w:r>
    </w:p>
    <w:p w14:paraId="30BEE33A" w14:textId="77777777" w:rsidR="00A27AA3" w:rsidRPr="000138CB" w:rsidRDefault="00A27AA3" w:rsidP="00A2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1FF1BA" w14:textId="7445DFD7" w:rsidR="005A31CB" w:rsidRPr="000138CB" w:rsidRDefault="00E137CB" w:rsidP="00E1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so žalobou Európskej komisie, ktorá žaluje SR pre nesprávnu transpozíciu smernice Európskeho parlamentu a Rady 2005/36/ES zo 7. septembra 2005 o uznávaní odborných kvalifikácií, konkrétne vytýk</w:t>
      </w:r>
      <w:r w:rsidR="00DD77AF"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a Slovenskej republike nesprávnu</w:t>
      </w: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77AF"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transpozíciu</w:t>
      </w:r>
      <w:r w:rsidR="00DD77AF" w:rsidRPr="000138C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článku 41 ods. 1 písm. c) (odborná spôsobilosti na výkon odborných pracovných činnosti pôrodných asistentiek)</w:t>
      </w:r>
      <w:r w:rsidR="00DD77AF"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odstraňuje nesúlad s citovanou smernicou. V platnej právnej úprave je článok 41 ods. 1 písm. c) smernice Európskeho parlamentu a Rady 2005/36/ES zo 7. septembra 2005 o uznávaní odborných kvalifikácií transponovaný do § 14 odseku 2, avšak Európska komisia vytýka, že je transponovaný len čiastočne. Vzhľadom k tomu, že ustanovenie § 14 ods. 2 doposiaľ nebolo na Slovensku uplatňované a  takýmto spôsobom nebola realizovaná odborná príprava žiadnych odborníkov v pôrodnej asistencii, predmetné ustanovenie sa z tohto dôvodu vypúšťa.</w:t>
      </w:r>
    </w:p>
    <w:p w14:paraId="32893540" w14:textId="77777777" w:rsidR="00E137CB" w:rsidRPr="000138CB" w:rsidRDefault="00E137C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CCB96E" w14:textId="77777777" w:rsidR="001E1ABB" w:rsidRPr="000138CB" w:rsidRDefault="001E1AB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6</w:t>
      </w:r>
    </w:p>
    <w:p w14:paraId="4CF2A15A" w14:textId="77777777" w:rsidR="001E1ABB" w:rsidRPr="000138CB" w:rsidRDefault="001E1AB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24E538" w14:textId="77777777" w:rsidR="001E1ABB" w:rsidRPr="000138CB" w:rsidRDefault="001E1AB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Odstraňuje sa legislatívno-technická chyba. Pri poslednej novelizácii nariadenia vlády sa nedopatrením vypustila úvodná veta, ktorá uvádza informáciu o </w:t>
      </w:r>
      <w:r w:rsidRPr="000138CB">
        <w:rPr>
          <w:rFonts w:ascii="Times New Roman" w:hAnsi="Times New Roman" w:cs="Times New Roman"/>
          <w:sz w:val="24"/>
          <w:szCs w:val="24"/>
        </w:rPr>
        <w:t>minimálnej dĺžke trvania špecializačného štúdia v špecializačných odboroch akupunktúra a čeľustná ortopédia.</w:t>
      </w:r>
    </w:p>
    <w:p w14:paraId="097A61ED" w14:textId="77777777" w:rsidR="001E1ABB" w:rsidRPr="000138CB" w:rsidRDefault="001E1AB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0B66A3" w14:textId="77777777" w:rsidR="00E56E10" w:rsidRPr="000138CB" w:rsidRDefault="00E137CB" w:rsidP="00E5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1E1ABB"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 a 8</w:t>
      </w:r>
    </w:p>
    <w:p w14:paraId="4B6D5521" w14:textId="77777777" w:rsidR="005A31CB" w:rsidRPr="000138CB" w:rsidRDefault="005A31CB" w:rsidP="00A2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7ABA1" w14:textId="77777777" w:rsidR="003937B0" w:rsidRPr="000138CB" w:rsidRDefault="00E137CB" w:rsidP="00E1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sa začleňujú špecializačné odbory podľa minimálnej dĺžky trvania špecializačného štúdia ustanovenej v minimálnych štandardoch uverejnených vo výnose 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predpisov, t. j. medzi špecializačné odbory s minimálnou dĺžkou trvania 1 rok (pôvodne boli začlenené medzi špecializačné odbory s minimálnou dĺžkou trvania 1,5 roka).</w:t>
      </w:r>
    </w:p>
    <w:p w14:paraId="703014C1" w14:textId="77777777" w:rsidR="00FA0778" w:rsidRPr="000138CB" w:rsidRDefault="00FA0778" w:rsidP="0028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992513" w14:textId="77777777" w:rsidR="00C45F45" w:rsidRPr="000138CB" w:rsidRDefault="00C45F45" w:rsidP="0070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3893" w14:textId="77777777" w:rsidR="004D7CCB" w:rsidRPr="000138CB" w:rsidRDefault="004D7CCB" w:rsidP="004D7CC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8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II</w:t>
      </w:r>
    </w:p>
    <w:p w14:paraId="21F71DD2" w14:textId="77777777" w:rsidR="00D262CC" w:rsidRPr="000138CB" w:rsidRDefault="00D262CC" w:rsidP="00CA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B0F3" w14:textId="77777777" w:rsidR="00901E9D" w:rsidRDefault="00901E9D" w:rsidP="0090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CB">
        <w:rPr>
          <w:rFonts w:ascii="Times New Roman" w:hAnsi="Times New Roman" w:cs="Times New Roman"/>
          <w:sz w:val="24"/>
          <w:szCs w:val="24"/>
        </w:rPr>
        <w:t xml:space="preserve">Dátum účinnosti sa navrhuje od </w:t>
      </w:r>
      <w:r>
        <w:rPr>
          <w:rFonts w:ascii="Times New Roman" w:hAnsi="Times New Roman" w:cs="Times New Roman"/>
          <w:sz w:val="24"/>
          <w:szCs w:val="24"/>
        </w:rPr>
        <w:t>1. apríla 2023</w:t>
      </w:r>
      <w:r w:rsidRPr="000138CB">
        <w:rPr>
          <w:rFonts w:ascii="Times New Roman" w:hAnsi="Times New Roman" w:cs="Times New Roman"/>
          <w:sz w:val="24"/>
          <w:szCs w:val="24"/>
        </w:rPr>
        <w:t xml:space="preserve"> vzhľadom na potrebu</w:t>
      </w:r>
      <w:r>
        <w:rPr>
          <w:rFonts w:ascii="Times New Roman" w:hAnsi="Times New Roman" w:cs="Times New Roman"/>
          <w:sz w:val="24"/>
          <w:szCs w:val="24"/>
        </w:rPr>
        <w:t xml:space="preserve"> urýchleného</w:t>
      </w:r>
      <w:r w:rsidRPr="000138CB">
        <w:rPr>
          <w:rFonts w:ascii="Times New Roman" w:hAnsi="Times New Roman" w:cs="Times New Roman"/>
          <w:sz w:val="24"/>
          <w:szCs w:val="24"/>
        </w:rPr>
        <w:t xml:space="preserve"> zosúladenia nariadenia vlády so smernicou </w:t>
      </w:r>
      <w:r w:rsidRPr="000138C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parlamentu a Rady 2005/36/ES</w:t>
      </w:r>
      <w:r w:rsidRPr="000138CB">
        <w:rPr>
          <w:rFonts w:ascii="Times New Roman" w:hAnsi="Times New Roman" w:cs="Times New Roman"/>
          <w:sz w:val="24"/>
          <w:szCs w:val="24"/>
        </w:rPr>
        <w:t>.</w:t>
      </w:r>
      <w:r w:rsidRPr="004B0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8073C" w14:textId="77777777" w:rsidR="00901E9D" w:rsidRDefault="00901E9D" w:rsidP="0090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FC088" w14:textId="0B63E061" w:rsidR="00D262CC" w:rsidRPr="004B0BBE" w:rsidRDefault="00D262CC" w:rsidP="0090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2CC" w:rsidRPr="004B0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B2CF" w14:textId="77777777" w:rsidR="004841EE" w:rsidRDefault="004841EE" w:rsidP="00681C73">
      <w:pPr>
        <w:spacing w:after="0" w:line="240" w:lineRule="auto"/>
      </w:pPr>
      <w:r>
        <w:separator/>
      </w:r>
    </w:p>
  </w:endnote>
  <w:endnote w:type="continuationSeparator" w:id="0">
    <w:p w14:paraId="58CE3CA4" w14:textId="77777777" w:rsidR="004841EE" w:rsidRDefault="004841EE" w:rsidP="0068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845373"/>
      <w:docPartObj>
        <w:docPartGallery w:val="Page Numbers (Bottom of Page)"/>
        <w:docPartUnique/>
      </w:docPartObj>
    </w:sdtPr>
    <w:sdtEndPr/>
    <w:sdtContent>
      <w:p w14:paraId="2058E3FA" w14:textId="5F4C735F" w:rsidR="00681C73" w:rsidRDefault="00681C73">
        <w:pPr>
          <w:pStyle w:val="Pta"/>
          <w:jc w:val="center"/>
        </w:pPr>
        <w:r w:rsidRPr="00681C73">
          <w:rPr>
            <w:rFonts w:ascii="Times New Roman" w:hAnsi="Times New Roman" w:cs="Times New Roman"/>
          </w:rPr>
          <w:fldChar w:fldCharType="begin"/>
        </w:r>
        <w:r w:rsidRPr="00681C73">
          <w:rPr>
            <w:rFonts w:ascii="Times New Roman" w:hAnsi="Times New Roman" w:cs="Times New Roman"/>
          </w:rPr>
          <w:instrText>PAGE   \* MERGEFORMAT</w:instrText>
        </w:r>
        <w:r w:rsidRPr="00681C73">
          <w:rPr>
            <w:rFonts w:ascii="Times New Roman" w:hAnsi="Times New Roman" w:cs="Times New Roman"/>
          </w:rPr>
          <w:fldChar w:fldCharType="separate"/>
        </w:r>
        <w:r w:rsidR="00901E9D">
          <w:rPr>
            <w:rFonts w:ascii="Times New Roman" w:hAnsi="Times New Roman" w:cs="Times New Roman"/>
            <w:noProof/>
          </w:rPr>
          <w:t>1</w:t>
        </w:r>
        <w:r w:rsidRPr="00681C7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E6EE" w14:textId="77777777" w:rsidR="004841EE" w:rsidRDefault="004841EE" w:rsidP="00681C73">
      <w:pPr>
        <w:spacing w:after="0" w:line="240" w:lineRule="auto"/>
      </w:pPr>
      <w:r>
        <w:separator/>
      </w:r>
    </w:p>
  </w:footnote>
  <w:footnote w:type="continuationSeparator" w:id="0">
    <w:p w14:paraId="3411D4EC" w14:textId="77777777" w:rsidR="004841EE" w:rsidRDefault="004841EE" w:rsidP="0068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1"/>
    <w:rsid w:val="0000599F"/>
    <w:rsid w:val="0001357D"/>
    <w:rsid w:val="000138CB"/>
    <w:rsid w:val="00045AD7"/>
    <w:rsid w:val="0006147D"/>
    <w:rsid w:val="00062049"/>
    <w:rsid w:val="00074C9C"/>
    <w:rsid w:val="000875E6"/>
    <w:rsid w:val="00097B81"/>
    <w:rsid w:val="000A3036"/>
    <w:rsid w:val="000C09D5"/>
    <w:rsid w:val="000C12BF"/>
    <w:rsid w:val="000D7829"/>
    <w:rsid w:val="001571F2"/>
    <w:rsid w:val="001850D9"/>
    <w:rsid w:val="00193E46"/>
    <w:rsid w:val="001C0BCE"/>
    <w:rsid w:val="001C71CA"/>
    <w:rsid w:val="001E1ABB"/>
    <w:rsid w:val="001E24BC"/>
    <w:rsid w:val="001E36C8"/>
    <w:rsid w:val="00214C6F"/>
    <w:rsid w:val="00224895"/>
    <w:rsid w:val="00234506"/>
    <w:rsid w:val="00245905"/>
    <w:rsid w:val="0024731A"/>
    <w:rsid w:val="00252797"/>
    <w:rsid w:val="00284CAF"/>
    <w:rsid w:val="002867AD"/>
    <w:rsid w:val="002B3A90"/>
    <w:rsid w:val="002D49A8"/>
    <w:rsid w:val="002D5F4A"/>
    <w:rsid w:val="002F0649"/>
    <w:rsid w:val="00311326"/>
    <w:rsid w:val="003174D3"/>
    <w:rsid w:val="00321909"/>
    <w:rsid w:val="00325F4A"/>
    <w:rsid w:val="00346C59"/>
    <w:rsid w:val="0035072F"/>
    <w:rsid w:val="0035759D"/>
    <w:rsid w:val="003751ED"/>
    <w:rsid w:val="00376E7D"/>
    <w:rsid w:val="00380657"/>
    <w:rsid w:val="003937B0"/>
    <w:rsid w:val="003A13DB"/>
    <w:rsid w:val="003B0A0D"/>
    <w:rsid w:val="003C2EBE"/>
    <w:rsid w:val="003D057D"/>
    <w:rsid w:val="003D33F6"/>
    <w:rsid w:val="003D41E7"/>
    <w:rsid w:val="003D45FF"/>
    <w:rsid w:val="003E34D7"/>
    <w:rsid w:val="003F6033"/>
    <w:rsid w:val="004221CB"/>
    <w:rsid w:val="0042612C"/>
    <w:rsid w:val="00467563"/>
    <w:rsid w:val="004841EE"/>
    <w:rsid w:val="00491B3F"/>
    <w:rsid w:val="004B0BBE"/>
    <w:rsid w:val="004C297B"/>
    <w:rsid w:val="004C4A0D"/>
    <w:rsid w:val="004D7CCB"/>
    <w:rsid w:val="004E3570"/>
    <w:rsid w:val="004F617C"/>
    <w:rsid w:val="005024DE"/>
    <w:rsid w:val="00506C01"/>
    <w:rsid w:val="0053716D"/>
    <w:rsid w:val="00553D83"/>
    <w:rsid w:val="00580A8C"/>
    <w:rsid w:val="005818D6"/>
    <w:rsid w:val="00584EF2"/>
    <w:rsid w:val="0058682B"/>
    <w:rsid w:val="00592E27"/>
    <w:rsid w:val="005A0E5D"/>
    <w:rsid w:val="005A31CB"/>
    <w:rsid w:val="005C7C19"/>
    <w:rsid w:val="005D08FC"/>
    <w:rsid w:val="005D4D6F"/>
    <w:rsid w:val="005E05DE"/>
    <w:rsid w:val="005F2A34"/>
    <w:rsid w:val="00602611"/>
    <w:rsid w:val="00610C04"/>
    <w:rsid w:val="00625451"/>
    <w:rsid w:val="006424FA"/>
    <w:rsid w:val="00646E4B"/>
    <w:rsid w:val="00664891"/>
    <w:rsid w:val="00681C73"/>
    <w:rsid w:val="006C4EEA"/>
    <w:rsid w:val="006E6B1E"/>
    <w:rsid w:val="007029A3"/>
    <w:rsid w:val="00703DC1"/>
    <w:rsid w:val="00752CE4"/>
    <w:rsid w:val="00760E2E"/>
    <w:rsid w:val="007822A3"/>
    <w:rsid w:val="00797082"/>
    <w:rsid w:val="007A2EEC"/>
    <w:rsid w:val="00806CE1"/>
    <w:rsid w:val="008077A7"/>
    <w:rsid w:val="00820336"/>
    <w:rsid w:val="00827302"/>
    <w:rsid w:val="0085240F"/>
    <w:rsid w:val="008730DE"/>
    <w:rsid w:val="00877C12"/>
    <w:rsid w:val="00884032"/>
    <w:rsid w:val="0089438E"/>
    <w:rsid w:val="008B0555"/>
    <w:rsid w:val="008E67B9"/>
    <w:rsid w:val="008F563E"/>
    <w:rsid w:val="00901E9D"/>
    <w:rsid w:val="00903B8A"/>
    <w:rsid w:val="009107F5"/>
    <w:rsid w:val="0095203C"/>
    <w:rsid w:val="00963B0E"/>
    <w:rsid w:val="00973C6A"/>
    <w:rsid w:val="00990EBC"/>
    <w:rsid w:val="00995A54"/>
    <w:rsid w:val="009A7DF7"/>
    <w:rsid w:val="009B6D50"/>
    <w:rsid w:val="009D1A1E"/>
    <w:rsid w:val="009D58D8"/>
    <w:rsid w:val="009E61BD"/>
    <w:rsid w:val="00A053D0"/>
    <w:rsid w:val="00A0753D"/>
    <w:rsid w:val="00A20BD0"/>
    <w:rsid w:val="00A27AA3"/>
    <w:rsid w:val="00A32C4E"/>
    <w:rsid w:val="00A56E6C"/>
    <w:rsid w:val="00A87BED"/>
    <w:rsid w:val="00A90406"/>
    <w:rsid w:val="00AF2E22"/>
    <w:rsid w:val="00AF3132"/>
    <w:rsid w:val="00AF47E2"/>
    <w:rsid w:val="00B3791B"/>
    <w:rsid w:val="00B431BF"/>
    <w:rsid w:val="00B65CC1"/>
    <w:rsid w:val="00BA1258"/>
    <w:rsid w:val="00BC23CA"/>
    <w:rsid w:val="00BC70A6"/>
    <w:rsid w:val="00BD1E60"/>
    <w:rsid w:val="00BE51C2"/>
    <w:rsid w:val="00C45F45"/>
    <w:rsid w:val="00C73657"/>
    <w:rsid w:val="00C83932"/>
    <w:rsid w:val="00CA45B9"/>
    <w:rsid w:val="00CA4D38"/>
    <w:rsid w:val="00CB4AAA"/>
    <w:rsid w:val="00CD216F"/>
    <w:rsid w:val="00CE204C"/>
    <w:rsid w:val="00CE7F7D"/>
    <w:rsid w:val="00D20E50"/>
    <w:rsid w:val="00D262CC"/>
    <w:rsid w:val="00D50756"/>
    <w:rsid w:val="00D763F5"/>
    <w:rsid w:val="00D7719A"/>
    <w:rsid w:val="00DA72B9"/>
    <w:rsid w:val="00DB1E3B"/>
    <w:rsid w:val="00DD6079"/>
    <w:rsid w:val="00DD77AF"/>
    <w:rsid w:val="00DE44C9"/>
    <w:rsid w:val="00DF0048"/>
    <w:rsid w:val="00E06A15"/>
    <w:rsid w:val="00E137CB"/>
    <w:rsid w:val="00E2449D"/>
    <w:rsid w:val="00E26451"/>
    <w:rsid w:val="00E41D94"/>
    <w:rsid w:val="00E56E10"/>
    <w:rsid w:val="00E74AF5"/>
    <w:rsid w:val="00EC053B"/>
    <w:rsid w:val="00EC6681"/>
    <w:rsid w:val="00ED6948"/>
    <w:rsid w:val="00EE2A58"/>
    <w:rsid w:val="00EE699F"/>
    <w:rsid w:val="00EF7135"/>
    <w:rsid w:val="00F320D4"/>
    <w:rsid w:val="00F569EE"/>
    <w:rsid w:val="00F701D1"/>
    <w:rsid w:val="00FA0778"/>
    <w:rsid w:val="00FE4199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34ED"/>
  <w15:docId w15:val="{90388045-29A8-4AB1-A62B-C6ED464E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A5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937B0"/>
    <w:rPr>
      <w:rFonts w:cs="Times New Roman"/>
      <w:sz w:val="16"/>
      <w:szCs w:val="16"/>
    </w:rPr>
  </w:style>
  <w:style w:type="paragraph" w:customStyle="1" w:styleId="Textkomentra1">
    <w:name w:val="Text komentára1"/>
    <w:basedOn w:val="Normlny"/>
    <w:next w:val="Textkomentra"/>
    <w:link w:val="TextkomentraChar"/>
    <w:uiPriority w:val="99"/>
    <w:semiHidden/>
    <w:unhideWhenUsed/>
    <w:rsid w:val="003937B0"/>
    <w:pPr>
      <w:spacing w:after="160" w:line="259" w:lineRule="auto"/>
    </w:pPr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1"/>
    <w:uiPriority w:val="99"/>
    <w:semiHidden/>
    <w:locked/>
    <w:rsid w:val="003937B0"/>
    <w:rPr>
      <w:rFonts w:cs="Times New Roman"/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937B0"/>
    <w:pPr>
      <w:spacing w:line="240" w:lineRule="auto"/>
    </w:pPr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937B0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71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365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8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1C73"/>
  </w:style>
  <w:style w:type="paragraph" w:styleId="Pta">
    <w:name w:val="footer"/>
    <w:basedOn w:val="Normlny"/>
    <w:link w:val="PtaChar"/>
    <w:uiPriority w:val="99"/>
    <w:unhideWhenUsed/>
    <w:rsid w:val="0068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ovodova_osobitna"/>
    <f:field ref="objsubject" par="" edit="true" text=""/>
    <f:field ref="objcreatedby" par="" text="Szakácsová, Zuzana, Mgr."/>
    <f:field ref="objcreatedat" par="" text="27.10.2021 18:58:11"/>
    <f:field ref="objchangedby" par="" text="Administrator, System"/>
    <f:field ref="objmodifiedat" par="" text="27.10.2021 18:58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Szakácsová Zuzana</cp:lastModifiedBy>
  <cp:revision>19</cp:revision>
  <cp:lastPrinted>2023-03-08T09:35:00Z</cp:lastPrinted>
  <dcterms:created xsi:type="dcterms:W3CDTF">2022-01-17T09:55:00Z</dcterms:created>
  <dcterms:modified xsi:type="dcterms:W3CDTF">2023-03-08T09:41:00Z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16:21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*COO.2289.100.1.6022283*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COO.2145.1000.3.4635545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&lt;p&gt;Verejnosť bola o príprave návrhu nariadenia vlády, ktorým sa mení a dopĺňa nariadenie vlády Slovenskej republiky č. 296/2010 Z. z. o odbornej spôsobilosti na výkon zdravotníckeho povolania, spôsobe ďalšieho vzdelávania zdravotníckych pracovníkov, sústa</vt:lpwstr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410" name="FSC#SKEDITIONSLOVLEX@103.510:nazovpredpis1">
    <vt:lpwstr>h pracovných činností v znení neskorších predpisov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na mesiace jún až december 2021_x000d_
</vt:lpwstr>
  </property>
  <property fmtid="{D5CDD505-2E9C-101B-9397-08002B2CF9AE}" pid="4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419" name="FSC#SKEDITIONSLOVLEX@103.510:plnynazovpredpis1">
    <vt:lpwstr>čných odborov a sústave certifikovaných pracovných činností v znení neskorších predpisov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S23094-2021-OL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LP/2021/617</vt:lpwstr>
  </property>
  <property fmtid="{D5CDD505-2E9C-101B-9397-08002B2CF9AE}" pid="432" name="FSC#SKEDITIONSLOVLEX@103.510:typsprievdok">
    <vt:lpwstr>Dôvodová správa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nie je upravený v práve Európskej únie</vt:lpwstr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>Žiadne</vt:lpwstr>
  </property>
  <property fmtid="{D5CDD505-2E9C-101B-9397-08002B2CF9AE}" pid="456" name="FSC#SKEDITIONSLOVLEX@103.510:AttrStrDocPropVplyvPodnikatelskeProstr">
    <vt:lpwstr>Žiadne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>Alternatívne riešenia nie sú. Pri zachovaní súčasného stavu by boli relevantné právne predpisy v nesúlade. Nedošlo by k zefektívneniu ďalšieho vzdelávania zdravotníckych pracovníkov a odbornej prípravy budúcich sanitárov.</vt:lpwstr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</vt:lpwstr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&lt;p&gt;Návrh nariadenia vlády, ktorým sa mení a dopĺňa nariadenie vlády Slovenskej republiky č. 296/2010 Z. z. o odbornej spôsobilosti na výkon zdravotníckeho povolania, spôsobe ďalšieho vzdelávania zdravotníckych pracovníkov, sústave špecializačných odborov </vt:lpwstr>
  </property>
  <property fmtid="{D5CDD505-2E9C-101B-9397-08002B2CF9AE}" pid="545" name="FSC#SKEDITIONSLOVLEX@103.510:vytvorenedna">
    <vt:lpwstr>27. 10. 2021</vt:lpwstr>
  </property>
</Properties>
</file>