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40631" w14:textId="77777777" w:rsidR="00272230" w:rsidRPr="00C270BB" w:rsidRDefault="006D4CA7" w:rsidP="00C27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70BB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30799A14" w14:textId="77777777" w:rsidR="00F9215E" w:rsidRPr="00C270BB" w:rsidRDefault="00F9215E" w:rsidP="00C270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6E7452" w14:textId="0E719786" w:rsidR="006D4CA7" w:rsidRPr="00C270BB" w:rsidRDefault="006D4CA7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0BB">
        <w:rPr>
          <w:rFonts w:ascii="Times New Roman" w:hAnsi="Times New Roman" w:cs="Times New Roman"/>
          <w:sz w:val="24"/>
          <w:szCs w:val="24"/>
        </w:rPr>
        <w:t>Na základe § 70 ods. 2 zákona Národnej rady Slovenskej republiky č. 350/1996 Z. z. o</w:t>
      </w:r>
      <w:r w:rsidR="002131C6" w:rsidRPr="00C270BB">
        <w:rPr>
          <w:rFonts w:ascii="Times New Roman" w:hAnsi="Times New Roman" w:cs="Times New Roman"/>
          <w:sz w:val="24"/>
          <w:szCs w:val="24"/>
        </w:rPr>
        <w:t> </w:t>
      </w:r>
      <w:r w:rsidRPr="00C270BB">
        <w:rPr>
          <w:rFonts w:ascii="Times New Roman" w:hAnsi="Times New Roman" w:cs="Times New Roman"/>
          <w:sz w:val="24"/>
          <w:szCs w:val="24"/>
        </w:rPr>
        <w:t xml:space="preserve">rokovacom poriadku Národnej rady Slovenskej republiky </w:t>
      </w:r>
      <w:r w:rsidR="00502571" w:rsidRPr="00C270BB">
        <w:rPr>
          <w:rFonts w:ascii="Times New Roman" w:hAnsi="Times New Roman" w:cs="Times New Roman"/>
          <w:sz w:val="24"/>
          <w:szCs w:val="24"/>
        </w:rPr>
        <w:t xml:space="preserve">v znení zákona č. 399/2015 Z. z. </w:t>
      </w:r>
      <w:r w:rsidRPr="00C270BB">
        <w:rPr>
          <w:rFonts w:ascii="Times New Roman" w:hAnsi="Times New Roman" w:cs="Times New Roman"/>
          <w:sz w:val="24"/>
          <w:szCs w:val="24"/>
        </w:rPr>
        <w:t>Ministerstvo práce, sociálnych vecí a rodiny Slovenskej republiky (ďalej len ,,ministerstvo“)</w:t>
      </w:r>
      <w:r w:rsidR="006B64FC" w:rsidRPr="00C270BB">
        <w:rPr>
          <w:rFonts w:ascii="Times New Roman" w:hAnsi="Times New Roman" w:cs="Times New Roman"/>
          <w:sz w:val="24"/>
          <w:szCs w:val="24"/>
        </w:rPr>
        <w:t xml:space="preserve"> </w:t>
      </w:r>
      <w:r w:rsidR="00906EAD" w:rsidRPr="00C270BB">
        <w:rPr>
          <w:rFonts w:ascii="Times New Roman" w:hAnsi="Times New Roman" w:cs="Times New Roman"/>
          <w:sz w:val="24"/>
          <w:szCs w:val="24"/>
        </w:rPr>
        <w:t xml:space="preserve">ako ústredný orgán štátnej správy pre štátne sociálne dávky </w:t>
      </w:r>
      <w:r w:rsidRPr="00C270BB">
        <w:rPr>
          <w:rFonts w:ascii="Times New Roman" w:hAnsi="Times New Roman" w:cs="Times New Roman"/>
          <w:sz w:val="24"/>
          <w:szCs w:val="24"/>
        </w:rPr>
        <w:t xml:space="preserve">predkladá na rokovanie vlády Slovenskej republiky </w:t>
      </w:r>
      <w:r w:rsidR="009B691F" w:rsidRPr="00C270BB">
        <w:rPr>
          <w:rFonts w:ascii="Times New Roman" w:hAnsi="Times New Roman" w:cs="Times New Roman"/>
          <w:sz w:val="24"/>
          <w:szCs w:val="24"/>
        </w:rPr>
        <w:t>n</w:t>
      </w:r>
      <w:r w:rsidR="000E69E6" w:rsidRPr="00C270BB">
        <w:rPr>
          <w:rFonts w:ascii="Times New Roman" w:hAnsi="Times New Roman" w:cs="Times New Roman"/>
          <w:sz w:val="24"/>
          <w:szCs w:val="24"/>
        </w:rPr>
        <w:t>ávrh skupiny poslancov Národnej rady Slovenskej republiky na vydanie zákona, ktorým sa mení a dopĺňa zákon č. 383/2013 Z. z. o príspevku pri narodení dieťaťa a</w:t>
      </w:r>
      <w:r w:rsidR="002131C6" w:rsidRPr="00C270BB">
        <w:rPr>
          <w:rFonts w:ascii="Times New Roman" w:hAnsi="Times New Roman" w:cs="Times New Roman"/>
          <w:sz w:val="24"/>
          <w:szCs w:val="24"/>
        </w:rPr>
        <w:t> </w:t>
      </w:r>
      <w:r w:rsidR="000E69E6" w:rsidRPr="00C270BB">
        <w:rPr>
          <w:rFonts w:ascii="Times New Roman" w:hAnsi="Times New Roman" w:cs="Times New Roman"/>
          <w:sz w:val="24"/>
          <w:szCs w:val="24"/>
        </w:rPr>
        <w:t>príspevku na viac súčasne narodených detí a o zmene a doplnení niektorých zákonov v znení neskorších predpisov</w:t>
      </w:r>
      <w:r w:rsidRPr="00C270BB">
        <w:rPr>
          <w:rFonts w:ascii="Times New Roman" w:hAnsi="Times New Roman" w:cs="Times New Roman"/>
          <w:sz w:val="24"/>
          <w:szCs w:val="24"/>
        </w:rPr>
        <w:t xml:space="preserve"> (tlač </w:t>
      </w:r>
      <w:r w:rsidR="000E69E6" w:rsidRPr="00C270BB">
        <w:rPr>
          <w:rFonts w:ascii="Times New Roman" w:hAnsi="Times New Roman" w:cs="Times New Roman"/>
          <w:sz w:val="24"/>
          <w:szCs w:val="24"/>
        </w:rPr>
        <w:t>14</w:t>
      </w:r>
      <w:r w:rsidR="00696877" w:rsidRPr="00C270BB">
        <w:rPr>
          <w:rFonts w:ascii="Times New Roman" w:hAnsi="Times New Roman" w:cs="Times New Roman"/>
          <w:sz w:val="24"/>
          <w:szCs w:val="24"/>
        </w:rPr>
        <w:t>0</w:t>
      </w:r>
      <w:r w:rsidR="000E69E6" w:rsidRPr="00C270BB">
        <w:rPr>
          <w:rFonts w:ascii="Times New Roman" w:hAnsi="Times New Roman" w:cs="Times New Roman"/>
          <w:sz w:val="24"/>
          <w:szCs w:val="24"/>
        </w:rPr>
        <w:t>4</w:t>
      </w:r>
      <w:r w:rsidRPr="00C270BB">
        <w:rPr>
          <w:rFonts w:ascii="Times New Roman" w:hAnsi="Times New Roman" w:cs="Times New Roman"/>
          <w:sz w:val="24"/>
          <w:szCs w:val="24"/>
        </w:rPr>
        <w:t>)</w:t>
      </w:r>
      <w:r w:rsidR="009B691F" w:rsidRPr="00C270BB">
        <w:rPr>
          <w:rFonts w:ascii="Times New Roman" w:hAnsi="Times New Roman" w:cs="Times New Roman"/>
          <w:sz w:val="24"/>
          <w:szCs w:val="24"/>
        </w:rPr>
        <w:t xml:space="preserve"> (ďalej len „poslanecký návrh“)</w:t>
      </w:r>
      <w:r w:rsidRPr="00C270BB">
        <w:rPr>
          <w:rFonts w:ascii="Times New Roman" w:hAnsi="Times New Roman" w:cs="Times New Roman"/>
          <w:sz w:val="24"/>
          <w:szCs w:val="24"/>
        </w:rPr>
        <w:t>.</w:t>
      </w:r>
    </w:p>
    <w:p w14:paraId="3DCAD206" w14:textId="77777777" w:rsidR="002131C6" w:rsidRPr="00C270BB" w:rsidRDefault="002131C6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71448E" w14:textId="7A7A3832" w:rsidR="006D4CA7" w:rsidRPr="00C270BB" w:rsidRDefault="006D4CA7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0BB">
        <w:rPr>
          <w:rFonts w:ascii="Times New Roman" w:hAnsi="Times New Roman" w:cs="Times New Roman"/>
          <w:sz w:val="24"/>
          <w:szCs w:val="24"/>
        </w:rPr>
        <w:t>Ministerstvo k</w:t>
      </w:r>
      <w:r w:rsidR="006B64FC" w:rsidRPr="00C270BB">
        <w:rPr>
          <w:rFonts w:ascii="Times New Roman" w:hAnsi="Times New Roman" w:cs="Times New Roman"/>
          <w:sz w:val="24"/>
          <w:szCs w:val="24"/>
        </w:rPr>
        <w:t xml:space="preserve"> predloženému </w:t>
      </w:r>
      <w:r w:rsidRPr="00C270BB">
        <w:rPr>
          <w:rFonts w:ascii="Times New Roman" w:hAnsi="Times New Roman" w:cs="Times New Roman"/>
          <w:sz w:val="24"/>
          <w:szCs w:val="24"/>
        </w:rPr>
        <w:t>poslaneckému návrhu uvádza nasledovné:</w:t>
      </w:r>
    </w:p>
    <w:p w14:paraId="4731ADB4" w14:textId="77777777" w:rsidR="002131C6" w:rsidRPr="00C270BB" w:rsidRDefault="002131C6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5FE277" w14:textId="2464B99E" w:rsidR="006D4CA7" w:rsidRPr="00C270BB" w:rsidRDefault="006D4CA7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0BB">
        <w:rPr>
          <w:rFonts w:ascii="Times New Roman" w:hAnsi="Times New Roman" w:cs="Times New Roman"/>
          <w:b/>
          <w:sz w:val="24"/>
          <w:szCs w:val="24"/>
        </w:rPr>
        <w:t>Všeobecne</w:t>
      </w:r>
    </w:p>
    <w:p w14:paraId="5543A21E" w14:textId="77777777" w:rsidR="002131C6" w:rsidRPr="00C270BB" w:rsidRDefault="002131C6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7FB1C5" w14:textId="4E8812BC" w:rsidR="00C53FB7" w:rsidRPr="00C270BB" w:rsidRDefault="00C53FB7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0BB">
        <w:rPr>
          <w:rFonts w:ascii="Times New Roman" w:hAnsi="Times New Roman" w:cs="Times New Roman"/>
          <w:sz w:val="24"/>
          <w:szCs w:val="24"/>
        </w:rPr>
        <w:t xml:space="preserve">Cieľom poslaneckého návrhu je </w:t>
      </w:r>
      <w:r w:rsidR="000E69E6" w:rsidRPr="00C270BB">
        <w:rPr>
          <w:rFonts w:ascii="Times New Roman" w:hAnsi="Times New Roman" w:cs="Times New Roman"/>
          <w:sz w:val="24"/>
          <w:szCs w:val="24"/>
        </w:rPr>
        <w:t xml:space="preserve">zavedenie príspevku pri narodení dieťaťa vo vyššej sume, </w:t>
      </w:r>
      <w:proofErr w:type="spellStart"/>
      <w:r w:rsidR="000E69E6" w:rsidRPr="00C270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E69E6" w:rsidRPr="00C270BB">
        <w:rPr>
          <w:rFonts w:ascii="Times New Roman" w:hAnsi="Times New Roman" w:cs="Times New Roman"/>
          <w:sz w:val="24"/>
          <w:szCs w:val="24"/>
        </w:rPr>
        <w:t xml:space="preserve">. 829,86 € aj na dieťa narodené zo štvrtého pôrodu. </w:t>
      </w:r>
    </w:p>
    <w:p w14:paraId="7BBB0B41" w14:textId="77777777" w:rsidR="002131C6" w:rsidRPr="00C270BB" w:rsidRDefault="002131C6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D3916F" w14:textId="51E5E625" w:rsidR="00CE7132" w:rsidRPr="00C270BB" w:rsidRDefault="00CE7132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0BB">
        <w:rPr>
          <w:rFonts w:ascii="Times New Roman" w:hAnsi="Times New Roman" w:cs="Times New Roman"/>
          <w:b/>
          <w:sz w:val="24"/>
          <w:szCs w:val="24"/>
        </w:rPr>
        <w:t>Stanovisko</w:t>
      </w:r>
    </w:p>
    <w:p w14:paraId="32334452" w14:textId="77777777" w:rsidR="002131C6" w:rsidRPr="00C270BB" w:rsidRDefault="002131C6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1750F7" w14:textId="1AAC5A88" w:rsidR="00D22B45" w:rsidRPr="00C270BB" w:rsidRDefault="00696877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0BB">
        <w:rPr>
          <w:rFonts w:ascii="Times New Roman" w:hAnsi="Times New Roman" w:cs="Times New Roman"/>
          <w:sz w:val="24"/>
          <w:szCs w:val="24"/>
        </w:rPr>
        <w:t xml:space="preserve">Ministerstvo víta </w:t>
      </w:r>
      <w:r w:rsidR="009B691F" w:rsidRPr="00C270BB">
        <w:rPr>
          <w:rFonts w:ascii="Times New Roman" w:hAnsi="Times New Roman" w:cs="Times New Roman"/>
          <w:sz w:val="24"/>
          <w:szCs w:val="24"/>
        </w:rPr>
        <w:t>poslanecký návrh</w:t>
      </w:r>
      <w:r w:rsidRPr="00C270BB">
        <w:rPr>
          <w:rFonts w:ascii="Times New Roman" w:hAnsi="Times New Roman" w:cs="Times New Roman"/>
          <w:sz w:val="24"/>
          <w:szCs w:val="24"/>
        </w:rPr>
        <w:t xml:space="preserve">, ktorým sa </w:t>
      </w:r>
      <w:r w:rsidR="000E69E6" w:rsidRPr="00C270BB">
        <w:rPr>
          <w:rFonts w:ascii="Times New Roman" w:hAnsi="Times New Roman" w:cs="Times New Roman"/>
          <w:sz w:val="24"/>
          <w:szCs w:val="24"/>
        </w:rPr>
        <w:t>zavádza príspevok pri narodení dieťaťa vo vyššej sume aj na dieťa narodené zo štvrtého pôrodu. Navrhovanou zmenou</w:t>
      </w:r>
      <w:r w:rsidRPr="00C270BB">
        <w:rPr>
          <w:rFonts w:ascii="Times New Roman" w:hAnsi="Times New Roman" w:cs="Times New Roman"/>
          <w:sz w:val="24"/>
          <w:szCs w:val="24"/>
        </w:rPr>
        <w:t xml:space="preserve"> sa </w:t>
      </w:r>
      <w:r w:rsidR="001808C9" w:rsidRPr="00C270BB">
        <w:rPr>
          <w:rFonts w:ascii="Times New Roman" w:hAnsi="Times New Roman" w:cs="Times New Roman"/>
          <w:sz w:val="24"/>
          <w:szCs w:val="24"/>
        </w:rPr>
        <w:t xml:space="preserve">pomôže </w:t>
      </w:r>
      <w:r w:rsidR="000E69E6" w:rsidRPr="00C270BB">
        <w:rPr>
          <w:rFonts w:ascii="Times New Roman" w:hAnsi="Times New Roman" w:cs="Times New Roman"/>
          <w:sz w:val="24"/>
          <w:szCs w:val="24"/>
        </w:rPr>
        <w:t>najmä viacdetným r</w:t>
      </w:r>
      <w:r w:rsidR="001808C9" w:rsidRPr="00C270BB">
        <w:rPr>
          <w:rFonts w:ascii="Times New Roman" w:hAnsi="Times New Roman" w:cs="Times New Roman"/>
          <w:sz w:val="24"/>
          <w:szCs w:val="24"/>
        </w:rPr>
        <w:t>odinám</w:t>
      </w:r>
      <w:r w:rsidR="002131C6" w:rsidRPr="00C270BB">
        <w:rPr>
          <w:rFonts w:ascii="Times New Roman" w:hAnsi="Times New Roman" w:cs="Times New Roman"/>
          <w:sz w:val="24"/>
          <w:szCs w:val="24"/>
        </w:rPr>
        <w:t>.</w:t>
      </w:r>
    </w:p>
    <w:p w14:paraId="65758AC6" w14:textId="77777777" w:rsidR="002131C6" w:rsidRPr="00C270BB" w:rsidRDefault="002131C6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1E15EC" w14:textId="3530EF50" w:rsidR="00327725" w:rsidRPr="00C270BB" w:rsidRDefault="00327725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0BB">
        <w:rPr>
          <w:rFonts w:ascii="Times New Roman" w:hAnsi="Times New Roman" w:cs="Times New Roman"/>
          <w:sz w:val="24"/>
          <w:szCs w:val="24"/>
        </w:rPr>
        <w:t xml:space="preserve">Navrhovatelia v doložke vybraných vplyvov uvádzajú, že návrh zákona má negatívny vplyv na rozpočet verejnej správy, avšak neuvádzajú </w:t>
      </w:r>
      <w:r w:rsidR="00AC4A88" w:rsidRPr="00C270BB">
        <w:rPr>
          <w:rFonts w:ascii="Times New Roman" w:hAnsi="Times New Roman" w:cs="Times New Roman"/>
          <w:sz w:val="24"/>
          <w:szCs w:val="24"/>
        </w:rPr>
        <w:t>kvantifikáciu tohto vplyvu ani spôsob financovania</w:t>
      </w:r>
      <w:r w:rsidRPr="00C270BB">
        <w:rPr>
          <w:rFonts w:ascii="Times New Roman" w:hAnsi="Times New Roman" w:cs="Times New Roman"/>
          <w:sz w:val="24"/>
          <w:szCs w:val="24"/>
        </w:rPr>
        <w:t>. Ministerstvo uvádza, že predmetná legislatívna zmena by mala približný ročný finančný vplyv cca 1,3 mil. €, ktor</w:t>
      </w:r>
      <w:r w:rsidR="00AC4A88" w:rsidRPr="00C270BB">
        <w:rPr>
          <w:rFonts w:ascii="Times New Roman" w:hAnsi="Times New Roman" w:cs="Times New Roman"/>
          <w:sz w:val="24"/>
          <w:szCs w:val="24"/>
        </w:rPr>
        <w:t>ý nie je</w:t>
      </w:r>
      <w:r w:rsidRPr="00C270BB">
        <w:rPr>
          <w:rFonts w:ascii="Times New Roman" w:hAnsi="Times New Roman" w:cs="Times New Roman"/>
          <w:sz w:val="24"/>
          <w:szCs w:val="24"/>
        </w:rPr>
        <w:t xml:space="preserve"> rozpočtovo kryt</w:t>
      </w:r>
      <w:r w:rsidR="00AC4A88" w:rsidRPr="00C270BB">
        <w:rPr>
          <w:rFonts w:ascii="Times New Roman" w:hAnsi="Times New Roman" w:cs="Times New Roman"/>
          <w:sz w:val="24"/>
          <w:szCs w:val="24"/>
        </w:rPr>
        <w:t>ý</w:t>
      </w:r>
      <w:r w:rsidRPr="00C270BB">
        <w:rPr>
          <w:rFonts w:ascii="Times New Roman" w:hAnsi="Times New Roman" w:cs="Times New Roman"/>
          <w:sz w:val="24"/>
          <w:szCs w:val="24"/>
        </w:rPr>
        <w:t>.</w:t>
      </w:r>
      <w:r w:rsidR="00C97C2E" w:rsidRPr="00C27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48712" w14:textId="77777777" w:rsidR="002131C6" w:rsidRPr="00C270BB" w:rsidRDefault="002131C6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D781E5" w14:textId="3F346EFC" w:rsidR="00F539C9" w:rsidRPr="00C270BB" w:rsidRDefault="00F539C9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0BB">
        <w:rPr>
          <w:rFonts w:ascii="Times New Roman" w:hAnsi="Times New Roman" w:cs="Times New Roman"/>
          <w:sz w:val="24"/>
          <w:szCs w:val="24"/>
        </w:rPr>
        <w:t>V súvislosti s predloženým návrhom zákona ministerstvo upozorňuje, že</w:t>
      </w:r>
      <w:r w:rsidR="00327725" w:rsidRPr="00C270BB">
        <w:rPr>
          <w:rFonts w:ascii="Times New Roman" w:hAnsi="Times New Roman" w:cs="Times New Roman"/>
          <w:sz w:val="24"/>
          <w:szCs w:val="24"/>
        </w:rPr>
        <w:t xml:space="preserve"> je</w:t>
      </w:r>
      <w:r w:rsidRPr="00C270BB">
        <w:rPr>
          <w:rFonts w:ascii="Times New Roman" w:hAnsi="Times New Roman" w:cs="Times New Roman"/>
          <w:sz w:val="24"/>
          <w:szCs w:val="24"/>
        </w:rPr>
        <w:t xml:space="preserve"> potrebné vykonať legislatívne úpravy aj v zákone č. 627/2005 Z. z. o príspevkoch na podporu náhradnej starostlivosti o dieťa v znení neskorších predpisov. Predmetný zákon sa v ustanovení § 3 ods.</w:t>
      </w:r>
      <w:r w:rsidR="00207660" w:rsidRPr="00C270BB">
        <w:rPr>
          <w:rFonts w:ascii="Times New Roman" w:hAnsi="Times New Roman" w:cs="Times New Roman"/>
          <w:sz w:val="24"/>
          <w:szCs w:val="24"/>
        </w:rPr>
        <w:t> </w:t>
      </w:r>
      <w:r w:rsidRPr="00C270BB">
        <w:rPr>
          <w:rFonts w:ascii="Times New Roman" w:hAnsi="Times New Roman" w:cs="Times New Roman"/>
          <w:sz w:val="24"/>
          <w:szCs w:val="24"/>
        </w:rPr>
        <w:t>6 pri stanovovaní výšky jednorazového príspevku pri zverení dieťaťa do náhradnej starostlivosti slovne priamo odkazuje na výšku príspevku pri narodení dieťaťa narodeného z prvého až</w:t>
      </w:r>
      <w:r w:rsidR="00C270BB">
        <w:rPr>
          <w:rFonts w:ascii="Times New Roman" w:hAnsi="Times New Roman" w:cs="Times New Roman"/>
          <w:sz w:val="24"/>
          <w:szCs w:val="24"/>
        </w:rPr>
        <w:t> </w:t>
      </w:r>
      <w:r w:rsidRPr="00C270BB">
        <w:rPr>
          <w:rFonts w:ascii="Times New Roman" w:hAnsi="Times New Roman" w:cs="Times New Roman"/>
          <w:sz w:val="24"/>
          <w:szCs w:val="24"/>
        </w:rPr>
        <w:t>tretieho pôrodu. Vzhľadom na navrho</w:t>
      </w:r>
      <w:r w:rsidR="00327725" w:rsidRPr="00C270BB">
        <w:rPr>
          <w:rFonts w:ascii="Times New Roman" w:hAnsi="Times New Roman" w:cs="Times New Roman"/>
          <w:sz w:val="24"/>
          <w:szCs w:val="24"/>
        </w:rPr>
        <w:t>vanú zmenu</w:t>
      </w:r>
      <w:r w:rsidRPr="00C270BB">
        <w:rPr>
          <w:rFonts w:ascii="Times New Roman" w:hAnsi="Times New Roman" w:cs="Times New Roman"/>
          <w:sz w:val="24"/>
          <w:szCs w:val="24"/>
        </w:rPr>
        <w:t xml:space="preserve"> je potrebné, aby sa táto zmena premietla aj do zákona č. 627/2005 Z. z. o príspevkoch na podporu náhradnej starostlivosti o dieťa v znení neskorších predpisov.</w:t>
      </w:r>
    </w:p>
    <w:p w14:paraId="2C82AE8A" w14:textId="77777777" w:rsidR="002A5916" w:rsidRPr="00C270BB" w:rsidRDefault="002A5916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E01F31" w14:textId="6C1352C9" w:rsidR="002A5916" w:rsidRPr="00C270BB" w:rsidRDefault="002A5916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0BB">
        <w:rPr>
          <w:rFonts w:ascii="Times New Roman" w:hAnsi="Times New Roman" w:cs="Times New Roman"/>
          <w:sz w:val="24"/>
          <w:szCs w:val="24"/>
        </w:rPr>
        <w:t>Ministerstvo prerokovalo svoje stanovisko k poslaneckému návrhu zákona v súlade s</w:t>
      </w:r>
      <w:r w:rsidR="00C270BB">
        <w:rPr>
          <w:rFonts w:ascii="Times New Roman" w:hAnsi="Times New Roman" w:cs="Times New Roman"/>
          <w:sz w:val="24"/>
          <w:szCs w:val="24"/>
        </w:rPr>
        <w:t> </w:t>
      </w:r>
      <w:r w:rsidRPr="00C270BB">
        <w:rPr>
          <w:rFonts w:ascii="Times New Roman" w:hAnsi="Times New Roman" w:cs="Times New Roman"/>
          <w:sz w:val="24"/>
          <w:szCs w:val="24"/>
        </w:rPr>
        <w:t>čl.</w:t>
      </w:r>
      <w:r w:rsidR="00C270BB">
        <w:rPr>
          <w:rFonts w:ascii="Times New Roman" w:hAnsi="Times New Roman" w:cs="Times New Roman"/>
          <w:sz w:val="24"/>
          <w:szCs w:val="24"/>
        </w:rPr>
        <w:t> </w:t>
      </w:r>
      <w:r w:rsidRPr="00C270BB">
        <w:rPr>
          <w:rFonts w:ascii="Times New Roman" w:hAnsi="Times New Roman" w:cs="Times New Roman"/>
          <w:sz w:val="24"/>
          <w:szCs w:val="24"/>
        </w:rPr>
        <w:t>31 Legislatívnych pravidiel vlády Slovenskej republiky v pripomienkovom konaní. V</w:t>
      </w:r>
      <w:r w:rsidR="00C270BB">
        <w:rPr>
          <w:rFonts w:ascii="Times New Roman" w:hAnsi="Times New Roman" w:cs="Times New Roman"/>
          <w:sz w:val="24"/>
          <w:szCs w:val="24"/>
        </w:rPr>
        <w:t> </w:t>
      </w:r>
      <w:r w:rsidRPr="00C270BB">
        <w:rPr>
          <w:rFonts w:ascii="Times New Roman" w:hAnsi="Times New Roman" w:cs="Times New Roman"/>
          <w:sz w:val="24"/>
          <w:szCs w:val="24"/>
        </w:rPr>
        <w:t xml:space="preserve">rámci pripomienkového konania bola Ministerstvom financií Slovenskej republiky uplatnená nasledovná zásadná pripomienka: </w:t>
      </w:r>
    </w:p>
    <w:p w14:paraId="72A6ACFB" w14:textId="77777777" w:rsidR="00C270BB" w:rsidRDefault="00C270BB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DB060F" w14:textId="3814023D" w:rsidR="002A5916" w:rsidRPr="00C270BB" w:rsidRDefault="002A5916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0BB">
        <w:rPr>
          <w:rFonts w:ascii="Times New Roman" w:hAnsi="Times New Roman" w:cs="Times New Roman"/>
          <w:i/>
          <w:sz w:val="24"/>
          <w:szCs w:val="24"/>
        </w:rPr>
        <w:t xml:space="preserve">„V doložke vybraných vplyvov je uvedený negatívny vplyv na rozpočet verejnej správy v súvislosti so zavedením príspevku pri narodení dieťaťa vo vyššej sume, t. j. 829,86 eura aj na dieťa narodené zo štvrtého pôrodu. Ministerstvo práce, sociálnych vecí a rodiny SR uvádza, že táto zmena by mala približný ročný vplyv v sume 1,3 mil. eur, ktorý nie je rozpočtovo krytý, pričom neuvádza návrh na úhradu zvýšených výdavkov. </w:t>
      </w:r>
    </w:p>
    <w:p w14:paraId="5E774DE2" w14:textId="1C641E60" w:rsidR="00EF02C6" w:rsidRPr="00C270BB" w:rsidRDefault="002A5916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0BB">
        <w:rPr>
          <w:rFonts w:ascii="Times New Roman" w:hAnsi="Times New Roman" w:cs="Times New Roman"/>
          <w:i/>
          <w:sz w:val="24"/>
          <w:szCs w:val="24"/>
        </w:rPr>
        <w:t xml:space="preserve">Upozorňujeme, že v schválenom rozpočte verejnej správy na roky 2023 až 2025 tieto výdavky nie sú zahrnuté. V súlade s § 33 ods. 1 zákona č. 523/2004 Z. z. o rozpočtových </w:t>
      </w:r>
      <w:r w:rsidRPr="00C270BB">
        <w:rPr>
          <w:rFonts w:ascii="Times New Roman" w:hAnsi="Times New Roman" w:cs="Times New Roman"/>
          <w:i/>
          <w:sz w:val="24"/>
          <w:szCs w:val="24"/>
        </w:rPr>
        <w:lastRenderedPageBreak/>
        <w:t>pravidlách verejnej správy a o zmene a doplnení niektorých zákonov v znení neskorších predpisov je potrebné do predkladacej správy doplniť aj návrh na úhradu zvýšených výdavkov na jednotlivé rozpočtové roky.“.</w:t>
      </w:r>
    </w:p>
    <w:p w14:paraId="25487C1D" w14:textId="77777777" w:rsidR="00FB609A" w:rsidRPr="00C270BB" w:rsidRDefault="00FB609A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EDFB27" w14:textId="25E15AF6" w:rsidR="0099207B" w:rsidRPr="00C270BB" w:rsidRDefault="00B817EA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0BB">
        <w:rPr>
          <w:rFonts w:ascii="Times New Roman" w:hAnsi="Times New Roman" w:cs="Times New Roman"/>
          <w:sz w:val="24"/>
          <w:szCs w:val="24"/>
        </w:rPr>
        <w:t xml:space="preserve">Ministerstvo k predmetnej pripomienke uvádza, že </w:t>
      </w:r>
      <w:r w:rsidR="00FB609A" w:rsidRPr="00C270BB">
        <w:rPr>
          <w:rFonts w:ascii="Times New Roman" w:hAnsi="Times New Roman" w:cs="Times New Roman"/>
          <w:sz w:val="24"/>
          <w:szCs w:val="24"/>
        </w:rPr>
        <w:t>nie je navrhovateľom predmetnej právnej úpravy, preto nemá kompetenciu doplniť predkladaciu správu o údaje predpokladané v</w:t>
      </w:r>
      <w:r w:rsidR="00C270BB">
        <w:rPr>
          <w:rFonts w:ascii="Times New Roman" w:hAnsi="Times New Roman" w:cs="Times New Roman"/>
          <w:sz w:val="24"/>
          <w:szCs w:val="24"/>
        </w:rPr>
        <w:t> </w:t>
      </w:r>
      <w:r w:rsidR="00FB609A" w:rsidRPr="00C270BB">
        <w:rPr>
          <w:rFonts w:ascii="Times New Roman" w:hAnsi="Times New Roman" w:cs="Times New Roman"/>
          <w:sz w:val="24"/>
          <w:szCs w:val="24"/>
        </w:rPr>
        <w:t xml:space="preserve">§ 33 ods. 1 zákona č. 523/2004 Z. z. Naopak, </w:t>
      </w:r>
      <w:r w:rsidRPr="00C270BB">
        <w:rPr>
          <w:rFonts w:ascii="Times New Roman" w:hAnsi="Times New Roman" w:cs="Times New Roman"/>
          <w:sz w:val="24"/>
          <w:szCs w:val="24"/>
        </w:rPr>
        <w:t>podľa dostupných informácií</w:t>
      </w:r>
      <w:r w:rsidR="00FB609A" w:rsidRPr="00C270BB">
        <w:rPr>
          <w:rFonts w:ascii="Times New Roman" w:hAnsi="Times New Roman" w:cs="Times New Roman"/>
          <w:sz w:val="24"/>
          <w:szCs w:val="24"/>
        </w:rPr>
        <w:t>,</w:t>
      </w:r>
      <w:r w:rsidRPr="00C270BB">
        <w:rPr>
          <w:rFonts w:ascii="Times New Roman" w:hAnsi="Times New Roman" w:cs="Times New Roman"/>
          <w:sz w:val="24"/>
          <w:szCs w:val="24"/>
        </w:rPr>
        <w:t xml:space="preserve"> </w:t>
      </w:r>
      <w:r w:rsidR="00FB609A" w:rsidRPr="00C270BB">
        <w:rPr>
          <w:rFonts w:ascii="Times New Roman" w:hAnsi="Times New Roman" w:cs="Times New Roman"/>
          <w:sz w:val="24"/>
          <w:szCs w:val="24"/>
        </w:rPr>
        <w:t>rokovania o rozpočtovom krytí finančného</w:t>
      </w:r>
      <w:r w:rsidRPr="00C270BB">
        <w:rPr>
          <w:rFonts w:ascii="Times New Roman" w:hAnsi="Times New Roman" w:cs="Times New Roman"/>
          <w:sz w:val="24"/>
          <w:szCs w:val="24"/>
        </w:rPr>
        <w:t xml:space="preserve"> vplyv</w:t>
      </w:r>
      <w:r w:rsidR="00FB609A" w:rsidRPr="00C270BB">
        <w:rPr>
          <w:rFonts w:ascii="Times New Roman" w:hAnsi="Times New Roman" w:cs="Times New Roman"/>
          <w:sz w:val="24"/>
          <w:szCs w:val="24"/>
        </w:rPr>
        <w:t>u</w:t>
      </w:r>
      <w:r w:rsidRPr="00C270BB">
        <w:rPr>
          <w:rFonts w:ascii="Times New Roman" w:hAnsi="Times New Roman" w:cs="Times New Roman"/>
          <w:sz w:val="24"/>
          <w:szCs w:val="24"/>
        </w:rPr>
        <w:t xml:space="preserve"> </w:t>
      </w:r>
      <w:r w:rsidR="00FB609A" w:rsidRPr="00C270BB">
        <w:rPr>
          <w:rFonts w:ascii="Times New Roman" w:hAnsi="Times New Roman" w:cs="Times New Roman"/>
          <w:sz w:val="24"/>
          <w:szCs w:val="24"/>
        </w:rPr>
        <w:t>poslaneckého návrhu navrhovatelia vedú priamo s</w:t>
      </w:r>
      <w:r w:rsidR="00C270BB">
        <w:rPr>
          <w:rFonts w:ascii="Times New Roman" w:hAnsi="Times New Roman" w:cs="Times New Roman"/>
          <w:sz w:val="24"/>
          <w:szCs w:val="24"/>
        </w:rPr>
        <w:t> </w:t>
      </w:r>
      <w:r w:rsidRPr="00C270BB">
        <w:rPr>
          <w:rFonts w:ascii="Times New Roman" w:hAnsi="Times New Roman" w:cs="Times New Roman"/>
          <w:sz w:val="24"/>
          <w:szCs w:val="24"/>
        </w:rPr>
        <w:t xml:space="preserve">Ministerstvom financií Slovenskej republiky. </w:t>
      </w:r>
    </w:p>
    <w:p w14:paraId="04B65EE3" w14:textId="77777777" w:rsidR="00FB609A" w:rsidRPr="00C270BB" w:rsidRDefault="00FB609A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7F2930" w14:textId="24F27670" w:rsidR="00FB609A" w:rsidRPr="00C270BB" w:rsidRDefault="00FB609A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0BB">
        <w:rPr>
          <w:rFonts w:ascii="Times New Roman" w:hAnsi="Times New Roman" w:cs="Times New Roman"/>
          <w:sz w:val="24"/>
          <w:szCs w:val="24"/>
        </w:rPr>
        <w:t>V predloženom návrhu zákona je potrebné vykonať nasledovné úpravy:</w:t>
      </w:r>
    </w:p>
    <w:p w14:paraId="5F5BED34" w14:textId="77777777" w:rsidR="00FB609A" w:rsidRPr="00C270BB" w:rsidRDefault="00FB609A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A7CAC4" w14:textId="77777777" w:rsidR="00FB609A" w:rsidRPr="00C270BB" w:rsidRDefault="00FB609A" w:rsidP="00C270BB">
      <w:pPr>
        <w:pStyle w:val="Odsekzoznamu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70BB">
        <w:rPr>
          <w:rFonts w:ascii="Times New Roman" w:hAnsi="Times New Roman" w:cs="Times New Roman"/>
          <w:sz w:val="24"/>
          <w:szCs w:val="24"/>
        </w:rPr>
        <w:t>V názve návrhu zákona a úvodnej vete k čl. I sa vypúšťajú slová „a dopĺňa“.</w:t>
      </w:r>
    </w:p>
    <w:p w14:paraId="141AAA1B" w14:textId="77777777" w:rsidR="00FB609A" w:rsidRPr="00C270BB" w:rsidRDefault="00FB609A" w:rsidP="00C270B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FC8CAC" w14:textId="77777777" w:rsidR="00FB609A" w:rsidRPr="00C270BB" w:rsidRDefault="00FB609A" w:rsidP="00C270BB">
      <w:pPr>
        <w:pStyle w:val="Odsekzoznamu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0BB">
        <w:rPr>
          <w:rFonts w:ascii="Times New Roman" w:hAnsi="Times New Roman" w:cs="Times New Roman"/>
          <w:i/>
          <w:sz w:val="24"/>
          <w:szCs w:val="24"/>
        </w:rPr>
        <w:t xml:space="preserve">Odôvodnenie: </w:t>
      </w:r>
    </w:p>
    <w:p w14:paraId="3CAD8B89" w14:textId="77777777" w:rsidR="00FB609A" w:rsidRPr="00C270BB" w:rsidRDefault="00FB609A" w:rsidP="00C270BB">
      <w:pPr>
        <w:pStyle w:val="Odsekzoznamu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70BB">
        <w:rPr>
          <w:rFonts w:ascii="Times New Roman" w:hAnsi="Times New Roman" w:cs="Times New Roman"/>
          <w:i/>
          <w:sz w:val="24"/>
          <w:szCs w:val="24"/>
        </w:rPr>
        <w:t>Legislatívnotechnická</w:t>
      </w:r>
      <w:proofErr w:type="spellEnd"/>
      <w:r w:rsidRPr="00C270BB">
        <w:rPr>
          <w:rFonts w:ascii="Times New Roman" w:hAnsi="Times New Roman" w:cs="Times New Roman"/>
          <w:i/>
          <w:sz w:val="24"/>
          <w:szCs w:val="24"/>
        </w:rPr>
        <w:t xml:space="preserve"> pripomienka.</w:t>
      </w:r>
    </w:p>
    <w:p w14:paraId="68CED392" w14:textId="77777777" w:rsidR="00FB609A" w:rsidRPr="00C270BB" w:rsidRDefault="00FB609A" w:rsidP="00C270B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9768D8" w14:textId="77777777" w:rsidR="00FB609A" w:rsidRPr="00C270BB" w:rsidRDefault="00FB609A" w:rsidP="00C270BB">
      <w:pPr>
        <w:pStyle w:val="Odsekzoznamu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0BB">
        <w:rPr>
          <w:rFonts w:ascii="Times New Roman" w:hAnsi="Times New Roman" w:cs="Times New Roman"/>
          <w:color w:val="000000" w:themeColor="text1"/>
          <w:sz w:val="24"/>
          <w:szCs w:val="24"/>
        </w:rPr>
        <w:t>Za čl. I sa vkladá nový čl. II, ktorý znie:</w:t>
      </w:r>
    </w:p>
    <w:p w14:paraId="089E1A63" w14:textId="77777777" w:rsidR="00FB609A" w:rsidRPr="00C270BB" w:rsidRDefault="00FB609A" w:rsidP="00C27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„Čl. II</w:t>
      </w:r>
    </w:p>
    <w:p w14:paraId="3466FB5E" w14:textId="77777777" w:rsidR="00FB609A" w:rsidRPr="00C270BB" w:rsidRDefault="00FB609A" w:rsidP="00C270B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60FD9" w14:textId="77777777" w:rsidR="00FB609A" w:rsidRPr="00C270BB" w:rsidRDefault="00FB609A" w:rsidP="00C270B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0BB">
        <w:rPr>
          <w:rFonts w:ascii="Times New Roman" w:hAnsi="Times New Roman" w:cs="Times New Roman"/>
          <w:color w:val="000000" w:themeColor="text1"/>
          <w:sz w:val="24"/>
          <w:szCs w:val="24"/>
        </w:rPr>
        <w:t>Zákon č. 627/2005 Z. z. o príspevkoch na podporu náhradnej starostlivosti o dieťa v znení zákona č. 561/2008 Z. z., zákona č. 468/2011 Z. z., zákona č. 383/2013 Z. z., zákona č. 175/2015 Z. z., zákona č. 125/2016 Z. z., zákona č. 61/2018 Z. z., zákona č. 269/2021 Z. z., zákona 310/2021 Z. z., zákona č. 107/2022 Z. z. a zákona č. 397/2022 Z. z. sa mení takto:</w:t>
      </w:r>
    </w:p>
    <w:p w14:paraId="625AFBB4" w14:textId="77777777" w:rsidR="00FB609A" w:rsidRPr="00C270BB" w:rsidRDefault="00FB609A" w:rsidP="00C270B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71C9A" w14:textId="77777777" w:rsidR="00FB609A" w:rsidRPr="00C270BB" w:rsidRDefault="00FB609A" w:rsidP="00C270B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0BB">
        <w:rPr>
          <w:rFonts w:ascii="Times New Roman" w:hAnsi="Times New Roman" w:cs="Times New Roman"/>
          <w:color w:val="000000" w:themeColor="text1"/>
          <w:sz w:val="24"/>
          <w:szCs w:val="24"/>
        </w:rPr>
        <w:t>V § 3 ods. 6 sa slovo „tretieho“ nahrádza slovom „štvrtého“.“.</w:t>
      </w:r>
    </w:p>
    <w:p w14:paraId="0F913596" w14:textId="77777777" w:rsidR="00FB609A" w:rsidRPr="00C270BB" w:rsidRDefault="00FB609A" w:rsidP="00C270BB">
      <w:pPr>
        <w:spacing w:after="0" w:line="240" w:lineRule="auto"/>
        <w:ind w:left="360"/>
        <w:jc w:val="both"/>
        <w:rPr>
          <w:rStyle w:val="awspan1"/>
          <w:rFonts w:ascii="Times New Roman" w:hAnsi="Times New Roman" w:cs="Times New Roman"/>
          <w:color w:val="000000" w:themeColor="text1"/>
        </w:rPr>
      </w:pPr>
    </w:p>
    <w:p w14:paraId="50C175B6" w14:textId="77777777" w:rsidR="00FB609A" w:rsidRPr="00C270BB" w:rsidRDefault="00FB609A" w:rsidP="00C270BB">
      <w:pPr>
        <w:spacing w:after="0" w:line="240" w:lineRule="auto"/>
        <w:ind w:left="360"/>
        <w:jc w:val="both"/>
        <w:rPr>
          <w:rStyle w:val="awspan1"/>
          <w:rFonts w:ascii="Times New Roman" w:hAnsi="Times New Roman" w:cs="Times New Roman"/>
          <w:color w:val="000000" w:themeColor="text1"/>
        </w:rPr>
      </w:pPr>
      <w:r w:rsidRPr="00C270BB">
        <w:rPr>
          <w:rStyle w:val="awspan1"/>
          <w:rFonts w:ascii="Times New Roman" w:hAnsi="Times New Roman" w:cs="Times New Roman"/>
          <w:color w:val="000000" w:themeColor="text1"/>
        </w:rPr>
        <w:t xml:space="preserve">Navrhovaná úprava nadobúda účinnosť 1. mája 2023, čo sa premietne do článku o účinnosti. </w:t>
      </w:r>
    </w:p>
    <w:p w14:paraId="28CDA621" w14:textId="77777777" w:rsidR="00FB609A" w:rsidRPr="00C270BB" w:rsidRDefault="00FB609A" w:rsidP="00C270BB">
      <w:pPr>
        <w:spacing w:after="0" w:line="240" w:lineRule="auto"/>
        <w:ind w:left="360"/>
        <w:jc w:val="both"/>
        <w:rPr>
          <w:rStyle w:val="awspan1"/>
          <w:rFonts w:ascii="Times New Roman" w:hAnsi="Times New Roman" w:cs="Times New Roman"/>
          <w:color w:val="000000" w:themeColor="text1"/>
        </w:rPr>
      </w:pPr>
    </w:p>
    <w:p w14:paraId="746AFFC0" w14:textId="77777777" w:rsidR="00FB609A" w:rsidRPr="00C270BB" w:rsidRDefault="00FB609A" w:rsidP="00C270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70BB">
        <w:rPr>
          <w:rFonts w:ascii="Times New Roman" w:hAnsi="Times New Roman" w:cs="Times New Roman"/>
          <w:sz w:val="24"/>
          <w:szCs w:val="24"/>
        </w:rPr>
        <w:t>Nasledujúci článok sa primerane preznačí.</w:t>
      </w:r>
    </w:p>
    <w:p w14:paraId="47E258B1" w14:textId="77777777" w:rsidR="00FB609A" w:rsidRPr="00C270BB" w:rsidRDefault="00FB609A" w:rsidP="00C270BB">
      <w:pPr>
        <w:spacing w:after="0" w:line="240" w:lineRule="auto"/>
        <w:ind w:left="360"/>
        <w:jc w:val="both"/>
        <w:rPr>
          <w:rStyle w:val="awspan1"/>
          <w:rFonts w:ascii="Times New Roman" w:hAnsi="Times New Roman" w:cs="Times New Roman"/>
          <w:color w:val="000000" w:themeColor="text1"/>
        </w:rPr>
      </w:pPr>
    </w:p>
    <w:p w14:paraId="51716686" w14:textId="77777777" w:rsidR="00FB609A" w:rsidRPr="00C270BB" w:rsidDel="00891990" w:rsidRDefault="00FB609A" w:rsidP="00C270B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0BB" w:rsidDel="00891990">
        <w:rPr>
          <w:rStyle w:val="awspan1"/>
          <w:rFonts w:ascii="Times New Roman" w:hAnsi="Times New Roman" w:cs="Times New Roman"/>
          <w:color w:val="000000" w:themeColor="text1"/>
        </w:rPr>
        <w:t>V súvislosti</w:t>
      </w:r>
      <w:r w:rsidRPr="00C270BB" w:rsidDel="00891990"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C270BB" w:rsidDel="00891990">
        <w:rPr>
          <w:rStyle w:val="awspan1"/>
          <w:rFonts w:ascii="Times New Roman" w:hAnsi="Times New Roman" w:cs="Times New Roman"/>
          <w:color w:val="000000" w:themeColor="text1"/>
        </w:rPr>
        <w:t>s navrhovanou</w:t>
      </w:r>
      <w:r w:rsidRPr="00C270BB" w:rsidDel="00891990"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C270BB" w:rsidDel="00891990">
        <w:rPr>
          <w:rStyle w:val="awspan1"/>
          <w:rFonts w:ascii="Times New Roman" w:hAnsi="Times New Roman" w:cs="Times New Roman"/>
          <w:color w:val="000000" w:themeColor="text1"/>
        </w:rPr>
        <w:t>zmenou</w:t>
      </w:r>
      <w:r w:rsidRPr="00C270BB" w:rsidDel="00891990"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C270BB" w:rsidDel="00891990">
        <w:rPr>
          <w:rStyle w:val="awspan1"/>
          <w:rFonts w:ascii="Times New Roman" w:hAnsi="Times New Roman" w:cs="Times New Roman"/>
          <w:color w:val="000000" w:themeColor="text1"/>
        </w:rPr>
        <w:t>sa</w:t>
      </w:r>
      <w:r w:rsidRPr="00C270BB" w:rsidDel="00891990"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C270BB" w:rsidDel="00891990">
        <w:rPr>
          <w:rStyle w:val="awspan1"/>
          <w:rFonts w:ascii="Times New Roman" w:hAnsi="Times New Roman" w:cs="Times New Roman"/>
          <w:color w:val="000000" w:themeColor="text1"/>
        </w:rPr>
        <w:t>vykoná</w:t>
      </w:r>
      <w:r w:rsidRPr="00C270BB" w:rsidDel="00891990"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C270BB" w:rsidDel="00891990">
        <w:rPr>
          <w:rStyle w:val="awspan1"/>
          <w:rFonts w:ascii="Times New Roman" w:hAnsi="Times New Roman" w:cs="Times New Roman"/>
          <w:color w:val="000000" w:themeColor="text1"/>
        </w:rPr>
        <w:t>úprava</w:t>
      </w:r>
      <w:r w:rsidRPr="00C270BB" w:rsidDel="00891990"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C270BB" w:rsidDel="00891990">
        <w:rPr>
          <w:rStyle w:val="awspan1"/>
          <w:rFonts w:ascii="Times New Roman" w:hAnsi="Times New Roman" w:cs="Times New Roman"/>
          <w:color w:val="000000" w:themeColor="text1"/>
        </w:rPr>
        <w:t>názvu</w:t>
      </w:r>
      <w:r w:rsidRPr="00C270BB" w:rsidDel="00891990"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C270BB" w:rsidDel="00891990">
        <w:rPr>
          <w:rStyle w:val="awspan1"/>
          <w:rFonts w:ascii="Times New Roman" w:hAnsi="Times New Roman" w:cs="Times New Roman"/>
          <w:color w:val="000000" w:themeColor="text1"/>
        </w:rPr>
        <w:t>návrhu</w:t>
      </w:r>
      <w:r w:rsidRPr="00C270BB" w:rsidDel="00891990"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C270BB" w:rsidDel="00891990">
        <w:rPr>
          <w:rStyle w:val="awspan1"/>
          <w:rFonts w:ascii="Times New Roman" w:hAnsi="Times New Roman" w:cs="Times New Roman"/>
          <w:color w:val="000000" w:themeColor="text1"/>
        </w:rPr>
        <w:t>zákona, tak že na konci sa pripájajú tieto slová: „a ktorým sa mení zákon č. 627/2005 Z. z. o príspevkoch na podporu náhradnej starostlivosti o dieťa v znení neskorších predpisov“.</w:t>
      </w:r>
    </w:p>
    <w:p w14:paraId="067715EC" w14:textId="77777777" w:rsidR="00FB609A" w:rsidRPr="00C270BB" w:rsidRDefault="00FB609A" w:rsidP="00C270BB">
      <w:pPr>
        <w:spacing w:after="0" w:line="240" w:lineRule="auto"/>
        <w:ind w:left="360"/>
        <w:jc w:val="both"/>
        <w:rPr>
          <w:rStyle w:val="awspan1"/>
          <w:rFonts w:ascii="Times New Roman" w:hAnsi="Times New Roman" w:cs="Times New Roman"/>
          <w:color w:val="000000" w:themeColor="text1"/>
        </w:rPr>
      </w:pPr>
    </w:p>
    <w:p w14:paraId="2190C026" w14:textId="77777777" w:rsidR="00FB609A" w:rsidRPr="00C270BB" w:rsidRDefault="00FB609A" w:rsidP="00C270BB">
      <w:pPr>
        <w:pStyle w:val="Odsekzoznamu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0BB">
        <w:rPr>
          <w:rFonts w:ascii="Times New Roman" w:hAnsi="Times New Roman" w:cs="Times New Roman"/>
          <w:i/>
          <w:sz w:val="24"/>
          <w:szCs w:val="24"/>
        </w:rPr>
        <w:t>Odôvodnenie:</w:t>
      </w:r>
    </w:p>
    <w:p w14:paraId="49283B3C" w14:textId="77777777" w:rsidR="00FB609A" w:rsidRPr="00C270BB" w:rsidRDefault="00FB609A" w:rsidP="00C270BB">
      <w:pPr>
        <w:pStyle w:val="Odsekzoznamu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0BB">
        <w:rPr>
          <w:rFonts w:ascii="Times New Roman" w:hAnsi="Times New Roman" w:cs="Times New Roman"/>
          <w:i/>
          <w:sz w:val="24"/>
          <w:szCs w:val="24"/>
        </w:rPr>
        <w:t>Zosúladenie legislatívy vzhľadom na úpravu navrhnutú v čl. I.</w:t>
      </w:r>
    </w:p>
    <w:p w14:paraId="117A0EDC" w14:textId="77777777" w:rsidR="002A5916" w:rsidRPr="00C270BB" w:rsidRDefault="002A5916" w:rsidP="00C270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392315F" w14:textId="31A52AB4" w:rsidR="00CE7132" w:rsidRPr="00C270BB" w:rsidRDefault="00CE7132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0BB"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61C5A0E8" w14:textId="77777777" w:rsidR="005C5278" w:rsidRPr="00C270BB" w:rsidRDefault="005C5278" w:rsidP="00C270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A7CF9E6" w14:textId="7B43594C" w:rsidR="006D4CA7" w:rsidRPr="00C270BB" w:rsidRDefault="00E4201C" w:rsidP="00C2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0BB">
        <w:rPr>
          <w:rFonts w:ascii="Times New Roman" w:hAnsi="Times New Roman" w:cs="Times New Roman"/>
          <w:sz w:val="24"/>
          <w:szCs w:val="24"/>
        </w:rPr>
        <w:t xml:space="preserve">Vzhľadom na vyššie uvedené ministerstvo odporúča vláde Slovenskej republiky vysloviť s návrhom skupiny poslancov Národnej rady Slovenskej republiky na vydanie zákona, ktorým sa mení a dopĺňa zákon č. 383/2013 Z. z. o príspevku pri narodení dieťaťa a príspevku na viac súčasne narodených detí a o zmene a doplnení niektorých zákonov v znení neskorších predpisov (tlač 1404) </w:t>
      </w:r>
      <w:r w:rsidRPr="00C270BB">
        <w:rPr>
          <w:rFonts w:ascii="Times New Roman" w:hAnsi="Times New Roman" w:cs="Times New Roman"/>
          <w:b/>
          <w:sz w:val="24"/>
          <w:szCs w:val="24"/>
        </w:rPr>
        <w:t xml:space="preserve">súhlas </w:t>
      </w:r>
      <w:r w:rsidR="00D92175" w:rsidRPr="00C270BB">
        <w:rPr>
          <w:rFonts w:ascii="Times New Roman" w:hAnsi="Times New Roman" w:cs="Times New Roman"/>
          <w:b/>
          <w:sz w:val="24"/>
          <w:szCs w:val="24"/>
        </w:rPr>
        <w:t xml:space="preserve">po zapracovaní </w:t>
      </w:r>
      <w:r w:rsidRPr="00C270BB">
        <w:rPr>
          <w:rFonts w:ascii="Times New Roman" w:hAnsi="Times New Roman" w:cs="Times New Roman"/>
          <w:b/>
          <w:sz w:val="24"/>
          <w:szCs w:val="24"/>
        </w:rPr>
        <w:t>pripomien</w:t>
      </w:r>
      <w:r w:rsidR="00D92175" w:rsidRPr="00C270BB">
        <w:rPr>
          <w:rFonts w:ascii="Times New Roman" w:hAnsi="Times New Roman" w:cs="Times New Roman"/>
          <w:b/>
          <w:sz w:val="24"/>
          <w:szCs w:val="24"/>
        </w:rPr>
        <w:t>o</w:t>
      </w:r>
      <w:r w:rsidRPr="00C270BB">
        <w:rPr>
          <w:rFonts w:ascii="Times New Roman" w:hAnsi="Times New Roman" w:cs="Times New Roman"/>
          <w:b/>
          <w:sz w:val="24"/>
          <w:szCs w:val="24"/>
        </w:rPr>
        <w:t>k uveden</w:t>
      </w:r>
      <w:r w:rsidR="00D92175" w:rsidRPr="00C270BB">
        <w:rPr>
          <w:rFonts w:ascii="Times New Roman" w:hAnsi="Times New Roman" w:cs="Times New Roman"/>
          <w:b/>
          <w:sz w:val="24"/>
          <w:szCs w:val="24"/>
        </w:rPr>
        <w:t>ých</w:t>
      </w:r>
      <w:r w:rsidRPr="00C270BB">
        <w:rPr>
          <w:rFonts w:ascii="Times New Roman" w:hAnsi="Times New Roman" w:cs="Times New Roman"/>
          <w:b/>
          <w:sz w:val="24"/>
          <w:szCs w:val="24"/>
        </w:rPr>
        <w:t xml:space="preserve"> v predkladacej správe.</w:t>
      </w:r>
    </w:p>
    <w:sectPr w:rsidR="006D4CA7" w:rsidRPr="00C270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C30F" w14:textId="77777777" w:rsidR="008B4A79" w:rsidRDefault="008B4A79" w:rsidP="002131C6">
      <w:pPr>
        <w:spacing w:after="0" w:line="240" w:lineRule="auto"/>
      </w:pPr>
      <w:r>
        <w:separator/>
      </w:r>
    </w:p>
  </w:endnote>
  <w:endnote w:type="continuationSeparator" w:id="0">
    <w:p w14:paraId="28DBF764" w14:textId="77777777" w:rsidR="008B4A79" w:rsidRDefault="008B4A79" w:rsidP="0021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920847"/>
      <w:docPartObj>
        <w:docPartGallery w:val="Page Numbers (Bottom of Page)"/>
        <w:docPartUnique/>
      </w:docPartObj>
    </w:sdtPr>
    <w:sdtContent>
      <w:p w14:paraId="17172300" w14:textId="12D481AE" w:rsidR="00F73E5E" w:rsidRDefault="00F73E5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21D866" w14:textId="77777777" w:rsidR="002131C6" w:rsidRDefault="002131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1A35F" w14:textId="77777777" w:rsidR="008B4A79" w:rsidRDefault="008B4A79" w:rsidP="002131C6">
      <w:pPr>
        <w:spacing w:after="0" w:line="240" w:lineRule="auto"/>
      </w:pPr>
      <w:r>
        <w:separator/>
      </w:r>
    </w:p>
  </w:footnote>
  <w:footnote w:type="continuationSeparator" w:id="0">
    <w:p w14:paraId="4BCD8FF5" w14:textId="77777777" w:rsidR="008B4A79" w:rsidRDefault="008B4A79" w:rsidP="0021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C7F"/>
    <w:multiLevelType w:val="hybridMultilevel"/>
    <w:tmpl w:val="87B824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E3E"/>
    <w:multiLevelType w:val="hybridMultilevel"/>
    <w:tmpl w:val="75CEC50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0157CA"/>
    <w:multiLevelType w:val="hybridMultilevel"/>
    <w:tmpl w:val="218C6318"/>
    <w:lvl w:ilvl="0" w:tplc="E640B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6207"/>
    <w:multiLevelType w:val="hybridMultilevel"/>
    <w:tmpl w:val="E736941E"/>
    <w:lvl w:ilvl="0" w:tplc="7458C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FA5FB1"/>
    <w:multiLevelType w:val="hybridMultilevel"/>
    <w:tmpl w:val="64E2CC2C"/>
    <w:lvl w:ilvl="0" w:tplc="337C720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4A07E7"/>
    <w:multiLevelType w:val="hybridMultilevel"/>
    <w:tmpl w:val="5E5AFC94"/>
    <w:lvl w:ilvl="0" w:tplc="4D2028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4704A4E"/>
    <w:multiLevelType w:val="hybridMultilevel"/>
    <w:tmpl w:val="26A28CD8"/>
    <w:lvl w:ilvl="0" w:tplc="B1E08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C4"/>
    <w:rsid w:val="00032D06"/>
    <w:rsid w:val="00043682"/>
    <w:rsid w:val="00046638"/>
    <w:rsid w:val="00074364"/>
    <w:rsid w:val="000821DC"/>
    <w:rsid w:val="000B17FF"/>
    <w:rsid w:val="000B4479"/>
    <w:rsid w:val="000D05D4"/>
    <w:rsid w:val="000E69E6"/>
    <w:rsid w:val="00112DEE"/>
    <w:rsid w:val="0016790E"/>
    <w:rsid w:val="001808C9"/>
    <w:rsid w:val="001C06E0"/>
    <w:rsid w:val="001D7288"/>
    <w:rsid w:val="00207660"/>
    <w:rsid w:val="002131C6"/>
    <w:rsid w:val="0024558E"/>
    <w:rsid w:val="00272230"/>
    <w:rsid w:val="002A5916"/>
    <w:rsid w:val="002B32E0"/>
    <w:rsid w:val="002D7DC4"/>
    <w:rsid w:val="002E060E"/>
    <w:rsid w:val="00310C68"/>
    <w:rsid w:val="003246B2"/>
    <w:rsid w:val="00327725"/>
    <w:rsid w:val="00346C55"/>
    <w:rsid w:val="00361F95"/>
    <w:rsid w:val="003714FC"/>
    <w:rsid w:val="003947CA"/>
    <w:rsid w:val="003C2E68"/>
    <w:rsid w:val="003F1894"/>
    <w:rsid w:val="00401BD5"/>
    <w:rsid w:val="00404CFC"/>
    <w:rsid w:val="00433950"/>
    <w:rsid w:val="004613D7"/>
    <w:rsid w:val="004D3C5B"/>
    <w:rsid w:val="00502571"/>
    <w:rsid w:val="00502CF1"/>
    <w:rsid w:val="005066D7"/>
    <w:rsid w:val="005226D0"/>
    <w:rsid w:val="005272E7"/>
    <w:rsid w:val="0053355A"/>
    <w:rsid w:val="0055023E"/>
    <w:rsid w:val="005C5278"/>
    <w:rsid w:val="005C5F62"/>
    <w:rsid w:val="00637694"/>
    <w:rsid w:val="006426D3"/>
    <w:rsid w:val="006524D3"/>
    <w:rsid w:val="00696877"/>
    <w:rsid w:val="006B64FC"/>
    <w:rsid w:val="006D4CA7"/>
    <w:rsid w:val="006E1A46"/>
    <w:rsid w:val="00750A53"/>
    <w:rsid w:val="00770BD5"/>
    <w:rsid w:val="00776FE5"/>
    <w:rsid w:val="007854A4"/>
    <w:rsid w:val="00785CBE"/>
    <w:rsid w:val="00790FC9"/>
    <w:rsid w:val="00806744"/>
    <w:rsid w:val="00855220"/>
    <w:rsid w:val="0086100D"/>
    <w:rsid w:val="00891990"/>
    <w:rsid w:val="008B4A79"/>
    <w:rsid w:val="008D669D"/>
    <w:rsid w:val="00906EAD"/>
    <w:rsid w:val="00914D71"/>
    <w:rsid w:val="00964885"/>
    <w:rsid w:val="00974292"/>
    <w:rsid w:val="0099207B"/>
    <w:rsid w:val="009B691F"/>
    <w:rsid w:val="00A632D8"/>
    <w:rsid w:val="00AC4A88"/>
    <w:rsid w:val="00B17418"/>
    <w:rsid w:val="00B272DD"/>
    <w:rsid w:val="00B726E7"/>
    <w:rsid w:val="00B817EA"/>
    <w:rsid w:val="00BA5AC6"/>
    <w:rsid w:val="00C05500"/>
    <w:rsid w:val="00C270BB"/>
    <w:rsid w:val="00C47496"/>
    <w:rsid w:val="00C53FB7"/>
    <w:rsid w:val="00C56EA5"/>
    <w:rsid w:val="00C60DFB"/>
    <w:rsid w:val="00C97C2E"/>
    <w:rsid w:val="00CD5692"/>
    <w:rsid w:val="00CE189B"/>
    <w:rsid w:val="00CE7132"/>
    <w:rsid w:val="00CE7C00"/>
    <w:rsid w:val="00CF4A2E"/>
    <w:rsid w:val="00D22B45"/>
    <w:rsid w:val="00D24D7D"/>
    <w:rsid w:val="00D33982"/>
    <w:rsid w:val="00D462AD"/>
    <w:rsid w:val="00D527CA"/>
    <w:rsid w:val="00D63207"/>
    <w:rsid w:val="00D65825"/>
    <w:rsid w:val="00D92175"/>
    <w:rsid w:val="00DB28CF"/>
    <w:rsid w:val="00E4201C"/>
    <w:rsid w:val="00E43AB7"/>
    <w:rsid w:val="00E51371"/>
    <w:rsid w:val="00EF02C6"/>
    <w:rsid w:val="00F32F07"/>
    <w:rsid w:val="00F42EBB"/>
    <w:rsid w:val="00F539C9"/>
    <w:rsid w:val="00F63662"/>
    <w:rsid w:val="00F73E5E"/>
    <w:rsid w:val="00F9215E"/>
    <w:rsid w:val="00FB609A"/>
    <w:rsid w:val="00FF11B0"/>
    <w:rsid w:val="1BD33BB7"/>
    <w:rsid w:val="39F97A81"/>
    <w:rsid w:val="46A72311"/>
    <w:rsid w:val="581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5FED"/>
  <w15:docId w15:val="{B500B1AA-54E8-49AA-BE21-CC6DD1C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4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96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404CFC"/>
  </w:style>
  <w:style w:type="character" w:customStyle="1" w:styleId="Nadpis1Char">
    <w:name w:val="Nadpis 1 Char"/>
    <w:basedOn w:val="Predvolenpsmoodseku"/>
    <w:link w:val="Nadpis1"/>
    <w:uiPriority w:val="9"/>
    <w:rsid w:val="006D4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ekzoznamu">
    <w:name w:val="List Paragraph"/>
    <w:basedOn w:val="Normlny"/>
    <w:uiPriority w:val="99"/>
    <w:unhideWhenUsed/>
    <w:rsid w:val="00CE7C0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968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wspan1">
    <w:name w:val="awspan1"/>
    <w:basedOn w:val="Predvolenpsmoodseku"/>
    <w:rsid w:val="00F539C9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1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31C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1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31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05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36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1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87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04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33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8D940C-C04F-48E2-AF1D-E0A75577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Kováčiková Martina</dc:creator>
  <cp:lastModifiedBy>Cebuľáková Monika</cp:lastModifiedBy>
  <cp:revision>4</cp:revision>
  <cp:lastPrinted>2023-03-07T08:04:00Z</cp:lastPrinted>
  <dcterms:created xsi:type="dcterms:W3CDTF">2023-03-07T07:54:00Z</dcterms:created>
  <dcterms:modified xsi:type="dcterms:W3CDTF">2023-03-07T08:04:00Z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