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9130EB1" w:rsidR="0081708C" w:rsidRPr="00CA6E29" w:rsidRDefault="00C0662A" w:rsidP="005C78A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C78A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vyhlasuje chránený areál Tisovský kras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9D52AD7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F60F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BFFE07B" w14:textId="2E68D58B" w:rsidR="005C78AA" w:rsidRDefault="005C78A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C78AA" w14:paraId="40765699" w14:textId="77777777">
        <w:trPr>
          <w:divId w:val="17107299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556B83" w14:textId="77777777" w:rsidR="005C78AA" w:rsidRDefault="005C78A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0A3A96" w14:textId="77777777" w:rsidR="005C78AA" w:rsidRDefault="005C78A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C78AA" w14:paraId="6159619A" w14:textId="77777777">
        <w:trPr>
          <w:divId w:val="17107299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E4F7B6" w14:textId="77777777" w:rsidR="005C78AA" w:rsidRDefault="005C78A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FFC992" w14:textId="77777777" w:rsidR="005C78AA" w:rsidRDefault="005C78A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4D8AE" w14:textId="77777777" w:rsidR="005C78AA" w:rsidRDefault="005C78A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vyhlasuje chránený areál Tisovský kras;</w:t>
            </w:r>
          </w:p>
        </w:tc>
      </w:tr>
      <w:tr w:rsidR="005C78AA" w14:paraId="19AB761D" w14:textId="77777777">
        <w:trPr>
          <w:divId w:val="17107299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23B58" w14:textId="77777777" w:rsidR="005C78AA" w:rsidRDefault="005C78A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C78AA" w14:paraId="1CCA0859" w14:textId="77777777">
        <w:trPr>
          <w:divId w:val="17107299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DEF386" w14:textId="77777777" w:rsidR="005C78AA" w:rsidRDefault="005C78A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315656" w14:textId="77777777" w:rsidR="005C78AA" w:rsidRDefault="005C78A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C78AA" w14:paraId="6859FEE6" w14:textId="77777777">
        <w:trPr>
          <w:divId w:val="17107299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AEEF6A" w14:textId="77777777" w:rsidR="005C78AA" w:rsidRDefault="005C78A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236803" w14:textId="77777777" w:rsidR="005C78AA" w:rsidRDefault="005C78A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5C78AA" w14:paraId="5853D084" w14:textId="77777777">
        <w:trPr>
          <w:divId w:val="17107299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94A627" w14:textId="77777777" w:rsidR="005C78AA" w:rsidRDefault="005C78A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715E2" w14:textId="77777777" w:rsidR="005C78AA" w:rsidRDefault="005C78A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CF78A2" w14:textId="77777777" w:rsidR="005C78AA" w:rsidRDefault="005C78A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C78AA" w14:paraId="3B71C614" w14:textId="77777777">
        <w:trPr>
          <w:divId w:val="17107299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346D9" w14:textId="77777777" w:rsidR="005C78AA" w:rsidRDefault="005C78A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6D5091F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ED0E878" w:rsidR="00557779" w:rsidRPr="00557779" w:rsidRDefault="005C78AA" w:rsidP="005C78A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B0B1AE7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0675B774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C78AA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F60FF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05F35FE-AA2D-4749-BC9D-91EFB1D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6.12.2022 11:53:35"/>
    <f:field ref="objchangedby" par="" text="Administrator, System"/>
    <f:field ref="objmodifiedat" par="" text="6.12.2022 11:53:38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D3B1FA-43A1-41AB-838A-57E6F47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dcterms:created xsi:type="dcterms:W3CDTF">2023-01-25T11:27:00Z</dcterms:created>
  <dcterms:modified xsi:type="dcterms:W3CDTF">2023-01-25T11:27:00Z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COO.2145.1000.3.5395916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Tisovský kras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_x000d_
92/43/EHS z 21. mája 1992 o ochrane prirodzených biotopov a voľne žijúcich živočíchov a rastlín_x000d_
_x000d_
§ 21 ods. 1 a 4 zákona č. 543/2002 Z. z o ochrane prírody a krajiny v znení neskorších predpisov_x000d_
</vt:lpwstr>
  </property>
  <property fmtid="{D5CDD505-2E9C-101B-9397-08002B2CF9AE}" pid="18" name="FSC#SKEDITIONSLOVLEX@103.510:plnynazovpredpis">
    <vt:lpwstr> Nariadenie vlády  Slovenskej republiky, ktorým sa vyhlasuje chránený areál Tisovský kras</vt:lpwstr>
  </property>
  <property fmtid="{D5CDD505-2E9C-101B-9397-08002B2CF9AE}" pid="19" name="FSC#SKEDITIONSLOVLEX@103.510:rezortcislopredpis">
    <vt:lpwstr>13772/2022-1.15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LP/2022/834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   žijúcich živočíchov a rastlín (Ú. v. ES L 206, 22.7.1992; Mimoriadne vydanie Ú. v. EÚ, kap. 15/ zv. 2) v platnom znení 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4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21. 10. 2022</vt:lpwstr>
  </property>
  <property fmtid="{D5CDD505-2E9C-101B-9397-08002B2CF9AE}" pid="51" name="FSC#SKEDITIONSLOVLEX@103.510:AttrDateDocPropUkonceniePKK">
    <vt:lpwstr>31. 10. 2022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&lt;p&gt;Takmer celé územie CHA Tisovský kras je súčasťou európskej sústavy chránených území Natura 2000 – územia európskeho významu SKUEV0282 Tisovský kras a&amp;nbsp;Chráneného vtáčieho územia Muránska planina – Stolica.&lt;/p&gt;&lt;p&gt;Na území navrhovaného CHA Tisovský k</vt:lpwstr>
  </property>
  <property fmtid="{D5CDD505-2E9C-101B-9397-08002B2CF9AE}" pid="58" name="FSC#SKEDITIONSLOVLEX@103.510:AttrStrListDocPropAltRiesenia">
    <vt:lpwstr>Vyhlásenie územia za CHA podľa zákona č. 543/2002 Z. z o ochrane prírody a krajiny v znení neskorších predpisov (ďalej len „zákon č. 543/2002 Z. z.“) zabezpečí priaznivý stav predmetov ochrany navrhovaného CHA Tisovský kras, ktorými sú biotopy a druhy eur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životného prostredia Slovenskej republiky (MŽP SR) predkladá podľa § 21 ods. 1 a&amp;nbsp;4 a § 30 ods. 7 zákona č. 543/2002 Z. z. o&amp;nbsp;ochrane prírody a&amp;nbsp;krajiny v&amp;nbsp;znení neskorších predpisov (ďalej len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 style="text-align: justify;"&gt;Zámer vyhlásiť chránený areál Tisovský kras bol oznámený Okresným úradom Banská Bystrica dotknutým subjektom v&amp;nbsp;súlade § 50 ods. 1 a 2 zákona č. 543/2002 Z. z. o ochrane prírody a krajiny v znení neskorších predpisov.&lt;/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6. 12. 2022</vt:lpwstr>
  </property>
</Properties>
</file>