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7F11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5AAF9441" w14:textId="77777777" w:rsidR="00927118" w:rsidRPr="00024402" w:rsidRDefault="00927118" w:rsidP="00927118">
      <w:pPr>
        <w:jc w:val="center"/>
      </w:pPr>
    </w:p>
    <w:p w14:paraId="1CD75CBB" w14:textId="77777777" w:rsidR="00695745" w:rsidRDefault="00695745">
      <w:pPr>
        <w:jc w:val="center"/>
        <w:divId w:val="211801621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prírodná rezervácia Homoľa</w:t>
      </w:r>
    </w:p>
    <w:p w14:paraId="0D0D209E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14:paraId="4B1FF1A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BA90718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E81F850" w14:textId="77777777" w:rsidR="00927118" w:rsidRPr="00024402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76DDF59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38740CF" w14:textId="77777777" w:rsidR="00A251BF" w:rsidRPr="000032C8" w:rsidRDefault="00A251BF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6CDF934" w14:textId="77777777" w:rsidR="00A251BF" w:rsidRPr="00024402" w:rsidRDefault="00695745" w:rsidP="00695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/0</w:t>
            </w:r>
          </w:p>
        </w:tc>
      </w:tr>
      <w:tr w:rsidR="00927118" w:rsidRPr="00024402" w14:paraId="700FD284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C246AF1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C277066" w14:textId="77777777" w:rsidR="00927118" w:rsidRPr="00024402" w:rsidRDefault="00695745" w:rsidP="00695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</w:t>
            </w:r>
          </w:p>
        </w:tc>
      </w:tr>
      <w:tr w:rsidR="00927118" w:rsidRPr="00024402" w14:paraId="618390E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A0C0D83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B6F224C" w14:textId="77777777" w:rsidR="00927118" w:rsidRPr="00024402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24EAC73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F5BD3B4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0D560AE" w14:textId="66172198" w:rsidR="00927118" w:rsidRPr="00024402" w:rsidRDefault="00BB0BBE" w:rsidP="00CB3A2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CB3A2B">
              <w:rPr>
                <w:rFonts w:ascii="Times" w:hAnsi="Times" w:cs="Times"/>
                <w:sz w:val="25"/>
                <w:szCs w:val="25"/>
              </w:rPr>
              <w:t>3</w:t>
            </w:r>
            <w:r w:rsidR="00695745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14:paraId="1B6BF50A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DE9077B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FD0E19C" w14:textId="140E6669" w:rsidR="00927118" w:rsidRPr="00024402" w:rsidRDefault="00BB0BBE" w:rsidP="00695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1</w:t>
            </w:r>
            <w:r w:rsidR="00695745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14:paraId="70CA1277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7A45288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5FEF357" w14:textId="1E71B456" w:rsidR="00927118" w:rsidRPr="00024402" w:rsidRDefault="00BB0BBE" w:rsidP="00CB3A2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CB3A2B">
              <w:rPr>
                <w:rFonts w:ascii="Times" w:hAnsi="Times" w:cs="Times"/>
                <w:sz w:val="25"/>
                <w:szCs w:val="25"/>
              </w:rPr>
              <w:t>0</w:t>
            </w:r>
            <w:bookmarkStart w:id="0" w:name="_GoBack"/>
            <w:bookmarkEnd w:id="0"/>
            <w:r w:rsidR="00695745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14:paraId="2FE09EAF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3335279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2EFAD85" w14:textId="77777777" w:rsidR="00927118" w:rsidRPr="00024402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0A994AB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7347178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1F1F6E4" w14:textId="77777777" w:rsidR="00927118" w:rsidRPr="00024402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17CE800F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5D3352E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2ABE721" w14:textId="77777777" w:rsidR="00927118" w:rsidRPr="00024402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0551E1D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813733A" w14:textId="77777777" w:rsidR="00927118" w:rsidRPr="000032C8" w:rsidRDefault="00927118" w:rsidP="00F46F1A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D385641" w14:textId="77777777" w:rsidR="00927118" w:rsidRPr="00024402" w:rsidRDefault="00927118" w:rsidP="00F46F1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3150DF7A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069A08EA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14:paraId="5E54B852" w14:textId="77777777" w:rsidR="00695745" w:rsidRDefault="00695745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695745" w14:paraId="2C6A28CC" w14:textId="77777777">
        <w:trPr>
          <w:divId w:val="150754911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0E48" w14:textId="77777777" w:rsidR="00695745" w:rsidRDefault="00695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E0F6" w14:textId="77777777" w:rsidR="00695745" w:rsidRDefault="00695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FA22" w14:textId="77777777" w:rsidR="00695745" w:rsidRDefault="00695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D01B" w14:textId="77777777" w:rsidR="00695745" w:rsidRDefault="00695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68E9" w14:textId="77777777" w:rsidR="00695745" w:rsidRDefault="00695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88F7" w14:textId="77777777" w:rsidR="00695745" w:rsidRDefault="00695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95745" w14:paraId="10F4CB9B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BF55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1207F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859A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4AB1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3BA1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5E090" w14:textId="77777777" w:rsidR="00695745" w:rsidRDefault="00695745">
            <w:pPr>
              <w:jc w:val="center"/>
              <w:rPr>
                <w:sz w:val="20"/>
                <w:szCs w:val="20"/>
              </w:rPr>
            </w:pPr>
          </w:p>
        </w:tc>
      </w:tr>
      <w:tr w:rsidR="00695745" w14:paraId="240E2839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3C43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C2436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6137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5B2F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0904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C54CE" w14:textId="77777777" w:rsidR="00695745" w:rsidRDefault="00695745">
            <w:pPr>
              <w:jc w:val="center"/>
              <w:rPr>
                <w:sz w:val="20"/>
                <w:szCs w:val="20"/>
              </w:rPr>
            </w:pPr>
          </w:p>
        </w:tc>
      </w:tr>
      <w:tr w:rsidR="00695745" w14:paraId="339D2297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CDD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9FD8E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10BA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7C73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1D3B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39AF9" w14:textId="77777777" w:rsidR="00695745" w:rsidRDefault="00695745">
            <w:pPr>
              <w:jc w:val="center"/>
              <w:rPr>
                <w:sz w:val="20"/>
                <w:szCs w:val="20"/>
              </w:rPr>
            </w:pPr>
          </w:p>
        </w:tc>
      </w:tr>
      <w:tr w:rsidR="00695745" w14:paraId="04B970ED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4D66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29F5D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7A1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1A7B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EB8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398CC" w14:textId="77777777" w:rsidR="00695745" w:rsidRDefault="00695745">
            <w:pPr>
              <w:jc w:val="center"/>
              <w:rPr>
                <w:sz w:val="20"/>
                <w:szCs w:val="20"/>
              </w:rPr>
            </w:pPr>
          </w:p>
        </w:tc>
      </w:tr>
      <w:tr w:rsidR="00695745" w14:paraId="3E8F9CB5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DEB0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DFE20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AED4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 (16o,0z)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D02C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135B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551CA" w14:textId="77777777" w:rsidR="00695745" w:rsidRDefault="00695745">
            <w:pPr>
              <w:jc w:val="center"/>
              <w:rPr>
                <w:sz w:val="20"/>
                <w:szCs w:val="20"/>
              </w:rPr>
            </w:pPr>
          </w:p>
        </w:tc>
      </w:tr>
      <w:tr w:rsidR="00695745" w14:paraId="06F4E02B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9BE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BA92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76D5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CD6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A213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82BCA" w14:textId="77777777" w:rsidR="00695745" w:rsidRDefault="00695745">
            <w:pPr>
              <w:jc w:val="center"/>
              <w:rPr>
                <w:sz w:val="20"/>
                <w:szCs w:val="20"/>
              </w:rPr>
            </w:pPr>
          </w:p>
        </w:tc>
      </w:tr>
      <w:tr w:rsidR="00695745" w14:paraId="6CC2DFC4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887C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E5D1A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666B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F642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1245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B51E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4D90ABB7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F46E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010EA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5CAA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C6D3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6BD2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4849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417CF971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8712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9F807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FEF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EC63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7F11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904E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5B65B8A2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A30D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0FC00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07FE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80DC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52FA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1375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47305A93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9147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3DFFF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4F24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F9A4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AC1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D235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18E6A24F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FA12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74224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1568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0CDF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1F3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B04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59E186F2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D76C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1C3F2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7021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80AC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1D5F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98F7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1C6040E0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2CD1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33A75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6767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AA20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672E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3070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0A1290F5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59BD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8E929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5CA7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5521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BC0F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6471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54152A8D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FB8A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CD575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5D91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5732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ED94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1A72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6C7DFC40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E46B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BA5DB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6B86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DD67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839F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38F5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5C7374ED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31DA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694ED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BED1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4410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FDC6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6FEA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733A9050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98D6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27213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F0B9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C345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FAB1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37CE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44F539CE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F3F5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D5381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95B7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7021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894C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0A7E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547BD364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7703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91320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F72F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B2ED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20E7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6CF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17C89125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86F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C3B5A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DC25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500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E012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EA68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44D1EBBE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5001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A542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08BF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6B5B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6C4D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93F6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1393668B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DC12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7A292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4BE1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D465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0EE4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1A56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95745" w14:paraId="3CBB5C28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19B3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C7A14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416B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89FA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1D1F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B3B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5E773D35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B3AD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DB29B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9D66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3DF9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4EB6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8E3C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3C7EDAB6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3F40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54586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8FA2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06C4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7952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2929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508F71BB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95DD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3011D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E8BD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80DA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8E6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64EF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1C924E85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AE84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DC15C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D0E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DBF6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AC1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D4BC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048BFDE1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B03C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CE3B9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928C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DCB1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4C36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98AB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47CF0C63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7615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D9D06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DA9E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CAC2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56A2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70CB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66892900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B183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DA0A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2917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3684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7B2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48D3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3BD4D8B6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D88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E1A6C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8777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C5FC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5B0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87CB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6B475053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975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D64B6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D6E4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BD98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409B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4D7C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26B61261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1683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85E73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C326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65DF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0216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D4CC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7A192615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BE8A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95191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B0E0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6010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2454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7B50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758EA651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6F19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EC802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B74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26A9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F25B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71D5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2C88F1EA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F655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F9472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EAB2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9244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09BB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2ADF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14FD307C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56A4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B48E9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FD0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0662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B301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FF6D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2A6BC843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9B62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C27D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1F9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E7FB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6F24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9D42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5E07BCC4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E76C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E775E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6464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24E9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D8697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12E3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3F47F969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868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34616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675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CB0E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A2D1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F6E5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3BE22D18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80A3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D7883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515D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3307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840E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E52F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1A33D6ED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8B74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B01AA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BDAD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7E66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E543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152D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16F6A46A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90D4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E3135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299B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0DF8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CC95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3D88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05DD93CE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E232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7E5FD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EEBAF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46B1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C6AD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C1AD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75D2442B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BEB3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BDC0C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5993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4B40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BDFA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61A9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4AACC934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E132B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221AD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2C78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A20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03A7C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0886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2C699F6E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FB35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F2C0E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9D1B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BE35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CC9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CDF2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0575F217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604A4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D04EF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31A5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78EE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D24B2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5792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3CF0ABB0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507D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99DE4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AF9D1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E6D10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EA1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42948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95745" w14:paraId="2BCBDAB9" w14:textId="77777777">
        <w:trPr>
          <w:divId w:val="15075491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7546D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EE377" w14:textId="77777777" w:rsidR="00695745" w:rsidRDefault="00695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2E76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 (24o,0z)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843BA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0EC3" w14:textId="77777777" w:rsidR="00695745" w:rsidRDefault="00695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220AA" w14:textId="77777777" w:rsidR="00695745" w:rsidRDefault="006957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92B131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lastRenderedPageBreak/>
        <w:t>Vyhodnotenie vecných pripomienok je uvedené v tabuľkovej časti.</w:t>
      </w:r>
    </w:p>
    <w:p w14:paraId="04A4714E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6FE16F19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B8245" w14:textId="77777777" w:rsidR="00BF7CE0" w:rsidRPr="009F7218" w:rsidRDefault="00BF7CE0" w:rsidP="00F46F1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5708DD3A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7010B6" w14:textId="77777777" w:rsidR="00BF7CE0" w:rsidRPr="009F7218" w:rsidRDefault="00BF7CE0" w:rsidP="00F46F1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3DEF10" w14:textId="77777777" w:rsidR="00BF7CE0" w:rsidRPr="009F7218" w:rsidRDefault="00BF7CE0" w:rsidP="00F46F1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2406B04B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A1BDE8E" w14:textId="77777777" w:rsidR="00BF7CE0" w:rsidRPr="009F7218" w:rsidRDefault="00BF7CE0" w:rsidP="00F46F1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3590F3" w14:textId="77777777" w:rsidR="00BF7CE0" w:rsidRPr="009F7218" w:rsidRDefault="00BF7CE0" w:rsidP="00F46F1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02D55C6E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FA5E3F2" w14:textId="77777777" w:rsidR="00BF7CE0" w:rsidRPr="009F7218" w:rsidRDefault="00BF7CE0" w:rsidP="00F46F1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268552" w14:textId="77777777" w:rsidR="00BF7CE0" w:rsidRPr="009F7218" w:rsidRDefault="00BF7CE0" w:rsidP="00F46F1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4E479FEF" w14:textId="77777777" w:rsidR="00E85710" w:rsidRDefault="00E85710">
      <w:r>
        <w:br w:type="page"/>
      </w:r>
    </w:p>
    <w:p w14:paraId="2CCF619B" w14:textId="77777777" w:rsidR="00695745" w:rsidRDefault="00695745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6591"/>
        <w:gridCol w:w="619"/>
        <w:gridCol w:w="619"/>
        <w:gridCol w:w="3937"/>
      </w:tblGrid>
      <w:tr w:rsidR="00695745" w:rsidRPr="00E64C32" w14:paraId="4DA31530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3041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093F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BBB5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8F87A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4579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Spôsob vyhodnotenia</w:t>
            </w:r>
          </w:p>
        </w:tc>
      </w:tr>
      <w:tr w:rsidR="00695745" w:rsidRPr="00E64C32" w14:paraId="4A351977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B14D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88CC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§ 4 ods. 3</w:t>
            </w:r>
            <w:r w:rsidRPr="00E64C32">
              <w:rPr>
                <w:rFonts w:ascii="Times New Roman" w:hAnsi="Times New Roman" w:cs="Times New Roman"/>
              </w:rPr>
              <w:br/>
              <w:t>Odporúčame v § 4 ods. 3 vypustiť slová „alebo 8“, keďže odsek 8 odkazuje na prírodnú pamiatku.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F24B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60E93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E363" w14:textId="77777777" w:rsidR="00695745" w:rsidRPr="00E64C32" w:rsidRDefault="00706C8B" w:rsidP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Vlastný materiál je upravený podľa pripomienky.</w:t>
            </w:r>
          </w:p>
        </w:tc>
      </w:tr>
      <w:tr w:rsidR="00695745" w:rsidRPr="00E64C32" w14:paraId="5A6FE712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D586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7A14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úvodnej vete</w:t>
            </w:r>
            <w:r w:rsidRPr="00E64C32">
              <w:rPr>
                <w:rFonts w:ascii="Times New Roman" w:hAnsi="Times New Roman" w:cs="Times New Roman"/>
              </w:rPr>
              <w:br/>
              <w:t>Odporúčame v úvodnej vete návrhu nariadenia vlády čiarku za slovami „ods.9“ nahradiť slovom „a“.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299C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FF12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0E42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Vlastný materiál je upravený podľa pripomienky.</w:t>
            </w:r>
          </w:p>
        </w:tc>
      </w:tr>
      <w:tr w:rsidR="00695745" w:rsidRPr="00E64C32" w14:paraId="04426F5B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895D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76DF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Celému materiálu</w:t>
            </w:r>
            <w:r w:rsidRPr="00E64C32">
              <w:rPr>
                <w:rFonts w:ascii="Times New Roman" w:hAnsi="Times New Roman" w:cs="Times New Roman"/>
              </w:rPr>
              <w:br/>
              <w:t>Návrh je potrebné zosúladiť s prílohou č. 1 Legislatívnych pravidiel vlády SR (napríklad vzhľadom na rozsah návrhu nariadenia vlády vypustiť nadpisy paragrafov, v § 4 ods. 3 vypustiť slová „alebo 8“ ako nadbytočné, pretože ustanovenie § 17 ods. 8 vykonávaného zákona sa na prírodnú rezerváciu nevzťahuje, v prílohe č. 1 nadpise slovo „REZERVÁVIE“ nahradiť slovom „REZERVÁCIE“).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2ACB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18929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7B472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Vlastný materiál je upravený podľa pripomienky.</w:t>
            </w:r>
          </w:p>
        </w:tc>
      </w:tr>
      <w:tr w:rsidR="00695745" w:rsidRPr="00E64C32" w14:paraId="62E8F953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A5F1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C4A7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Celému materiálu</w:t>
            </w:r>
            <w:r w:rsidRPr="00E64C32">
              <w:rPr>
                <w:rFonts w:ascii="Times New Roman" w:hAnsi="Times New Roman" w:cs="Times New Roman"/>
              </w:rPr>
              <w:br/>
              <w:t>Upozorňujeme, že v predloženom materiáli sa použila neaktuálna verzia doložky vybraných vplyvov. Doložku vybraných vplyvov je potrebné vypracovať podľa aktualizovaného znenia Jednotnej metodiky na posudzovanie vybraných vplyvov, ktoré nadobudlo účinnosť 10. júna 2022.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F3B1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898C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74D6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745" w:rsidRPr="00E64C32" w14:paraId="3A94AFEC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DF36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F056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vybraných vplyvov</w:t>
            </w:r>
            <w:r w:rsidRPr="00E64C32">
              <w:rPr>
                <w:rFonts w:ascii="Times New Roman" w:hAnsi="Times New Roman" w:cs="Times New Roman"/>
              </w:rPr>
              <w:br/>
              <w:t xml:space="preserve">Odporúčame predkladateľovi predložiť aktuálnu verziu Doložky vybraných vplyvov. Odôvodnenie: Podľa aktuálnej Jednotnej metodiky na posudzovanie vybraných vplyvov platnej od 10. júna 2022 je potrebné doplniť v časti 9 "Vybrané vplyvy" časť vplyvy na rozpočet verejnej správy, riadok vplyvy na rozpočty obcí a vyšších územných celkov. </w:t>
            </w:r>
            <w:r w:rsidRPr="00E64C32">
              <w:rPr>
                <w:rFonts w:ascii="Times New Roman" w:hAnsi="Times New Roman" w:cs="Times New Roman"/>
              </w:rPr>
              <w:lastRenderedPageBreak/>
              <w:t>Aktuálna verzia formulára Doložky je dostupná na: https://www.mhsr.sk/podnikatelske-prostredie/jednotna-metodika/dokumenty.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E54A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1DC1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2EBD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745" w:rsidRPr="00E64C32" w14:paraId="760D88EE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D177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AF2C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Doložke zlučiteľnosti návrhu právneho predpisu s právom Európskej únie</w:t>
            </w:r>
            <w:r w:rsidRPr="00E64C32">
              <w:rPr>
                <w:rFonts w:ascii="Times New Roman" w:hAnsi="Times New Roman" w:cs="Times New Roman"/>
              </w:rPr>
              <w:br/>
              <w:t>V súlade s prílohou č. 2 k Legislatívnym pravidlám vlády Slovenskej republiky odporúčame v bode 4 písm. b) slová „Odôvodnené stanovisko v konaní o porušení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 v platnom znení.“ nahradiť slovami „Konanie o porušení zmlúv INFR(2019)2141 je voči Slovenskej republike vedené od 25.7.2019, momentálne v štádiu odôvodneného stanoviska. Dôvodom konania je, že Slovenská republika podľa názoru Európskej komisie nesplnila povinnosti vyplývajúce z článku 4 ods. 4 a článku 6 ods. 1 smernice Rady 92/43/EHS z 21. mája 1992 o ochrane prirodzených biotopov a voľne žijúcich živočíchov a rastlín (Ú. v. ES L 206, 22.7.1992; Mimoriadne vydanie Ú. v. EÚ, kap. 15/zv. 2) v platnom znení.“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2F62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9AF0" w14:textId="46971025" w:rsidR="00695745" w:rsidRPr="00E64C32" w:rsidRDefault="00F5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EF4F" w14:textId="279C3712" w:rsidR="00695745" w:rsidRPr="00E64C32" w:rsidRDefault="00F5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Formulácia uvedená v doložke zlučiteľnosti je dostačujúca, obsahuje všetky relevantné informácie.</w:t>
            </w:r>
          </w:p>
        </w:tc>
      </w:tr>
      <w:tr w:rsidR="00695745" w:rsidRPr="00E64C32" w14:paraId="5C9E2596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0D7F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7E80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zlučiteľnosti:</w:t>
            </w:r>
            <w:r w:rsidRPr="00E64C32">
              <w:rPr>
                <w:rFonts w:ascii="Times New Roman" w:hAnsi="Times New Roman" w:cs="Times New Roman"/>
              </w:rPr>
              <w:br/>
              <w:t>1. Doložku zlučiteľnosti žiadame upraviť v súlade s Prílohou č. 2 k Legislatívnym pravidlám vlády Slovenskej republiky v platnom znení. V treťom bode doložky zlučiteľnosti žiadame uviesť, že predmet návrhu nariadenia vlády je upravený v práve Európskej únie. V bode 3 písm. a) žiadame uvádzať primárne európske právo, v bode 3 písm. b) sekundárne európske právo, a v bode 3 písm. c) relevantnú judikatúru Súdneho dvora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EBA4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AD19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6C99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745" w:rsidRPr="00E64C32" w14:paraId="7681A721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DD02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76AF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návrhu nariadenia:</w:t>
            </w:r>
            <w:r w:rsidRPr="00E64C32">
              <w:rPr>
                <w:rFonts w:ascii="Times New Roman" w:hAnsi="Times New Roman" w:cs="Times New Roman"/>
              </w:rPr>
              <w:br/>
              <w:t xml:space="preserve">1. K § 3: V navrhovanom § 3 ods. 1 žiadame predmet ochrany uvádzať v jednotnom čísle, a to nahradením slov „predmetov ochrany prírodnej </w:t>
            </w:r>
            <w:r w:rsidRPr="00E64C32">
              <w:rPr>
                <w:rFonts w:ascii="Times New Roman" w:hAnsi="Times New Roman" w:cs="Times New Roman"/>
              </w:rPr>
              <w:lastRenderedPageBreak/>
              <w:t>rezervácie, ktoré sú uvedené“ slovami „predmetu ochrany prírodnej rezervácie, ktorý je uvedený“.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F310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7E55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74B1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Vlastný materiál je upravený podľa pripomienky.</w:t>
            </w:r>
          </w:p>
        </w:tc>
      </w:tr>
      <w:tr w:rsidR="00695745" w:rsidRPr="00E64C32" w14:paraId="5E086F35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8E5A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0C27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vybraných vplyvov:</w:t>
            </w:r>
            <w:r w:rsidRPr="00E64C32">
              <w:rPr>
                <w:rFonts w:ascii="Times New Roman" w:hAnsi="Times New Roman" w:cs="Times New Roman"/>
              </w:rPr>
              <w:br/>
              <w:t>1. V bode 1 doložky vybraných vplyvov žiadame predkladateľa v časti „Charakter predkladaného materiálu“ označiť predkladaný materiál ako transpozíciu práva EÚ, vzhľadom nato, že všetky obdobné nariadenia vlády Slovenskej republiky boli notifikované Európskej komisii ako národné transpozičné opatrenia k smernici 92/43/EHS v platnom znení a taktiež ich predkladateľ uvádza v bode 4 písm. c) doložky zlučiteľnosti (informácia o právnych predpisoch, v ktorých sú preberané smernice už prebraté).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1EDD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F74C" w14:textId="77777777" w:rsidR="00695745" w:rsidRPr="00E64C32" w:rsidRDefault="00706C8B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17EB" w14:textId="5CC0E3EB" w:rsidR="00695745" w:rsidRPr="00E64C32" w:rsidRDefault="00A616E2" w:rsidP="00460E7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Doložka vybraných vplyvov je vyplnená rovnako ako sú vyplnené doložky vybraných vplyvov k už schváleným nariadeniam vlády, ktorými sa vyhlasujú chránené areály alebo prírodné rezervácie, nakoľko nedochádza k žiadnej zmene v procese ich</w:t>
            </w:r>
            <w:r w:rsidR="00FA4544">
              <w:rPr>
                <w:rFonts w:ascii="Times New Roman" w:hAnsi="Times New Roman" w:cs="Times New Roman"/>
              </w:rPr>
              <w:t xml:space="preserve"> prípravy</w:t>
            </w:r>
            <w:r w:rsidR="00460E75" w:rsidRPr="00E64C32">
              <w:rPr>
                <w:rFonts w:ascii="Times New Roman" w:hAnsi="Times New Roman" w:cs="Times New Roman"/>
              </w:rPr>
              <w:t xml:space="preserve"> a</w:t>
            </w:r>
            <w:r w:rsidRPr="00E64C32">
              <w:rPr>
                <w:rFonts w:ascii="Times New Roman" w:hAnsi="Times New Roman" w:cs="Times New Roman"/>
              </w:rPr>
              <w:t xml:space="preserve"> </w:t>
            </w:r>
            <w:r w:rsidR="00460E75" w:rsidRPr="00E64C32">
              <w:rPr>
                <w:rFonts w:ascii="Times New Roman" w:hAnsi="Times New Roman" w:cs="Times New Roman"/>
              </w:rPr>
              <w:t>a</w:t>
            </w:r>
            <w:r w:rsidRPr="00E64C32">
              <w:rPr>
                <w:rFonts w:ascii="Times New Roman" w:hAnsi="Times New Roman" w:cs="Times New Roman"/>
              </w:rPr>
              <w:t xml:space="preserve">ni v ich obsahovom zameraní. </w:t>
            </w:r>
          </w:p>
        </w:tc>
      </w:tr>
      <w:tr w:rsidR="00695745" w:rsidRPr="00E64C32" w14:paraId="2DE05F92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201F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ECE6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návrhu nariadenia:</w:t>
            </w:r>
            <w:r w:rsidRPr="00E64C32">
              <w:rPr>
                <w:rFonts w:ascii="Times New Roman" w:hAnsi="Times New Roman" w:cs="Times New Roman"/>
              </w:rPr>
              <w:br/>
              <w:t>2. K § 3: V navrhovanom § 3 ods. 2 žiadame slová „chránené územie“ nahradiť slovami „prírodnú rezerváciu“.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10C3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078C" w14:textId="4CE68429" w:rsidR="00695745" w:rsidRPr="00E64C32" w:rsidRDefault="004F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E3F55" w14:textId="140ABF11" w:rsidR="00695745" w:rsidRPr="00E64C32" w:rsidRDefault="004F24EA" w:rsidP="004F24EA">
            <w:pPr>
              <w:jc w:val="center"/>
              <w:rPr>
                <w:rFonts w:ascii="Times New Roman" w:hAnsi="Times New Roman" w:cs="Times New Roman"/>
              </w:rPr>
            </w:pPr>
            <w:r w:rsidRPr="004F24EA">
              <w:rPr>
                <w:rFonts w:ascii="Times New Roman" w:hAnsi="Times New Roman" w:cs="Times New Roman"/>
              </w:rPr>
              <w:t>V § 3 ods. 2</w:t>
            </w:r>
            <w:r>
              <w:rPr>
                <w:rFonts w:ascii="Times New Roman" w:hAnsi="Times New Roman" w:cs="Times New Roman"/>
              </w:rPr>
              <w:t xml:space="preserve"> návrhu nariadenia vlády</w:t>
            </w:r>
            <w:r w:rsidRPr="004F24EA">
              <w:rPr>
                <w:rFonts w:ascii="Times New Roman" w:hAnsi="Times New Roman" w:cs="Times New Roman"/>
              </w:rPr>
              <w:t xml:space="preserve"> nie je možné </w:t>
            </w:r>
            <w:r>
              <w:rPr>
                <w:rFonts w:ascii="Times New Roman" w:hAnsi="Times New Roman" w:cs="Times New Roman"/>
              </w:rPr>
              <w:t>slová „</w:t>
            </w:r>
            <w:r w:rsidRPr="004F24EA">
              <w:rPr>
                <w:rFonts w:ascii="Times New Roman" w:hAnsi="Times New Roman" w:cs="Times New Roman"/>
              </w:rPr>
              <w:t>chránené územie</w:t>
            </w:r>
            <w:r>
              <w:rPr>
                <w:rFonts w:ascii="Times New Roman" w:hAnsi="Times New Roman" w:cs="Times New Roman"/>
              </w:rPr>
              <w:t>“</w:t>
            </w:r>
            <w:r w:rsidRPr="004F24EA">
              <w:rPr>
                <w:rFonts w:ascii="Times New Roman" w:hAnsi="Times New Roman" w:cs="Times New Roman"/>
              </w:rPr>
              <w:t xml:space="preserve"> nahradiť </w:t>
            </w:r>
            <w:r>
              <w:rPr>
                <w:rFonts w:ascii="Times New Roman" w:hAnsi="Times New Roman" w:cs="Times New Roman"/>
              </w:rPr>
              <w:t>slovami „prírodnú rezerváciu“</w:t>
            </w:r>
            <w:r w:rsidRPr="004F24EA">
              <w:rPr>
                <w:rFonts w:ascii="Times New Roman" w:hAnsi="Times New Roman" w:cs="Times New Roman"/>
              </w:rPr>
              <w:t xml:space="preserve">, nakoľko program starostlivosti bude komplexný pre Národný park Muránska planina, jeho zóny a ochranné pásmo, CHA Pramenná oblasť Rimavy, CHA Tisovský kras, PR Homoľa a CHA Stolica. </w:t>
            </w:r>
          </w:p>
        </w:tc>
      </w:tr>
      <w:tr w:rsidR="00695745" w:rsidRPr="00E64C32" w14:paraId="1AF27550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26A7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9A81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zlučiteľnosti:</w:t>
            </w:r>
            <w:r w:rsidRPr="00E64C32">
              <w:rPr>
                <w:rFonts w:ascii="Times New Roman" w:hAnsi="Times New Roman" w:cs="Times New Roman"/>
              </w:rPr>
              <w:br/>
              <w:t>2. V názve smernice 2009/147/ES v platnom znení uvádzanej v bode 3 písm. b) doložky zlučiteľnosti žiadame pred publikačným zdrojom uvádzať slová „(kodifikované znenie)“.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056F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1A23" w14:textId="77777777" w:rsidR="00695745" w:rsidRPr="00E64C32" w:rsidRDefault="00F46F1A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8DFF" w14:textId="77777777" w:rsidR="00695745" w:rsidRPr="00E64C32" w:rsidRDefault="00F46F1A" w:rsidP="00F46F1A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Smernica Európskeho parlamentu a Rady 2009/147/ES z 30. novembra 2009 o ochrane voľne žijúceho vtáctva (kodifikované znenie) (Ú. v. EÚ L 20, 26.1.2010) v platnom znení bola z bodu 3 písm. b) doložky zlučiteľnosti vypustená, nakoľko predmetom ochrany nie sú biotopy druhov vtákov.</w:t>
            </w:r>
          </w:p>
        </w:tc>
      </w:tr>
      <w:tr w:rsidR="00695745" w:rsidRPr="00E64C32" w14:paraId="4FFC6F84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3356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49B4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vybraných vplyvov:</w:t>
            </w:r>
            <w:r w:rsidRPr="00E64C32">
              <w:rPr>
                <w:rFonts w:ascii="Times New Roman" w:hAnsi="Times New Roman" w:cs="Times New Roman"/>
              </w:rPr>
              <w:br/>
              <w:t>2. Zároveň žiadame v bode 7 doložky vybraných vplyvov „Transpozícia práva EÚ“ uviesť smernicu 92/43/EHS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14199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882A" w14:textId="77777777" w:rsidR="00695745" w:rsidRPr="00E64C32" w:rsidRDefault="00F46F1A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7738" w14:textId="77777777" w:rsidR="00695745" w:rsidRPr="00E64C32" w:rsidRDefault="00F46F1A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 xml:space="preserve">Doložka vybraných vplyvov je vyplnená rovnako ako sú vyplnené doložky vybraných vplyvov k už schváleným nariadeniam vlády, ktorými sa vyhlasujú chránené areály alebo prírodné rezervácie, nakoľko nedochádza k žiadnej zmene v procese ich prípravy </w:t>
            </w:r>
            <w:r w:rsidR="00460E75" w:rsidRPr="00E64C32">
              <w:rPr>
                <w:rFonts w:ascii="Times New Roman" w:hAnsi="Times New Roman" w:cs="Times New Roman"/>
              </w:rPr>
              <w:t xml:space="preserve">a </w:t>
            </w:r>
            <w:r w:rsidRPr="00E64C32">
              <w:rPr>
                <w:rFonts w:ascii="Times New Roman" w:hAnsi="Times New Roman" w:cs="Times New Roman"/>
              </w:rPr>
              <w:t>ani v ich obsahovom zameraní.</w:t>
            </w:r>
          </w:p>
        </w:tc>
      </w:tr>
      <w:tr w:rsidR="00695745" w:rsidRPr="00E64C32" w14:paraId="01E739EA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026E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09E1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návrhu nariadenia:</w:t>
            </w:r>
            <w:r w:rsidRPr="00E64C32">
              <w:rPr>
                <w:rFonts w:ascii="Times New Roman" w:hAnsi="Times New Roman" w:cs="Times New Roman"/>
              </w:rPr>
              <w:br/>
              <w:t xml:space="preserve">3. K prílohe č. 2: Ako prioritný biotop európskeho významu, ktorý je súčasťou predmetu ochrany navrhovanej prírodnej rezervácie, majú byť podľa Prílohy č. 2 k návrhu zaradené „Kr 6 (* 40A0) Xerotermné kroviny“. Upozorňujeme, že Príloha I k smernici 92/43/EHS v platnom znení pod kódom 40.A0 zodpovedajúcom kódu v sústave Natura 2000 uvádza prirodzený prioritný biotop európskeho významu „Subkontinentálne peripanónske kroviny“. </w:t>
            </w:r>
            <w:r w:rsidRPr="004F24EA">
              <w:rPr>
                <w:rFonts w:ascii="Times New Roman" w:hAnsi="Times New Roman" w:cs="Times New Roman"/>
              </w:rPr>
              <w:t>Žiadame tento nesúlad vysvetliť a vysvetlenie uviesť v osobitnej časti dôvodovej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E75D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A078" w14:textId="3FB0A749" w:rsidR="00695745" w:rsidRPr="00E64C32" w:rsidRDefault="00B9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F46F1A"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F296" w14:textId="6C90ABE5" w:rsidR="00695745" w:rsidRPr="00E64C32" w:rsidRDefault="00B9325C" w:rsidP="00F53CFC">
            <w:pPr>
              <w:jc w:val="both"/>
              <w:rPr>
                <w:rFonts w:ascii="Times New Roman" w:hAnsi="Times New Roman" w:cs="Times New Roman"/>
              </w:rPr>
            </w:pPr>
            <w:r w:rsidRPr="00B9325C">
              <w:rPr>
                <w:rFonts w:ascii="Times New Roman" w:hAnsi="Times New Roman" w:cs="Times New Roman"/>
              </w:rPr>
              <w:t xml:space="preserve">Smernica 92/43/EHS v platnom znení je základný dokument, z ktorého sa odvíjajú národné katalógy a zoznamy. Autori národných katalógov a zoznamov </w:t>
            </w:r>
            <w:r>
              <w:rPr>
                <w:rFonts w:ascii="Times New Roman" w:hAnsi="Times New Roman" w:cs="Times New Roman"/>
              </w:rPr>
              <w:t xml:space="preserve">preberajú  terminológiu </w:t>
            </w:r>
            <w:r w:rsidRPr="00B9325C">
              <w:rPr>
                <w:rFonts w:ascii="Times New Roman" w:hAnsi="Times New Roman" w:cs="Times New Roman"/>
              </w:rPr>
              <w:t>z anglického jazyka a</w:t>
            </w:r>
            <w:r>
              <w:rPr>
                <w:rFonts w:ascii="Times New Roman" w:hAnsi="Times New Roman" w:cs="Times New Roman"/>
              </w:rPr>
              <w:t> </w:t>
            </w:r>
            <w:r w:rsidRPr="00B9325C">
              <w:rPr>
                <w:rFonts w:ascii="Times New Roman" w:hAnsi="Times New Roman" w:cs="Times New Roman"/>
              </w:rPr>
              <w:t>prispôs</w:t>
            </w:r>
            <w:r>
              <w:rPr>
                <w:rFonts w:ascii="Times New Roman" w:hAnsi="Times New Roman" w:cs="Times New Roman"/>
              </w:rPr>
              <w:t xml:space="preserve">obujú </w:t>
            </w:r>
            <w:r w:rsidRPr="00B9325C">
              <w:rPr>
                <w:rFonts w:ascii="Times New Roman" w:hAnsi="Times New Roman" w:cs="Times New Roman"/>
              </w:rPr>
              <w:t xml:space="preserve">názvy biotopov tak, aby </w:t>
            </w:r>
            <w:r w:rsidR="00F53CFC">
              <w:rPr>
                <w:rFonts w:ascii="Times New Roman" w:hAnsi="Times New Roman" w:cs="Times New Roman"/>
              </w:rPr>
              <w:t>boli zrozumiteľné čo najširšiemu okruhu adresátov</w:t>
            </w:r>
            <w:r w:rsidRPr="00B9325C">
              <w:rPr>
                <w:rFonts w:ascii="Times New Roman" w:hAnsi="Times New Roman" w:cs="Times New Roman"/>
              </w:rPr>
              <w:t xml:space="preserve">. Spoločným znakom medzi biotopmi je kód biotopu, ktorý je totožný aj v tomto prípade. V praxi, ale aj v odbornej literatúre (viď posledný prehlaď Rastlinných spoločenstiev Slovenska) tradične delíme kroviny na mezofilné typy a teplo- a suchomilné (=xerotermné) typy a tak sa vyčleňovali aj v prvom katalógu biotopov v roku 1992. Jedná sa o názov, ktorý je </w:t>
            </w:r>
            <w:r w:rsidR="00F53CFC">
              <w:rPr>
                <w:rFonts w:ascii="Times New Roman" w:hAnsi="Times New Roman" w:cs="Times New Roman"/>
              </w:rPr>
              <w:t xml:space="preserve">v odbornej verejnosti </w:t>
            </w:r>
            <w:r w:rsidRPr="00B9325C">
              <w:rPr>
                <w:rFonts w:ascii="Times New Roman" w:hAnsi="Times New Roman" w:cs="Times New Roman"/>
              </w:rPr>
              <w:t xml:space="preserve">tradične zaužívaný. </w:t>
            </w:r>
          </w:p>
        </w:tc>
      </w:tr>
      <w:tr w:rsidR="00695745" w:rsidRPr="00E64C32" w14:paraId="72F213AE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7C2F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D711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zlučiteľnosti:</w:t>
            </w:r>
            <w:r w:rsidRPr="00E64C32">
              <w:rPr>
                <w:rFonts w:ascii="Times New Roman" w:hAnsi="Times New Roman" w:cs="Times New Roman"/>
              </w:rPr>
              <w:br/>
              <w:t>3. V bode 4 písm. a) žiadame uvádzať aj lehotu na prebratie smernice 2009/147/ES v platnom znení, nakoľko sa táto smernica uvádza v bode 3 písm. b)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764D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3A9F" w14:textId="77777777" w:rsidR="00695745" w:rsidRPr="00E64C32" w:rsidRDefault="00F46F1A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A6A6" w14:textId="77777777" w:rsidR="00695745" w:rsidRPr="00E64C32" w:rsidRDefault="00F46F1A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 xml:space="preserve">Smernica Európskeho parlamentu a Rady 2009/147/ES z 30. novembra 2009 o ochrane voľne žijúceho vtáctva (kodifikované znenie) (Ú. v. EÚ L 20, 26.1.2010) v platnom znení bola z bodu 3 </w:t>
            </w:r>
            <w:r w:rsidRPr="00E64C32">
              <w:rPr>
                <w:rFonts w:ascii="Times New Roman" w:hAnsi="Times New Roman" w:cs="Times New Roman"/>
              </w:rPr>
              <w:lastRenderedPageBreak/>
              <w:t>písm. b) doložky zlučiteľnosti vypustená, nakoľko predmetom ochrany nie sú biot</w:t>
            </w:r>
            <w:r w:rsidR="00D2124E" w:rsidRPr="00E64C32">
              <w:rPr>
                <w:rFonts w:ascii="Times New Roman" w:hAnsi="Times New Roman" w:cs="Times New Roman"/>
              </w:rPr>
              <w:t xml:space="preserve">opy druhov vtákov, z tohto dôvodu nie je potrebné uvádzať v doložke zlučiteľnosti lehotu na prebratie smernice. </w:t>
            </w:r>
          </w:p>
        </w:tc>
      </w:tr>
      <w:tr w:rsidR="00695745" w:rsidRPr="00E64C32" w14:paraId="1CCF95EC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F146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D608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návrhu nariadenia:</w:t>
            </w:r>
            <w:r w:rsidRPr="00E64C32">
              <w:rPr>
                <w:rFonts w:ascii="Times New Roman" w:hAnsi="Times New Roman" w:cs="Times New Roman"/>
              </w:rPr>
              <w:br/>
              <w:t>4. K prílohe č. 2: V Prílohe č. 2 pri vymedzovaní biotopov druhov živočíchov európskeho významu žiadame uvádzať slovenský názov druhu „podkovár malý/podkovár krpatý“, druhu „uchaňa čierna/netopier čierny“, druhu „netopier veľký/netopier obyčajný“ v súlade s prílohou č. 5 časť A k vyhláške č. 170/2021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D550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20D3" w14:textId="77777777" w:rsidR="00695745" w:rsidRPr="00E64C32" w:rsidRDefault="00F46F1A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126D" w14:textId="77777777" w:rsidR="00695745" w:rsidRPr="00E64C32" w:rsidRDefault="00F46F1A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Vlastný materiál je upravený podľa pripomienky.</w:t>
            </w:r>
          </w:p>
        </w:tc>
      </w:tr>
      <w:tr w:rsidR="00695745" w:rsidRPr="00E64C32" w14:paraId="758B5AF8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4CA8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C5A3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zlučiteľnosti:</w:t>
            </w:r>
            <w:r w:rsidRPr="00E64C32">
              <w:rPr>
                <w:rFonts w:ascii="Times New Roman" w:hAnsi="Times New Roman" w:cs="Times New Roman"/>
              </w:rPr>
              <w:br/>
              <w:t>4. V bode 4 písm. b) doložky zlučiteľnosti odporúčame uvádzať aj informácie o ďalších prebiehajúcich konaniach zo strany Európskej komisie, a to o konaní o porušení zmlúv č. 2018/4076, o konaní o porušení zmlúv č. 2016/2091 a o konaní o porušení zmlúv 2014/4190.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DAAE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7FE3B" w14:textId="77777777" w:rsidR="00695745" w:rsidRPr="00E64C32" w:rsidRDefault="00D2124E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000B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745" w:rsidRPr="00E64C32" w14:paraId="616C8601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C60B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7EC5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návrhu nariadenia:</w:t>
            </w:r>
            <w:r w:rsidRPr="00E64C32">
              <w:rPr>
                <w:rFonts w:ascii="Times New Roman" w:hAnsi="Times New Roman" w:cs="Times New Roman"/>
              </w:rPr>
              <w:br/>
              <w:t>5. K prílohe č. 2: V Prílohe č. 2 pri vymedzovaní biotopov druhov rastlín európskeho významu žiadame v súlade s prílohou č. 4 časť A k vyhláške č. 170/2021 Z. z. uvádzať latinský názov kyjanôčky zelenej nasledovne: „(Buxbaumia viridis (Moug.) Moug. &amp; Nestl. (o))“.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1F43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230F" w14:textId="3596CB19" w:rsidR="00695745" w:rsidRPr="00E64C32" w:rsidRDefault="00CB3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C880" w14:textId="74FA45DC" w:rsidR="00695745" w:rsidRPr="00E64C32" w:rsidRDefault="00695745" w:rsidP="00BB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745" w:rsidRPr="00E64C32" w14:paraId="3964435D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B459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87F4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zlučiteľnosti:</w:t>
            </w:r>
            <w:r w:rsidRPr="00E64C32">
              <w:rPr>
                <w:rFonts w:ascii="Times New Roman" w:hAnsi="Times New Roman" w:cs="Times New Roman"/>
              </w:rPr>
              <w:br/>
              <w:t>5. V bode 4 písm. c) žiadame uvádzať transpozičné opatrenia smernice 2009/147/ES v platnom znení, ktoré boli notifikované Európskej komisii, nakoľko sa táto smernica uvádza v bode 3 písm. b)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A2BC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F352" w14:textId="77777777" w:rsidR="00695745" w:rsidRPr="00E64C32" w:rsidRDefault="00D2124E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4F48" w14:textId="77777777" w:rsidR="00695745" w:rsidRPr="00E64C32" w:rsidRDefault="00D2124E" w:rsidP="00D2124E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 xml:space="preserve">Smernica Európskeho parlamentu a Rady 2009/147/ES z 30. novembra 2009 o ochrane voľne žijúceho vtáctva (kodifikované znenie) (Ú. v. EÚ L 20, 26.1.2010) v platnom znení bola z bodu 3 písm. b) doložky zlučiteľnosti vypustená, nakoľko predmetom ochrany nie sú biotopy druhov vtákov, z tohto dôvodu nie je </w:t>
            </w:r>
            <w:r w:rsidRPr="00E64C32">
              <w:rPr>
                <w:rFonts w:ascii="Times New Roman" w:hAnsi="Times New Roman" w:cs="Times New Roman"/>
              </w:rPr>
              <w:lastRenderedPageBreak/>
              <w:t>potrebné uvádzať v doložke zlučiteľnosti transpozičné opatrenia.</w:t>
            </w:r>
          </w:p>
        </w:tc>
      </w:tr>
      <w:tr w:rsidR="00695745" w:rsidRPr="00E64C32" w14:paraId="3E464ACB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2831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BEBD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návrhu nariadenia:</w:t>
            </w:r>
            <w:r w:rsidRPr="00E64C32">
              <w:rPr>
                <w:rFonts w:ascii="Times New Roman" w:hAnsi="Times New Roman" w:cs="Times New Roman"/>
              </w:rPr>
              <w:br/>
              <w:t>6. K prílohe č. 2: V Prílohe č. 2 pri vymedzovaní biotopov druhov rastlín národného významu žiadame v súlade s prílohou č. 4 časť A k vyhláške č. 170/2021 Z. z. uvádzať latinský názov smrečinovca plazivého nasledovne: „(Goodyera repens (L.) R. Br.)“.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1175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8334" w14:textId="7BCB567B" w:rsidR="00695745" w:rsidRPr="00E64C32" w:rsidRDefault="00BB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5517" w14:textId="56F2AAE1" w:rsidR="00695745" w:rsidRPr="00E64C32" w:rsidRDefault="00BB0BBE">
            <w:pPr>
              <w:jc w:val="center"/>
              <w:rPr>
                <w:rFonts w:ascii="Times New Roman" w:hAnsi="Times New Roman" w:cs="Times New Roman"/>
              </w:rPr>
            </w:pPr>
            <w:r w:rsidRPr="00BB0BBE">
              <w:rPr>
                <w:rFonts w:ascii="Times New Roman" w:hAnsi="Times New Roman" w:cs="Times New Roman"/>
              </w:rPr>
              <w:t>V prílohe nariadenia vlády bol ponechaný latinský názov druhu bez uvedenia skratky mena vedca, ktorý daný druh popísal, nakoľko ani v iných predpisov pre vyhlásenie chránených druhov nie sú uvedené skratky mena vedca (napr. nariadenie vlády SR č. 19/2022 Z. z., ktorým sa vyhlasuje prírodná rezervácia Vydrica a jej ochranné pásmo).</w:t>
            </w:r>
          </w:p>
        </w:tc>
      </w:tr>
      <w:tr w:rsidR="00695745" w:rsidRPr="00E64C32" w14:paraId="123114F4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15E7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15AF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doložke zlučiteľnosti:</w:t>
            </w:r>
            <w:r w:rsidRPr="00E64C32">
              <w:rPr>
                <w:rFonts w:ascii="Times New Roman" w:hAnsi="Times New Roman" w:cs="Times New Roman"/>
              </w:rPr>
              <w:br/>
              <w:t>6. V bode 4 písm. c) žiadame nahradiť v poslednom riadku slová „(oznámenie č. 47/2018 Z. z.)“ slovami „(oznámenie č. 384/2018 Z. z.)“ vzhľadom nato, že v prípade oznámenia č. 47/2018 Z. z. ide o Oznámenie Národnej banky Slovenska, týkajúce sa opatrenia zo 6. februára 2018 č. 3/2018, ktorým sa mení opatrenie Národnej banky Slovenska č. 16/2011 o náležitostiach žiadosti a spôsobe preukazovania splnenia podmienok na udelenie bankového povolenia pre banku a pobočku zahraničnej banky, ktoré je v súvislosti s predloženým návrhom nariadenia bezpredmetné. Upozorňujeme predkladateľa, že oznámenie č. 47/2018 Z. z., ktoré je uverejnené na webovom sídle Slov-Lex v zbierke zákonov (v chronologickom registri), nie je identické s opatrením č. 47/2018, ktoré je uverejnené na webovom sídle Slov-Lex v registri opatrení.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C173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41AD" w14:textId="77777777" w:rsidR="00695745" w:rsidRPr="00E64C32" w:rsidRDefault="00D2124E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6F14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745" w:rsidRPr="00E64C32" w14:paraId="44715728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A170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4CDC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Nad rámec návrhu nariadenia:</w:t>
            </w:r>
            <w:r w:rsidRPr="00E64C32">
              <w:rPr>
                <w:rFonts w:ascii="Times New Roman" w:hAnsi="Times New Roman" w:cs="Times New Roman"/>
              </w:rPr>
              <w:br/>
              <w:t xml:space="preserve">Upozorňujeme, že v nasledovných nariadeniach vlády Slovenskej republiky: č. 6/2016 Z. z., č. 69/2016 Z. z., č. 159/2020 Z. z., č. 160/2020 Z. z., č. 161/2020 Z. z., č. 162/2020 Z. z., č. 163/2020 Z. z., č. 244/2020 Z. z., č. 245/2020 Z. z., č. 246/2020 Z. z č. 36/2021 Z. z., č. 193/2021 Z. z., č. 194/2021 Z. z., č. 195/2021 Z. z., č. 196/2021 Z. z., č. 197/2021 Z. </w:t>
            </w:r>
            <w:r w:rsidRPr="00E64C32">
              <w:rPr>
                <w:rFonts w:ascii="Times New Roman" w:hAnsi="Times New Roman" w:cs="Times New Roman"/>
              </w:rPr>
              <w:lastRenderedPageBreak/>
              <w:t>z., č. 198/2021 Z. z., č. 427/2021 Z. z., vo vyhláške Ministerstva pôdohospodárstva Slovenskej republiky č. 344/2009 Z. z., ktorou sa vykonáva zákon o poľovníctve v znení neskorších predpisov a vo výnose Ministerstva životného prostredia Slovenskej republiky zo 14. júla 2004 č. 3/2004–5.1, ktorým sa vydáva národný zoznam území európskeho významu (oznámenie č. 450/2004 Z. z.) v znení opatrenia č. 1/2017 (oznámenie č. 353/2017 Z. z.) a opatrenia č. 1/2018 (oznámenie č. 384/2018 Z. z.), ktoré boli všetky notifikované Európskej komisii ako národné transpozičné opatrenia k smernici Rady 92/43/EHS z 21. mája 1992 o ochrane prirodzených biotopov a voľne žijúcich živočíchov a rastlín (Ú. v. ES L 206, 22.7.1992; Mimoriadne vydanie Ú. v. EÚ, kap. 15/zv. 2) v platnom znení a taktiež ich predkladateľ uvádza v bode 4 písm. c) doložky zlučiteľnosti v rámci informácie o právnych predpisoch, v ktorých je táto smernica prebratá, absentuje zoznam preberaných právne záväzných aktov Európskej únie (transpozičná príloha). Žiadame predkladateľa, aby zvážil doplnenie transpozičnej prílohy do všetkých vyššie menovaných vnútroštátnych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C6179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38B8" w14:textId="77777777" w:rsidR="00695745" w:rsidRPr="00E64C32" w:rsidRDefault="00D2124E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DBE9" w14:textId="77777777" w:rsidR="00695745" w:rsidRPr="00E64C32" w:rsidRDefault="00460E75" w:rsidP="00460E7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 xml:space="preserve">Nakoľko už schválené predchádzajúce nariadenia vlády, ktorými sa vyhlasujú chránené areály alebo prírodné rezervácie neobsahujú transpozičnú prílohu a zároveň nedochádza k žiadnej zmene v procese ich prípravy a  ani v ich obsahovom zameraní, </w:t>
            </w:r>
            <w:r w:rsidRPr="00E64C32">
              <w:rPr>
                <w:rFonts w:ascii="Times New Roman" w:hAnsi="Times New Roman" w:cs="Times New Roman"/>
              </w:rPr>
              <w:lastRenderedPageBreak/>
              <w:t xml:space="preserve">MŽP SR nepovažuje navrhované doplnenie za vhodné najmä z dôvodu jednotnosti právnej úpravy.  </w:t>
            </w:r>
          </w:p>
        </w:tc>
      </w:tr>
      <w:tr w:rsidR="00695745" w:rsidRPr="00E64C32" w14:paraId="2D1DB6ED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6762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E9E1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K transpozícii a tabuľke zhody so smernicou 92/43/EHS v platnom znení:</w:t>
            </w:r>
            <w:r w:rsidRPr="00E64C32">
              <w:rPr>
                <w:rFonts w:ascii="Times New Roman" w:hAnsi="Times New Roman" w:cs="Times New Roman"/>
              </w:rPr>
              <w:br/>
              <w:t>Vzhľadom nato, že predložený návrh nariadenia pokladáme za transpozičné opatrenie k smernici 92/43/EHS v platnom znení, žiadame predkladateľa, aby predložil čiastkovú tabuľku zhody so smernicou 92/43/EHS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16F4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9404" w14:textId="77777777" w:rsidR="00695745" w:rsidRPr="00E64C32" w:rsidRDefault="00460E7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1D39" w14:textId="4EC10C66" w:rsidR="00695745" w:rsidRPr="00E64C32" w:rsidRDefault="00460E75" w:rsidP="003D719C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Nakoľko už schválené predchádzajúce nariadenia vlády, ktorými sa vyhlasujú chránené areály alebo prírodné rezervácie neobsahovali tabuľky zhody a zároveň nedochádza k žiadnej zmene v procese ich prípravy a  ani v ich obsahovom zameraní, MŽP SR nepovažuje doplnenie</w:t>
            </w:r>
            <w:r w:rsidR="0098505B">
              <w:rPr>
                <w:rFonts w:ascii="Times New Roman" w:hAnsi="Times New Roman" w:cs="Times New Roman"/>
              </w:rPr>
              <w:t xml:space="preserve"> tabuľky zhody za dôvod</w:t>
            </w:r>
            <w:r w:rsidR="003D719C" w:rsidRPr="00E64C32">
              <w:rPr>
                <w:rFonts w:ascii="Times New Roman" w:hAnsi="Times New Roman" w:cs="Times New Roman"/>
              </w:rPr>
              <w:t>né/potrebné</w:t>
            </w:r>
            <w:r w:rsidRPr="00E64C32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695745" w:rsidRPr="00E64C32" w14:paraId="6065CA51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63CF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E180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dôvodová správa</w:t>
            </w:r>
            <w:r w:rsidRPr="00E64C32">
              <w:rPr>
                <w:rFonts w:ascii="Times New Roman" w:hAnsi="Times New Roman" w:cs="Times New Roman"/>
              </w:rPr>
              <w:br/>
              <w:t>V dôvodovej správe je uvedené nesprávne označenie správneho orgánu na úseku katastra nehnuteľností, t. j. odporúčame označenie „správa katastra nehnuteľností“ nahradiť označením „okresný úrad, katastrálny odbor“.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DB85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45FF" w14:textId="77777777" w:rsidR="00695745" w:rsidRPr="00E64C32" w:rsidRDefault="003D719C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28D1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745" w:rsidRPr="00E64C32" w14:paraId="040AC4E2" w14:textId="77777777">
        <w:trPr>
          <w:divId w:val="130673698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70F3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lastRenderedPageBreak/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E6DB" w14:textId="77777777" w:rsidR="00695745" w:rsidRPr="00E64C32" w:rsidRDefault="00695745">
            <w:pPr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  <w:b/>
                <w:bCs/>
              </w:rPr>
              <w:t>dôvodová správa</w:t>
            </w:r>
            <w:r w:rsidRPr="00E64C32">
              <w:rPr>
                <w:rFonts w:ascii="Times New Roman" w:hAnsi="Times New Roman" w:cs="Times New Roman"/>
              </w:rPr>
              <w:br/>
              <w:t>V dôvodovej správe odporúčame skontrolovať odkazy na zákonné ustanovenia. Odkazuje sa na ustanovenia zákona č. 543/2002 Z. z. o ochrane prírody a krajiny v znení neskorších predpisov, pričom niektoré ustanovenia sú v súčasnosti prečíslované.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2B75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27C8" w14:textId="77777777" w:rsidR="00695745" w:rsidRPr="00E64C32" w:rsidRDefault="003D719C">
            <w:pPr>
              <w:jc w:val="center"/>
              <w:rPr>
                <w:rFonts w:ascii="Times New Roman" w:hAnsi="Times New Roman" w:cs="Times New Roman"/>
              </w:rPr>
            </w:pPr>
            <w:r w:rsidRPr="00E64C3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FC4B" w14:textId="77777777" w:rsidR="00695745" w:rsidRPr="00E64C32" w:rsidRDefault="0069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2FBA57" w14:textId="77777777" w:rsidR="00154A91" w:rsidRPr="00154A91" w:rsidRDefault="00154A91" w:rsidP="00CE47A6"/>
    <w:p w14:paraId="3E0C63D6" w14:textId="77777777"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B1F98" w14:textId="77777777" w:rsidR="00D711EC" w:rsidRDefault="00D711EC" w:rsidP="000A67D5">
      <w:pPr>
        <w:spacing w:after="0" w:line="240" w:lineRule="auto"/>
      </w:pPr>
      <w:r>
        <w:separator/>
      </w:r>
    </w:p>
  </w:endnote>
  <w:endnote w:type="continuationSeparator" w:id="0">
    <w:p w14:paraId="6329E204" w14:textId="77777777" w:rsidR="00D711EC" w:rsidRDefault="00D711E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4B79" w14:textId="77777777" w:rsidR="00D711EC" w:rsidRDefault="00D711EC" w:rsidP="000A67D5">
      <w:pPr>
        <w:spacing w:after="0" w:line="240" w:lineRule="auto"/>
      </w:pPr>
      <w:r>
        <w:separator/>
      </w:r>
    </w:p>
  </w:footnote>
  <w:footnote w:type="continuationSeparator" w:id="0">
    <w:p w14:paraId="53B8E2A4" w14:textId="77777777" w:rsidR="00D711EC" w:rsidRDefault="00D711E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D719C"/>
    <w:rsid w:val="003E4226"/>
    <w:rsid w:val="004075B2"/>
    <w:rsid w:val="00436C44"/>
    <w:rsid w:val="00460E75"/>
    <w:rsid w:val="00474A9D"/>
    <w:rsid w:val="00490408"/>
    <w:rsid w:val="004F24EA"/>
    <w:rsid w:val="00532574"/>
    <w:rsid w:val="0059081C"/>
    <w:rsid w:val="005C141C"/>
    <w:rsid w:val="005E7C53"/>
    <w:rsid w:val="00642FB8"/>
    <w:rsid w:val="00695745"/>
    <w:rsid w:val="006A3681"/>
    <w:rsid w:val="00706C8B"/>
    <w:rsid w:val="007156F5"/>
    <w:rsid w:val="007A1010"/>
    <w:rsid w:val="007B7F1A"/>
    <w:rsid w:val="007D7AE6"/>
    <w:rsid w:val="007E4294"/>
    <w:rsid w:val="00841FA6"/>
    <w:rsid w:val="0084417D"/>
    <w:rsid w:val="008813C4"/>
    <w:rsid w:val="008A1964"/>
    <w:rsid w:val="008E2844"/>
    <w:rsid w:val="0090100E"/>
    <w:rsid w:val="009239D9"/>
    <w:rsid w:val="00927118"/>
    <w:rsid w:val="00943EB2"/>
    <w:rsid w:val="0098505B"/>
    <w:rsid w:val="0099665B"/>
    <w:rsid w:val="009C6C5C"/>
    <w:rsid w:val="009F7218"/>
    <w:rsid w:val="00A251BF"/>
    <w:rsid w:val="00A54A16"/>
    <w:rsid w:val="00A616E2"/>
    <w:rsid w:val="00B721A5"/>
    <w:rsid w:val="00B76589"/>
    <w:rsid w:val="00B8255D"/>
    <w:rsid w:val="00B8767E"/>
    <w:rsid w:val="00B9325C"/>
    <w:rsid w:val="00BB0BBE"/>
    <w:rsid w:val="00BD1FAB"/>
    <w:rsid w:val="00BE7302"/>
    <w:rsid w:val="00BF7CE0"/>
    <w:rsid w:val="00CA44D2"/>
    <w:rsid w:val="00CB3A2B"/>
    <w:rsid w:val="00CE47A6"/>
    <w:rsid w:val="00CF3D59"/>
    <w:rsid w:val="00D2124E"/>
    <w:rsid w:val="00D261C9"/>
    <w:rsid w:val="00D711EC"/>
    <w:rsid w:val="00D85172"/>
    <w:rsid w:val="00D969AC"/>
    <w:rsid w:val="00DD7799"/>
    <w:rsid w:val="00DF7085"/>
    <w:rsid w:val="00E64C32"/>
    <w:rsid w:val="00E85710"/>
    <w:rsid w:val="00EB772A"/>
    <w:rsid w:val="00EF1425"/>
    <w:rsid w:val="00F26A4A"/>
    <w:rsid w:val="00F46F1A"/>
    <w:rsid w:val="00F53CFC"/>
    <w:rsid w:val="00F727F0"/>
    <w:rsid w:val="00F8562E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8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13C4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13C4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12.2022 10:43:50"/>
    <f:field ref="objchangedby" par="" text="Administrator, System"/>
    <f:field ref="objmodifiedat" par="" text="28.12.2022 10:43:5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2023-01-24T16:17:00Z</dcterms:created>
  <dcterms:modified xsi:type="dcterms:W3CDTF">2023-01-25T13:46:00Z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prírodná rezervácia Homoľa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22" name="FSC#SKEDITIONSLOVLEX@103.510:plnynazovpredpis">
    <vt:lpwstr> Nariadenie vlády  Slovenskej republiky, ktorým sa vyhlasuje prírodná rezervácia Homoľa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14103/2022-1.15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LP/2022/832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-	Čl. 191 až 193 Zmluvy o fungovaní Európskej únie v platnom znení</vt:lpwstr>
  </property>
  <property fmtid="{D5CDD505-2E9C-101B-9397-08002B2CF9AE}" pid="46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1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10. 11. 2022</vt:lpwstr>
  </property>
  <property fmtid="{D5CDD505-2E9C-101B-9397-08002B2CF9AE}" pid="58" name="FSC#SKEDITIONSLOVLEX@103.510:AttrDateDocPropUkonceniePKK">
    <vt:lpwstr>22. 11. 2022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65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66" name="FSC#SKEDITIONSLOVLEX@103.510:AttrStrListDocPropStanoviskoGest">
    <vt:lpwstr>Súhlasné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49" name="FSC#COOSYSTEM@1.1:Container">
    <vt:lpwstr>COO.2145.1000.3.5433199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28. 12. 2022</vt:lpwstr>
  </property>
</Properties>
</file>