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E2263A" w:rsidRDefault="008B25A6" w:rsidP="00407AB0">
      <w:pPr>
        <w:widowControl/>
        <w:jc w:val="both"/>
        <w:rPr>
          <w:b/>
          <w:caps/>
          <w:color w:val="000000"/>
          <w:spacing w:val="30"/>
        </w:rPr>
      </w:pPr>
      <w:r w:rsidRPr="00E2263A">
        <w:rPr>
          <w:b/>
          <w:caps/>
          <w:color w:val="000000"/>
          <w:spacing w:val="30"/>
        </w:rPr>
        <w:t>Dôvodová správa</w:t>
      </w:r>
    </w:p>
    <w:p w:rsidR="008B25A6" w:rsidRPr="00E2263A" w:rsidRDefault="008B25A6" w:rsidP="00E2263A">
      <w:pPr>
        <w:widowControl/>
        <w:jc w:val="both"/>
        <w:rPr>
          <w:color w:val="000000"/>
        </w:rPr>
      </w:pPr>
    </w:p>
    <w:p w:rsidR="008B25A6" w:rsidRPr="00E2263A" w:rsidRDefault="008B25A6" w:rsidP="00E2263A">
      <w:pPr>
        <w:widowControl/>
        <w:jc w:val="both"/>
        <w:rPr>
          <w:color w:val="000000"/>
        </w:rPr>
      </w:pPr>
    </w:p>
    <w:p w:rsidR="008B25A6" w:rsidRPr="00E2263A" w:rsidRDefault="008B25A6" w:rsidP="00B71399">
      <w:pPr>
        <w:widowControl/>
        <w:jc w:val="both"/>
        <w:rPr>
          <w:b/>
          <w:color w:val="000000"/>
        </w:rPr>
      </w:pPr>
      <w:r w:rsidRPr="00E2263A">
        <w:rPr>
          <w:b/>
          <w:color w:val="000000"/>
        </w:rPr>
        <w:t>A. Všeobecná časť</w:t>
      </w:r>
    </w:p>
    <w:p w:rsidR="00047476" w:rsidRPr="00E2263A" w:rsidRDefault="00047476" w:rsidP="00B71399">
      <w:pPr>
        <w:widowControl/>
        <w:jc w:val="both"/>
        <w:rPr>
          <w:b/>
          <w:color w:val="000000"/>
        </w:rPr>
      </w:pPr>
    </w:p>
    <w:p w:rsidR="00016490" w:rsidRPr="00E2263A" w:rsidRDefault="00347DFE" w:rsidP="0065556A">
      <w:pPr>
        <w:widowControl/>
        <w:jc w:val="both"/>
        <w:rPr>
          <w:rStyle w:val="Textzstupnhosymbolu"/>
          <w:color w:val="000000"/>
        </w:rPr>
      </w:pPr>
      <w:r w:rsidRPr="00347DFE">
        <w:rPr>
          <w:rStyle w:val="Textzstupnhosymbolu"/>
          <w:color w:val="000000"/>
        </w:rPr>
        <w:t xml:space="preserve">Vyhlásením </w:t>
      </w:r>
      <w:r>
        <w:rPr>
          <w:rStyle w:val="Textzstupnhosymbolu"/>
          <w:color w:val="000000"/>
        </w:rPr>
        <w:t>prírodnej rezervácie (</w:t>
      </w:r>
      <w:r w:rsidRPr="00347DFE">
        <w:rPr>
          <w:rStyle w:val="Textzstupnhosymbolu"/>
          <w:color w:val="000000"/>
        </w:rPr>
        <w:t>PR</w:t>
      </w:r>
      <w:r>
        <w:rPr>
          <w:rStyle w:val="Textzstupnhosymbolu"/>
          <w:color w:val="000000"/>
        </w:rPr>
        <w:t>)</w:t>
      </w:r>
      <w:r w:rsidRPr="00347DFE">
        <w:rPr>
          <w:rStyle w:val="Textzstupnhosymbolu"/>
          <w:color w:val="000000"/>
        </w:rPr>
        <w:t xml:space="preserve"> </w:t>
      </w:r>
      <w:r w:rsidR="00716A37">
        <w:rPr>
          <w:rStyle w:val="Textzstupnhosymbolu"/>
          <w:color w:val="000000"/>
        </w:rPr>
        <w:t>Homoľa</w:t>
      </w:r>
      <w:r w:rsidRPr="00347DFE">
        <w:rPr>
          <w:rStyle w:val="Textzstupnhosymbolu"/>
          <w:color w:val="000000"/>
        </w:rPr>
        <w:t xml:space="preserve"> dôjde </w:t>
      </w:r>
      <w:r>
        <w:rPr>
          <w:rStyle w:val="Textzstupnhosymbolu"/>
          <w:color w:val="000000"/>
        </w:rPr>
        <w:t xml:space="preserve">na území o výmere </w:t>
      </w:r>
      <w:r w:rsidR="00716A37">
        <w:rPr>
          <w:rStyle w:val="Textzstupnhosymbolu"/>
          <w:color w:val="000000"/>
        </w:rPr>
        <w:t>22,1888</w:t>
      </w:r>
      <w:r w:rsidRPr="00FE7273">
        <w:t xml:space="preserve"> ha</w:t>
      </w:r>
      <w:r>
        <w:rPr>
          <w:rStyle w:val="Textzstupnhosymbolu"/>
          <w:color w:val="000000"/>
        </w:rPr>
        <w:t>, na ktorom v súčasnosti platí druhý stupeň ochrany podľa § 13 zákona č. 543/2002 Z. z. o ochrane prírody a krajiny v znení neskorších predpisov (ďalej len „zákon“)</w:t>
      </w:r>
      <w:r w:rsidR="00924E91">
        <w:rPr>
          <w:rStyle w:val="Textzstupnhosymbolu"/>
          <w:color w:val="000000"/>
        </w:rPr>
        <w:t>,</w:t>
      </w:r>
      <w:r>
        <w:rPr>
          <w:rStyle w:val="Textzstupnhosymbolu"/>
          <w:color w:val="000000"/>
        </w:rPr>
        <w:t xml:space="preserve"> </w:t>
      </w:r>
      <w:r w:rsidRPr="00347DFE">
        <w:rPr>
          <w:rStyle w:val="Textzstupnhosymbolu"/>
          <w:color w:val="000000"/>
        </w:rPr>
        <w:t xml:space="preserve">k zvýšeniu stupňa ochrany </w:t>
      </w:r>
      <w:r w:rsidR="00716A37">
        <w:rPr>
          <w:rStyle w:val="Textzstupnhosymbolu"/>
          <w:color w:val="000000"/>
        </w:rPr>
        <w:t xml:space="preserve">na štvrtý stupeň podľa § 15 zákona. </w:t>
      </w:r>
      <w:r w:rsidR="009261C9">
        <w:rPr>
          <w:rStyle w:val="Textzstupnhosymbolu"/>
          <w:color w:val="000000"/>
        </w:rPr>
        <w:t xml:space="preserve">Na celej </w:t>
      </w:r>
      <w:r w:rsidR="00716A37">
        <w:rPr>
          <w:rStyle w:val="Textzstupnhosymbolu"/>
          <w:color w:val="000000"/>
        </w:rPr>
        <w:t xml:space="preserve">navrhovanej PR Homoľa </w:t>
      </w:r>
      <w:r w:rsidR="00FC3EAE">
        <w:rPr>
          <w:rStyle w:val="Textzstupnhosymbolu"/>
          <w:color w:val="000000"/>
        </w:rPr>
        <w:t xml:space="preserve">sú </w:t>
      </w:r>
      <w:r w:rsidR="00716A37">
        <w:rPr>
          <w:rStyle w:val="Textzstupnhosymbolu"/>
          <w:color w:val="000000"/>
        </w:rPr>
        <w:t>lesné pozemky vo vlastníctve štátu.</w:t>
      </w:r>
    </w:p>
    <w:p w:rsidR="00016490" w:rsidRPr="00E2263A" w:rsidRDefault="00016490" w:rsidP="003E433F">
      <w:pPr>
        <w:widowControl/>
        <w:jc w:val="both"/>
        <w:rPr>
          <w:rStyle w:val="Textzstupnhosymbolu"/>
          <w:color w:val="000000"/>
        </w:rPr>
      </w:pPr>
    </w:p>
    <w:p w:rsidR="00B468E2" w:rsidRDefault="00FC3EAE" w:rsidP="008311DA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Navrhovaná </w:t>
      </w:r>
      <w:r w:rsidR="00347DFE" w:rsidRPr="00347DFE">
        <w:rPr>
          <w:rStyle w:val="Textzstupnhosymbolu"/>
          <w:color w:val="000000"/>
        </w:rPr>
        <w:t xml:space="preserve">PR </w:t>
      </w:r>
      <w:r w:rsidR="00B442D7">
        <w:rPr>
          <w:rStyle w:val="Textzstupnhosymbolu"/>
          <w:color w:val="000000"/>
        </w:rPr>
        <w:t>Homoľa</w:t>
      </w:r>
      <w:r w:rsidR="00347DFE" w:rsidRPr="00347DFE">
        <w:rPr>
          <w:rStyle w:val="Textzstupnhosymbolu"/>
          <w:color w:val="000000"/>
        </w:rPr>
        <w:t xml:space="preserve"> je súčasťou</w:t>
      </w:r>
      <w:r w:rsidR="00B442D7">
        <w:rPr>
          <w:rStyle w:val="Textzstupnhosymbolu"/>
          <w:color w:val="000000"/>
        </w:rPr>
        <w:t xml:space="preserve"> </w:t>
      </w:r>
      <w:r w:rsidR="00B442D7" w:rsidRPr="00C55814">
        <w:rPr>
          <w:rStyle w:val="Textzstupnhosymbolu"/>
          <w:color w:val="000000"/>
        </w:rPr>
        <w:t>ochranného pásma Národného parku Muránska planina</w:t>
      </w:r>
      <w:r>
        <w:rPr>
          <w:rStyle w:val="Textzstupnhosymbolu"/>
          <w:color w:val="000000"/>
        </w:rPr>
        <w:t xml:space="preserve"> a n</w:t>
      </w:r>
      <w:r w:rsidR="00B442D7" w:rsidRPr="00C55814">
        <w:rPr>
          <w:rStyle w:val="Textzstupnhosymbolu"/>
          <w:color w:val="000000"/>
        </w:rPr>
        <w:t>a celej výmere sa prekrýva s územím európskeho významu SKUEV0204 Homoľa, ktoré je súčasťou európskej sústavy chránených území Natura 2000.</w:t>
      </w:r>
      <w:r w:rsidR="008311DA" w:rsidRPr="00C55814">
        <w:rPr>
          <w:rStyle w:val="Textzstupnhosymbolu"/>
          <w:color w:val="000000"/>
        </w:rPr>
        <w:t xml:space="preserve"> </w:t>
      </w:r>
      <w:r w:rsidR="00B468E2" w:rsidRPr="00B468E2">
        <w:rPr>
          <w:rStyle w:val="Textzstupnhosymbolu"/>
          <w:color w:val="000000"/>
        </w:rPr>
        <w:t>Pre nesplnenie záväzkov na označenie území európskeho významu a na určenie cieľov ochrany a opatrení vedie Európska komisia voči Slovenskej republiky konanie (aktuálne vo fáze odôvodneného stanoviska) k porušeniu zmlúv č. 2019/2141 týkajúce sa nesplnenia povinnosti vyplývajúcej z článku 4 ods. 4 a článku 6 ods. 1 smernice Rady 92/43/EHS z 21. mája 1992 o ochrane prirodzených biotopov a voľne žijúcich živočíchov a rastlín (Ú. v. ES L 206, 22.7.1992; Mimoriadne vydanie Ú. v. EÚ, kap. 15/zv. 2).</w:t>
      </w:r>
      <w:bookmarkStart w:id="0" w:name="_GoBack"/>
      <w:bookmarkEnd w:id="0"/>
    </w:p>
    <w:p w:rsidR="005E4640" w:rsidRDefault="002B0923" w:rsidP="008311DA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Zaradenie </w:t>
      </w:r>
      <w:r w:rsidR="008311DA" w:rsidRPr="00C55814">
        <w:rPr>
          <w:rStyle w:val="Textzstupnhosymbolu"/>
          <w:color w:val="000000"/>
        </w:rPr>
        <w:t xml:space="preserve">SKUEV0204 Homoľa do národného zoznamu </w:t>
      </w:r>
      <w:r>
        <w:rPr>
          <w:rStyle w:val="Textzstupnhosymbolu"/>
          <w:color w:val="000000"/>
        </w:rPr>
        <w:t xml:space="preserve">území európskeho významu bolo </w:t>
      </w:r>
      <w:r w:rsidR="008311DA" w:rsidRPr="00C55814">
        <w:rPr>
          <w:rStyle w:val="Textzstupnhosymbolu"/>
          <w:color w:val="000000"/>
        </w:rPr>
        <w:t>schválené v roku 2004 vládou Slovenskej republiky a</w:t>
      </w:r>
      <w:r w:rsidR="00DB6ECD">
        <w:rPr>
          <w:rStyle w:val="Textzstupnhosymbolu"/>
          <w:color w:val="000000"/>
        </w:rPr>
        <w:t xml:space="preserve"> následne </w:t>
      </w:r>
      <w:r w:rsidR="008311DA" w:rsidRPr="00C55814">
        <w:rPr>
          <w:rStyle w:val="Textzstupnhosymbolu"/>
          <w:color w:val="000000"/>
        </w:rPr>
        <w:t>v roku 2008 Európskou komisiou. Územie európskeho významu Homoľa je</w:t>
      </w:r>
      <w:r w:rsidR="00347DFE" w:rsidRPr="00C55814">
        <w:rPr>
          <w:rStyle w:val="Textzstupnhosymbolu"/>
          <w:color w:val="000000"/>
        </w:rPr>
        <w:t xml:space="preserve"> zaradené do výnosu Ministerstva životného prostredia Slovenskej republiky č. 3/2004-5.1 zo 14. júla 2004, ktorým sa vydáva národný zoznam území európskeho významu </w:t>
      </w:r>
      <w:r w:rsidR="00924E91" w:rsidRPr="00C55814">
        <w:rPr>
          <w:rStyle w:val="Textzstupnhosymbolu"/>
          <w:color w:val="000000"/>
        </w:rPr>
        <w:t>v</w:t>
      </w:r>
      <w:r w:rsidR="009261C9">
        <w:rPr>
          <w:rStyle w:val="Textzstupnhosymbolu"/>
          <w:color w:val="000000"/>
        </w:rPr>
        <w:t> </w:t>
      </w:r>
      <w:r w:rsidR="00924E91" w:rsidRPr="00C55814">
        <w:rPr>
          <w:rStyle w:val="Textzstupnhosymbolu"/>
          <w:color w:val="000000"/>
        </w:rPr>
        <w:t>zne</w:t>
      </w:r>
      <w:r w:rsidR="009261C9">
        <w:rPr>
          <w:rStyle w:val="Textzstupnhosymbolu"/>
          <w:color w:val="000000"/>
        </w:rPr>
        <w:t xml:space="preserve">ní </w:t>
      </w:r>
      <w:r w:rsidR="00924E91" w:rsidRPr="00C55814">
        <w:rPr>
          <w:rStyle w:val="Textzstupnhosymbolu"/>
          <w:color w:val="000000"/>
        </w:rPr>
        <w:t xml:space="preserve">neskorších predpisov </w:t>
      </w:r>
      <w:r w:rsidR="00347DFE" w:rsidRPr="00C55814">
        <w:rPr>
          <w:rStyle w:val="Textzstupnhosymbolu"/>
          <w:color w:val="000000"/>
        </w:rPr>
        <w:t>a do rozhodnutí E</w:t>
      </w:r>
      <w:r w:rsidR="00150B83">
        <w:rPr>
          <w:rStyle w:val="Textzstupnhosymbolu"/>
          <w:color w:val="000000"/>
        </w:rPr>
        <w:t>urópskej komisie</w:t>
      </w:r>
      <w:r w:rsidR="00347DFE" w:rsidRPr="00C55814">
        <w:rPr>
          <w:rStyle w:val="Textzstupnhosymbolu"/>
          <w:color w:val="000000"/>
        </w:rPr>
        <w:t xml:space="preserve">, pričom aktuálne je účinné vykonávacie rozhodnutie Komisie (EÚ) </w:t>
      </w:r>
      <w:r w:rsidR="00C55814" w:rsidRPr="00C55814">
        <w:rPr>
          <w:rStyle w:val="Textzstupnhosymbolu"/>
          <w:color w:val="000000"/>
        </w:rPr>
        <w:t>2022</w:t>
      </w:r>
      <w:r w:rsidR="00347DFE" w:rsidRPr="00C55814">
        <w:rPr>
          <w:rStyle w:val="Textzstupnhosymbolu"/>
          <w:color w:val="000000"/>
        </w:rPr>
        <w:t>/</w:t>
      </w:r>
      <w:r w:rsidR="00C55814" w:rsidRPr="00C55814">
        <w:rPr>
          <w:rStyle w:val="Textzstupnhosymbolu"/>
          <w:color w:val="000000"/>
        </w:rPr>
        <w:t>223</w:t>
      </w:r>
      <w:r w:rsidR="00347DFE" w:rsidRPr="00C55814">
        <w:rPr>
          <w:rStyle w:val="Textzstupnhosymbolu"/>
          <w:color w:val="000000"/>
        </w:rPr>
        <w:t xml:space="preserve"> z</w:t>
      </w:r>
      <w:r w:rsidR="00C55814" w:rsidRPr="00C55814">
        <w:rPr>
          <w:rStyle w:val="Textzstupnhosymbolu"/>
          <w:color w:val="000000"/>
        </w:rPr>
        <w:t>o 16. februára 2022</w:t>
      </w:r>
      <w:r w:rsidR="00347DFE" w:rsidRPr="00C55814">
        <w:rPr>
          <w:rStyle w:val="Textzstupnhosymbolu"/>
          <w:color w:val="000000"/>
        </w:rPr>
        <w:t xml:space="preserve">, ktorým sa prijíma </w:t>
      </w:r>
      <w:r w:rsidR="00C55814" w:rsidRPr="00C55814">
        <w:rPr>
          <w:rStyle w:val="Textzstupnhosymbolu"/>
          <w:color w:val="000000"/>
        </w:rPr>
        <w:t>pätnásta</w:t>
      </w:r>
      <w:r w:rsidR="00347DFE" w:rsidRPr="00C55814">
        <w:rPr>
          <w:rStyle w:val="Textzstupnhosymbolu"/>
          <w:color w:val="000000"/>
        </w:rPr>
        <w:t xml:space="preserve"> aktualizácia zoznamu lokalít s európskym významom v alpskom </w:t>
      </w:r>
      <w:proofErr w:type="spellStart"/>
      <w:r w:rsidR="00347DFE" w:rsidRPr="00C55814">
        <w:rPr>
          <w:rStyle w:val="Textzstupnhosymbolu"/>
          <w:color w:val="000000"/>
        </w:rPr>
        <w:t>biogeografickom</w:t>
      </w:r>
      <w:proofErr w:type="spellEnd"/>
      <w:r w:rsidR="00347DFE" w:rsidRPr="00C55814">
        <w:rPr>
          <w:rStyle w:val="Textzstupnhosymbolu"/>
          <w:color w:val="000000"/>
        </w:rPr>
        <w:t xml:space="preserve"> regióne.</w:t>
      </w:r>
    </w:p>
    <w:p w:rsidR="00F70E3A" w:rsidRPr="00E2263A" w:rsidRDefault="00F70E3A" w:rsidP="00D30B08">
      <w:pPr>
        <w:jc w:val="both"/>
        <w:rPr>
          <w:rStyle w:val="Textzstupnhosymbolu"/>
          <w:color w:val="000000"/>
        </w:rPr>
      </w:pPr>
    </w:p>
    <w:p w:rsidR="00E1577C" w:rsidRDefault="005E4640" w:rsidP="001E7138">
      <w:pPr>
        <w:widowControl/>
        <w:jc w:val="both"/>
        <w:rPr>
          <w:color w:val="000000"/>
        </w:rPr>
      </w:pPr>
      <w:r w:rsidRPr="005E4640">
        <w:rPr>
          <w:rStyle w:val="Textzstupnhosymbolu"/>
          <w:color w:val="000000"/>
        </w:rPr>
        <w:t xml:space="preserve">Zámer vyhlásiť PR </w:t>
      </w:r>
      <w:r w:rsidR="00716A37">
        <w:rPr>
          <w:rStyle w:val="Textzstupnhosymbolu"/>
          <w:color w:val="000000"/>
        </w:rPr>
        <w:t>Homoľa</w:t>
      </w:r>
      <w:r w:rsidRPr="005E4640">
        <w:rPr>
          <w:rStyle w:val="Textzstupnhosymbolu"/>
          <w:color w:val="000000"/>
        </w:rPr>
        <w:t xml:space="preserve"> bol v zmysle § 50 zákona dňa </w:t>
      </w:r>
      <w:r w:rsidR="00505CDF">
        <w:rPr>
          <w:rStyle w:val="Textzstupnhosymbolu"/>
          <w:color w:val="000000"/>
        </w:rPr>
        <w:t>9</w:t>
      </w:r>
      <w:r w:rsidRPr="005E4640">
        <w:rPr>
          <w:rStyle w:val="Textzstupnhosymbolu"/>
          <w:color w:val="000000"/>
        </w:rPr>
        <w:t xml:space="preserve">. </w:t>
      </w:r>
      <w:r w:rsidR="006F5914">
        <w:rPr>
          <w:rStyle w:val="Textzstupnhosymbolu"/>
          <w:color w:val="000000"/>
        </w:rPr>
        <w:t>augusta</w:t>
      </w:r>
      <w:r w:rsidRPr="005E4640">
        <w:rPr>
          <w:rStyle w:val="Textzstupnhosymbolu"/>
          <w:color w:val="000000"/>
        </w:rPr>
        <w:t xml:space="preserve"> 202</w:t>
      </w:r>
      <w:r w:rsidR="006F5914">
        <w:rPr>
          <w:rStyle w:val="Textzstupnhosymbolu"/>
          <w:color w:val="000000"/>
        </w:rPr>
        <w:t>2</w:t>
      </w:r>
      <w:r w:rsidRPr="005E4640">
        <w:rPr>
          <w:rStyle w:val="Textzstupnhosymbolu"/>
          <w:color w:val="000000"/>
        </w:rPr>
        <w:t xml:space="preserve"> oznámený Okresným úradom </w:t>
      </w:r>
      <w:r w:rsidR="00716A37">
        <w:rPr>
          <w:rStyle w:val="Textzstupnhosymbolu"/>
          <w:color w:val="000000"/>
        </w:rPr>
        <w:t>B</w:t>
      </w:r>
      <w:r w:rsidR="00C55814">
        <w:rPr>
          <w:rStyle w:val="Textzstupnhosymbolu"/>
          <w:color w:val="000000"/>
        </w:rPr>
        <w:t>anská Bystrica</w:t>
      </w:r>
      <w:r w:rsidRPr="005E4640">
        <w:rPr>
          <w:rStyle w:val="Textzstupnhosymbolu"/>
          <w:color w:val="000000"/>
        </w:rPr>
        <w:t>. K zámeru bol</w:t>
      </w:r>
      <w:r w:rsidR="008311DA">
        <w:rPr>
          <w:rStyle w:val="Textzstupnhosymbolu"/>
          <w:color w:val="000000"/>
        </w:rPr>
        <w:t>i</w:t>
      </w:r>
      <w:r w:rsidRPr="005E4640">
        <w:rPr>
          <w:rStyle w:val="Textzstupnhosymbolu"/>
          <w:color w:val="000000"/>
        </w:rPr>
        <w:t xml:space="preserve"> doručen</w:t>
      </w:r>
      <w:r w:rsidR="00C55814">
        <w:rPr>
          <w:rStyle w:val="Textzstupnhosymbolu"/>
          <w:color w:val="000000"/>
        </w:rPr>
        <w:t>é</w:t>
      </w:r>
      <w:r w:rsidRPr="005E4640">
        <w:rPr>
          <w:rStyle w:val="Textzstupnhosymbolu"/>
          <w:color w:val="000000"/>
        </w:rPr>
        <w:t xml:space="preserve"> </w:t>
      </w:r>
      <w:r w:rsidR="008311DA">
        <w:rPr>
          <w:rStyle w:val="Textzstupnhosymbolu"/>
          <w:color w:val="000000"/>
        </w:rPr>
        <w:t>3</w:t>
      </w:r>
      <w:r w:rsidR="00716A37">
        <w:rPr>
          <w:rStyle w:val="Textzstupnhosymbolu"/>
          <w:color w:val="000000"/>
        </w:rPr>
        <w:t xml:space="preserve"> pripomienk</w:t>
      </w:r>
      <w:r w:rsidR="008311DA">
        <w:rPr>
          <w:rStyle w:val="Textzstupnhosymbolu"/>
          <w:color w:val="000000"/>
        </w:rPr>
        <w:t>y</w:t>
      </w:r>
      <w:r w:rsidR="00716A37">
        <w:rPr>
          <w:rStyle w:val="Textzstupnhosymbolu"/>
          <w:color w:val="000000"/>
        </w:rPr>
        <w:t xml:space="preserve"> </w:t>
      </w:r>
      <w:r w:rsidR="008311DA">
        <w:rPr>
          <w:rStyle w:val="Textzstupnhosymbolu"/>
          <w:color w:val="000000"/>
        </w:rPr>
        <w:t>od obce Telgárt</w:t>
      </w:r>
      <w:r w:rsidR="00DB6ECD">
        <w:rPr>
          <w:rStyle w:val="Textzstupnhosymbolu"/>
          <w:color w:val="000000"/>
        </w:rPr>
        <w:t>, ktoré boli dňa 19. októbra 2022 prerokované</w:t>
      </w:r>
      <w:r>
        <w:rPr>
          <w:rStyle w:val="Textzstupnhosymbolu"/>
          <w:color w:val="000000"/>
        </w:rPr>
        <w:t xml:space="preserve">. </w:t>
      </w:r>
      <w:r w:rsidR="00DB6ECD">
        <w:rPr>
          <w:rStyle w:val="Textzstupnhosymbolu"/>
          <w:color w:val="000000"/>
        </w:rPr>
        <w:t>Vyhodnotenie p</w:t>
      </w:r>
      <w:r w:rsidRPr="00505CDF">
        <w:rPr>
          <w:rStyle w:val="Textzstupnhosymbolu"/>
          <w:color w:val="000000"/>
        </w:rPr>
        <w:t>ripomien</w:t>
      </w:r>
      <w:r w:rsidR="00DB6ECD">
        <w:rPr>
          <w:rStyle w:val="Textzstupnhosymbolu"/>
          <w:color w:val="000000"/>
        </w:rPr>
        <w:t xml:space="preserve">ok Okresný úrad Banská Bystrica zaslal listom zo dňa </w:t>
      </w:r>
      <w:r w:rsidR="006A0CE3" w:rsidRPr="006A0CE3">
        <w:rPr>
          <w:rStyle w:val="Textzstupnhosymbolu"/>
          <w:color w:val="000000"/>
        </w:rPr>
        <w:t>25.</w:t>
      </w:r>
      <w:r w:rsidR="00DB6ECD">
        <w:rPr>
          <w:rStyle w:val="Textzstupnhosymbolu"/>
          <w:color w:val="000000"/>
        </w:rPr>
        <w:t xml:space="preserve"> októbra 2022</w:t>
      </w:r>
      <w:r w:rsidRPr="00505CDF">
        <w:rPr>
          <w:rStyle w:val="Textzstupnhosymbolu"/>
          <w:color w:val="000000"/>
        </w:rPr>
        <w:t>.</w:t>
      </w:r>
    </w:p>
    <w:p w:rsidR="00924E91" w:rsidRDefault="00924E91" w:rsidP="001E7138">
      <w:pPr>
        <w:widowControl/>
        <w:jc w:val="both"/>
      </w:pPr>
    </w:p>
    <w:p w:rsidR="00B468E2" w:rsidRDefault="00707126" w:rsidP="001E7138">
      <w:pPr>
        <w:widowControl/>
        <w:jc w:val="both"/>
      </w:pPr>
      <w:r w:rsidRPr="00407AB0">
        <w:t>Návrh nariadenia vlády</w:t>
      </w:r>
      <w:r w:rsidR="002A4E5E" w:rsidRPr="00407AB0">
        <w:t xml:space="preserve"> Slovenskej republiky, ktorým sa vyhlasuj</w:t>
      </w:r>
      <w:r w:rsidR="00407AB0">
        <w:t>e</w:t>
      </w:r>
      <w:r w:rsidR="002A4E5E" w:rsidRPr="00407AB0">
        <w:t xml:space="preserve"> prírodn</w:t>
      </w:r>
      <w:r w:rsidR="00407AB0">
        <w:t>á</w:t>
      </w:r>
      <w:r w:rsidR="002A4E5E" w:rsidRPr="00407AB0">
        <w:t xml:space="preserve"> rezerváci</w:t>
      </w:r>
      <w:r w:rsidR="00407AB0">
        <w:t>a</w:t>
      </w:r>
      <w:r w:rsidR="002A4E5E" w:rsidRPr="00407AB0">
        <w:t xml:space="preserve"> </w:t>
      </w:r>
      <w:r w:rsidR="008311DA">
        <w:t>Homoľa</w:t>
      </w:r>
      <w:r w:rsidRPr="00407AB0">
        <w:t xml:space="preserve"> </w:t>
      </w:r>
      <w:r w:rsidR="002A4E5E" w:rsidRPr="00407AB0">
        <w:t xml:space="preserve">(ďalej len „návrh nariadenia vlády“) </w:t>
      </w:r>
      <w:r w:rsidR="00505CDF">
        <w:t>b</w:t>
      </w:r>
      <w:r w:rsidR="00505CDF" w:rsidRPr="00407AB0">
        <w:t>ude mať pozitívny vplyv na životné prostredie</w:t>
      </w:r>
      <w:r w:rsidR="00505CDF">
        <w:t xml:space="preserve">. Návrh </w:t>
      </w:r>
    </w:p>
    <w:p w:rsidR="00A456AD" w:rsidRPr="00407AB0" w:rsidRDefault="00505CDF" w:rsidP="001E7138">
      <w:pPr>
        <w:widowControl/>
        <w:jc w:val="both"/>
      </w:pPr>
      <w:r>
        <w:t>nariadenia vlády</w:t>
      </w:r>
      <w:r w:rsidRPr="00505CDF">
        <w:t xml:space="preserve"> </w:t>
      </w:r>
      <w:r w:rsidR="00707126" w:rsidRPr="00505CDF">
        <w:t xml:space="preserve">bude mať negatívny vplyv na </w:t>
      </w:r>
      <w:r w:rsidR="00707126" w:rsidRPr="00E80E95">
        <w:t>rozpočet verejnej</w:t>
      </w:r>
      <w:r w:rsidR="00707126" w:rsidRPr="00505CDF">
        <w:t xml:space="preserve"> správy.</w:t>
      </w:r>
      <w:r w:rsidR="00D32608" w:rsidRPr="00407AB0">
        <w:t xml:space="preserve"> P</w:t>
      </w:r>
      <w:r w:rsidR="00707126" w:rsidRPr="00407AB0">
        <w:t xml:space="preserve">redpokladané sú </w:t>
      </w:r>
      <w:r w:rsidR="00122271" w:rsidRPr="00407AB0">
        <w:t xml:space="preserve">jednorazové </w:t>
      </w:r>
      <w:r w:rsidR="00707126" w:rsidRPr="00407AB0">
        <w:t xml:space="preserve">výdavky na označenie </w:t>
      </w:r>
      <w:r w:rsidR="00924E91">
        <w:t>PR</w:t>
      </w:r>
      <w:r w:rsidR="00707126" w:rsidRPr="00407AB0">
        <w:t xml:space="preserve"> v zmysle zákona a vyhlášky Ministerstva životného prostredia Slovenskej republiky č. </w:t>
      </w:r>
      <w:r w:rsidR="00DA2D61" w:rsidRPr="00407AB0">
        <w:t>170</w:t>
      </w:r>
      <w:r w:rsidR="00707126" w:rsidRPr="00407AB0">
        <w:t>/20</w:t>
      </w:r>
      <w:r w:rsidR="00DA2D61" w:rsidRPr="00407AB0">
        <w:t>21</w:t>
      </w:r>
      <w:r w:rsidR="00707126" w:rsidRPr="00407AB0">
        <w:t xml:space="preserve"> Z. z., ktorou sa vykonáva zákon č. 543/2002 Z. z. o ochrane prírody a krajiny v znení neskorších predpisov</w:t>
      </w:r>
      <w:r w:rsidR="00861ECB">
        <w:t xml:space="preserve"> </w:t>
      </w:r>
      <w:r w:rsidR="00861ECB" w:rsidRPr="00861ECB">
        <w:t>(ďalej le</w:t>
      </w:r>
      <w:r w:rsidR="00861ECB">
        <w:t>n „vyhláška č. 170/2021 Z. z.“).</w:t>
      </w:r>
    </w:p>
    <w:p w:rsidR="00707126" w:rsidRPr="00407AB0" w:rsidRDefault="00707126" w:rsidP="00423B5C">
      <w:pPr>
        <w:widowControl/>
        <w:jc w:val="both"/>
        <w:rPr>
          <w:highlight w:val="yellow"/>
        </w:rPr>
      </w:pPr>
    </w:p>
    <w:p w:rsidR="00804344" w:rsidRPr="00407AB0" w:rsidRDefault="00804344" w:rsidP="006E4BC8">
      <w:pPr>
        <w:widowControl/>
        <w:jc w:val="both"/>
      </w:pPr>
      <w:r w:rsidRPr="00407AB0">
        <w:t xml:space="preserve">Návrh nariadenia vlády </w:t>
      </w:r>
      <w:r w:rsidR="003600BD" w:rsidRPr="00407AB0">
        <w:t>je bez vplyvov</w:t>
      </w:r>
      <w:r w:rsidRPr="00407AB0">
        <w:t xml:space="preserve"> </w:t>
      </w:r>
      <w:r w:rsidR="00407AB0" w:rsidRPr="00407AB0">
        <w:t xml:space="preserve">na podnikateľské prostredie, </w:t>
      </w:r>
      <w:r w:rsidRPr="00407AB0">
        <w:t>na sociálne prostredie, na manželstvo, rodičovstvo a rodinu, informatizáciu spoločnosti a služby verejnej správy pre občana.</w:t>
      </w:r>
    </w:p>
    <w:p w:rsidR="00030BE8" w:rsidRPr="001D4101" w:rsidRDefault="00030BE8" w:rsidP="009D2A0E">
      <w:pPr>
        <w:widowControl/>
        <w:jc w:val="both"/>
        <w:rPr>
          <w:color w:val="000000"/>
        </w:rPr>
      </w:pPr>
    </w:p>
    <w:p w:rsidR="000A03A7" w:rsidRPr="00B71399" w:rsidRDefault="00286D07" w:rsidP="00DB6ECD">
      <w:pPr>
        <w:widowControl/>
        <w:jc w:val="both"/>
        <w:rPr>
          <w:rStyle w:val="Textzstupnhosymbolu"/>
          <w:color w:val="000000"/>
        </w:rPr>
      </w:pPr>
      <w:r w:rsidRPr="00407AB0">
        <w:t xml:space="preserve">Návrh nariadenia vlády je v súlade s Ústavou Slovenskej republiky, ústavnými zákonmi, </w:t>
      </w:r>
      <w:r w:rsidR="005F45C1" w:rsidRPr="00407AB0">
        <w:t xml:space="preserve">nálezmi </w:t>
      </w:r>
      <w:r w:rsidR="003B001E" w:rsidRPr="00407AB0">
        <w:t>Ú</w:t>
      </w:r>
      <w:r w:rsidR="005F45C1" w:rsidRPr="00407AB0">
        <w:t>stavného súdu</w:t>
      </w:r>
      <w:r w:rsidR="003B001E" w:rsidRPr="00407AB0">
        <w:t xml:space="preserve"> Slovenskej republiky</w:t>
      </w:r>
      <w:r w:rsidR="005F45C1" w:rsidRPr="00407AB0">
        <w:t xml:space="preserve">, </w:t>
      </w:r>
      <w:r w:rsidRPr="00407AB0">
        <w:t>medzinárodnými zmluvami</w:t>
      </w:r>
      <w:r w:rsidR="00B82704" w:rsidRPr="00407AB0">
        <w:t xml:space="preserve"> a inými medzinárodnými </w:t>
      </w:r>
      <w:r w:rsidR="00B82704" w:rsidRPr="00407AB0">
        <w:lastRenderedPageBreak/>
        <w:t>dokumentmi</w:t>
      </w:r>
      <w:r w:rsidRPr="00407AB0">
        <w:t>, ktorými je Slovenská republika viazaná, zákonmi, ostatnými všeobecne záväznými právnymi predpismi a súčasne je v súlade s právom Európskej únie.</w:t>
      </w:r>
    </w:p>
    <w:sectPr w:rsidR="000A03A7" w:rsidRPr="00B7139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77" w:rsidRDefault="00912677" w:rsidP="0031688F">
      <w:r>
        <w:separator/>
      </w:r>
    </w:p>
  </w:endnote>
  <w:endnote w:type="continuationSeparator" w:id="0">
    <w:p w:rsidR="00912677" w:rsidRDefault="00912677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>
    <w:pPr>
      <w:pStyle w:val="Pta"/>
      <w:jc w:val="right"/>
    </w:pPr>
  </w:p>
  <w:p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77" w:rsidRDefault="00912677" w:rsidP="0031688F">
      <w:r>
        <w:separator/>
      </w:r>
    </w:p>
  </w:footnote>
  <w:footnote w:type="continuationSeparator" w:id="0">
    <w:p w:rsidR="00912677" w:rsidRDefault="00912677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 w:rsidP="005D16E1">
    <w:pPr>
      <w:pStyle w:val="Hlavika"/>
      <w:jc w:val="center"/>
    </w:pPr>
  </w:p>
  <w:p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602E2279"/>
    <w:multiLevelType w:val="hybridMultilevel"/>
    <w:tmpl w:val="55DEAC3A"/>
    <w:lvl w:ilvl="0" w:tplc="509E1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C125F"/>
    <w:multiLevelType w:val="hybridMultilevel"/>
    <w:tmpl w:val="0D32B0B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8C"/>
    <w:rsid w:val="00000DC6"/>
    <w:rsid w:val="00002DF1"/>
    <w:rsid w:val="00003221"/>
    <w:rsid w:val="0000562C"/>
    <w:rsid w:val="00016490"/>
    <w:rsid w:val="000170AC"/>
    <w:rsid w:val="000217D5"/>
    <w:rsid w:val="00025B7C"/>
    <w:rsid w:val="00030BE8"/>
    <w:rsid w:val="00031AEE"/>
    <w:rsid w:val="00032BC2"/>
    <w:rsid w:val="000330E9"/>
    <w:rsid w:val="00036E3E"/>
    <w:rsid w:val="00044028"/>
    <w:rsid w:val="00047476"/>
    <w:rsid w:val="00050512"/>
    <w:rsid w:val="00055524"/>
    <w:rsid w:val="00056CDB"/>
    <w:rsid w:val="00064B36"/>
    <w:rsid w:val="00077A45"/>
    <w:rsid w:val="00077D66"/>
    <w:rsid w:val="00080C9C"/>
    <w:rsid w:val="00081670"/>
    <w:rsid w:val="00084ED3"/>
    <w:rsid w:val="00087AAB"/>
    <w:rsid w:val="0009227D"/>
    <w:rsid w:val="00094CD8"/>
    <w:rsid w:val="00094F82"/>
    <w:rsid w:val="000A03A7"/>
    <w:rsid w:val="000A1156"/>
    <w:rsid w:val="000A778D"/>
    <w:rsid w:val="000B30D5"/>
    <w:rsid w:val="000B3F7A"/>
    <w:rsid w:val="000C1051"/>
    <w:rsid w:val="000C58B6"/>
    <w:rsid w:val="000D617E"/>
    <w:rsid w:val="000D7796"/>
    <w:rsid w:val="000E4EA2"/>
    <w:rsid w:val="000F0CAE"/>
    <w:rsid w:val="000F4026"/>
    <w:rsid w:val="000F41C1"/>
    <w:rsid w:val="000F46F0"/>
    <w:rsid w:val="00107EBA"/>
    <w:rsid w:val="0011777D"/>
    <w:rsid w:val="00122271"/>
    <w:rsid w:val="00124465"/>
    <w:rsid w:val="00130361"/>
    <w:rsid w:val="001314CB"/>
    <w:rsid w:val="00136614"/>
    <w:rsid w:val="00147E17"/>
    <w:rsid w:val="00150B83"/>
    <w:rsid w:val="001601AB"/>
    <w:rsid w:val="00184B4C"/>
    <w:rsid w:val="00187B01"/>
    <w:rsid w:val="00192AF7"/>
    <w:rsid w:val="001B3157"/>
    <w:rsid w:val="001B7BF5"/>
    <w:rsid w:val="001C35B6"/>
    <w:rsid w:val="001C3C87"/>
    <w:rsid w:val="001C67EF"/>
    <w:rsid w:val="001D4101"/>
    <w:rsid w:val="001D6345"/>
    <w:rsid w:val="001D794B"/>
    <w:rsid w:val="001E7138"/>
    <w:rsid w:val="001F2403"/>
    <w:rsid w:val="001F574A"/>
    <w:rsid w:val="001F5E29"/>
    <w:rsid w:val="00207A8C"/>
    <w:rsid w:val="002118D6"/>
    <w:rsid w:val="00215837"/>
    <w:rsid w:val="00221852"/>
    <w:rsid w:val="00222652"/>
    <w:rsid w:val="0022320F"/>
    <w:rsid w:val="00233B96"/>
    <w:rsid w:val="00237A67"/>
    <w:rsid w:val="002461C1"/>
    <w:rsid w:val="002568B1"/>
    <w:rsid w:val="0025733C"/>
    <w:rsid w:val="0026151E"/>
    <w:rsid w:val="002642EE"/>
    <w:rsid w:val="00265EBA"/>
    <w:rsid w:val="002760D3"/>
    <w:rsid w:val="002772C4"/>
    <w:rsid w:val="0028471B"/>
    <w:rsid w:val="00285B08"/>
    <w:rsid w:val="0028680D"/>
    <w:rsid w:val="00286D07"/>
    <w:rsid w:val="002A235E"/>
    <w:rsid w:val="002A2D5A"/>
    <w:rsid w:val="002A3633"/>
    <w:rsid w:val="002A4E5E"/>
    <w:rsid w:val="002A6892"/>
    <w:rsid w:val="002B0923"/>
    <w:rsid w:val="002C3CC8"/>
    <w:rsid w:val="002C6A42"/>
    <w:rsid w:val="002C77AD"/>
    <w:rsid w:val="002D41E0"/>
    <w:rsid w:val="002D475D"/>
    <w:rsid w:val="002D61FB"/>
    <w:rsid w:val="002D66AC"/>
    <w:rsid w:val="002D6C21"/>
    <w:rsid w:val="002D6E87"/>
    <w:rsid w:val="002F1E86"/>
    <w:rsid w:val="003059F7"/>
    <w:rsid w:val="003075F3"/>
    <w:rsid w:val="00310366"/>
    <w:rsid w:val="00310772"/>
    <w:rsid w:val="003116DE"/>
    <w:rsid w:val="0031688F"/>
    <w:rsid w:val="0031709F"/>
    <w:rsid w:val="00320FB9"/>
    <w:rsid w:val="00325B87"/>
    <w:rsid w:val="00332CA3"/>
    <w:rsid w:val="003352E6"/>
    <w:rsid w:val="00347DFE"/>
    <w:rsid w:val="003600BD"/>
    <w:rsid w:val="003615FC"/>
    <w:rsid w:val="00361938"/>
    <w:rsid w:val="003713D8"/>
    <w:rsid w:val="00384215"/>
    <w:rsid w:val="00393609"/>
    <w:rsid w:val="00394D70"/>
    <w:rsid w:val="003A5E96"/>
    <w:rsid w:val="003B001E"/>
    <w:rsid w:val="003B57A8"/>
    <w:rsid w:val="003B6AF9"/>
    <w:rsid w:val="003C7011"/>
    <w:rsid w:val="003D1E42"/>
    <w:rsid w:val="003E1E6D"/>
    <w:rsid w:val="003E433F"/>
    <w:rsid w:val="003F0DDF"/>
    <w:rsid w:val="003F6A5F"/>
    <w:rsid w:val="003F6B6B"/>
    <w:rsid w:val="003F7C49"/>
    <w:rsid w:val="0040003E"/>
    <w:rsid w:val="0040003F"/>
    <w:rsid w:val="00407AB0"/>
    <w:rsid w:val="00410E47"/>
    <w:rsid w:val="00423B5C"/>
    <w:rsid w:val="004243FD"/>
    <w:rsid w:val="00425C5A"/>
    <w:rsid w:val="00427160"/>
    <w:rsid w:val="00427F6A"/>
    <w:rsid w:val="00430D2B"/>
    <w:rsid w:val="004320A0"/>
    <w:rsid w:val="00436FD6"/>
    <w:rsid w:val="00440D8F"/>
    <w:rsid w:val="00446BF9"/>
    <w:rsid w:val="004504C5"/>
    <w:rsid w:val="00462A5D"/>
    <w:rsid w:val="004667A4"/>
    <w:rsid w:val="0046797C"/>
    <w:rsid w:val="00470E3B"/>
    <w:rsid w:val="00472417"/>
    <w:rsid w:val="00480B3A"/>
    <w:rsid w:val="00481851"/>
    <w:rsid w:val="00481ED6"/>
    <w:rsid w:val="00487EE6"/>
    <w:rsid w:val="00492750"/>
    <w:rsid w:val="00492ECC"/>
    <w:rsid w:val="0049419E"/>
    <w:rsid w:val="004A15E9"/>
    <w:rsid w:val="004A43FF"/>
    <w:rsid w:val="004A79F2"/>
    <w:rsid w:val="004A7BCC"/>
    <w:rsid w:val="004C6A1F"/>
    <w:rsid w:val="004D24A8"/>
    <w:rsid w:val="004E3814"/>
    <w:rsid w:val="004F1380"/>
    <w:rsid w:val="004F4022"/>
    <w:rsid w:val="004F6603"/>
    <w:rsid w:val="00505CDF"/>
    <w:rsid w:val="00524174"/>
    <w:rsid w:val="00525307"/>
    <w:rsid w:val="005312D2"/>
    <w:rsid w:val="00536FC4"/>
    <w:rsid w:val="00537E0D"/>
    <w:rsid w:val="00556493"/>
    <w:rsid w:val="00556A0E"/>
    <w:rsid w:val="00560AB9"/>
    <w:rsid w:val="005625F8"/>
    <w:rsid w:val="00571AA0"/>
    <w:rsid w:val="005750C3"/>
    <w:rsid w:val="00581590"/>
    <w:rsid w:val="00582EFA"/>
    <w:rsid w:val="00585EA3"/>
    <w:rsid w:val="005A7259"/>
    <w:rsid w:val="005B7DBF"/>
    <w:rsid w:val="005C027C"/>
    <w:rsid w:val="005C5938"/>
    <w:rsid w:val="005D16E1"/>
    <w:rsid w:val="005D7641"/>
    <w:rsid w:val="005E137D"/>
    <w:rsid w:val="005E380D"/>
    <w:rsid w:val="005E4640"/>
    <w:rsid w:val="005F4055"/>
    <w:rsid w:val="005F45C1"/>
    <w:rsid w:val="005F7372"/>
    <w:rsid w:val="00605518"/>
    <w:rsid w:val="00624D58"/>
    <w:rsid w:val="00627244"/>
    <w:rsid w:val="00632C9A"/>
    <w:rsid w:val="00633F37"/>
    <w:rsid w:val="0064196F"/>
    <w:rsid w:val="006469CE"/>
    <w:rsid w:val="0065556A"/>
    <w:rsid w:val="00656356"/>
    <w:rsid w:val="00671433"/>
    <w:rsid w:val="006979FE"/>
    <w:rsid w:val="006A0CE3"/>
    <w:rsid w:val="006A5D2E"/>
    <w:rsid w:val="006B3CBC"/>
    <w:rsid w:val="006B5282"/>
    <w:rsid w:val="006B594F"/>
    <w:rsid w:val="006C0B4E"/>
    <w:rsid w:val="006C4413"/>
    <w:rsid w:val="006C7A85"/>
    <w:rsid w:val="006D0A5A"/>
    <w:rsid w:val="006D6BC7"/>
    <w:rsid w:val="006D70EF"/>
    <w:rsid w:val="006E4BC8"/>
    <w:rsid w:val="006F5914"/>
    <w:rsid w:val="006F6581"/>
    <w:rsid w:val="00707126"/>
    <w:rsid w:val="007103B8"/>
    <w:rsid w:val="00716A37"/>
    <w:rsid w:val="00717618"/>
    <w:rsid w:val="007214B4"/>
    <w:rsid w:val="00731020"/>
    <w:rsid w:val="00732892"/>
    <w:rsid w:val="00751906"/>
    <w:rsid w:val="00763FDD"/>
    <w:rsid w:val="007654BC"/>
    <w:rsid w:val="007707E1"/>
    <w:rsid w:val="00770D00"/>
    <w:rsid w:val="00773022"/>
    <w:rsid w:val="0077525E"/>
    <w:rsid w:val="0077590F"/>
    <w:rsid w:val="00776821"/>
    <w:rsid w:val="00781F8B"/>
    <w:rsid w:val="007868BD"/>
    <w:rsid w:val="007A1A1B"/>
    <w:rsid w:val="007A7580"/>
    <w:rsid w:val="007B4E0E"/>
    <w:rsid w:val="007D64A5"/>
    <w:rsid w:val="007E5936"/>
    <w:rsid w:val="007F0FFF"/>
    <w:rsid w:val="007F4119"/>
    <w:rsid w:val="007F5FE0"/>
    <w:rsid w:val="007F67CF"/>
    <w:rsid w:val="0080145D"/>
    <w:rsid w:val="00804344"/>
    <w:rsid w:val="008109E6"/>
    <w:rsid w:val="00812D0F"/>
    <w:rsid w:val="00812DD7"/>
    <w:rsid w:val="00817645"/>
    <w:rsid w:val="00821F7D"/>
    <w:rsid w:val="00822172"/>
    <w:rsid w:val="0083051F"/>
    <w:rsid w:val="008311DA"/>
    <w:rsid w:val="008322E8"/>
    <w:rsid w:val="00833B84"/>
    <w:rsid w:val="00836FD7"/>
    <w:rsid w:val="00841272"/>
    <w:rsid w:val="00846F2B"/>
    <w:rsid w:val="00861ECB"/>
    <w:rsid w:val="00864C57"/>
    <w:rsid w:val="00872F3B"/>
    <w:rsid w:val="00873608"/>
    <w:rsid w:val="008759A9"/>
    <w:rsid w:val="00877169"/>
    <w:rsid w:val="008801C5"/>
    <w:rsid w:val="0089128F"/>
    <w:rsid w:val="0089577C"/>
    <w:rsid w:val="008A03F3"/>
    <w:rsid w:val="008A38FC"/>
    <w:rsid w:val="008A7BE3"/>
    <w:rsid w:val="008B0214"/>
    <w:rsid w:val="008B2517"/>
    <w:rsid w:val="008B25A6"/>
    <w:rsid w:val="008B34AD"/>
    <w:rsid w:val="008C0409"/>
    <w:rsid w:val="008C1571"/>
    <w:rsid w:val="008D01AA"/>
    <w:rsid w:val="008D7AD2"/>
    <w:rsid w:val="008E1C01"/>
    <w:rsid w:val="008E2E12"/>
    <w:rsid w:val="008F002C"/>
    <w:rsid w:val="009004BC"/>
    <w:rsid w:val="009112D5"/>
    <w:rsid w:val="00912677"/>
    <w:rsid w:val="00913997"/>
    <w:rsid w:val="009213D9"/>
    <w:rsid w:val="00924E91"/>
    <w:rsid w:val="009261C9"/>
    <w:rsid w:val="009267A0"/>
    <w:rsid w:val="00933BA3"/>
    <w:rsid w:val="00942342"/>
    <w:rsid w:val="009509FD"/>
    <w:rsid w:val="00977F90"/>
    <w:rsid w:val="00996A0A"/>
    <w:rsid w:val="009A7671"/>
    <w:rsid w:val="009B0583"/>
    <w:rsid w:val="009B1C62"/>
    <w:rsid w:val="009C055B"/>
    <w:rsid w:val="009C31BF"/>
    <w:rsid w:val="009D05E7"/>
    <w:rsid w:val="009D2A0E"/>
    <w:rsid w:val="009D6740"/>
    <w:rsid w:val="009F0BB9"/>
    <w:rsid w:val="009F361E"/>
    <w:rsid w:val="00A03FD8"/>
    <w:rsid w:val="00A04757"/>
    <w:rsid w:val="00A14B6B"/>
    <w:rsid w:val="00A16FE3"/>
    <w:rsid w:val="00A20F44"/>
    <w:rsid w:val="00A245C8"/>
    <w:rsid w:val="00A24D54"/>
    <w:rsid w:val="00A30224"/>
    <w:rsid w:val="00A31327"/>
    <w:rsid w:val="00A41DCA"/>
    <w:rsid w:val="00A456AD"/>
    <w:rsid w:val="00A572B3"/>
    <w:rsid w:val="00A578B1"/>
    <w:rsid w:val="00A64D2D"/>
    <w:rsid w:val="00A654DE"/>
    <w:rsid w:val="00A90341"/>
    <w:rsid w:val="00A9138B"/>
    <w:rsid w:val="00A92ADF"/>
    <w:rsid w:val="00A96E97"/>
    <w:rsid w:val="00AA56FF"/>
    <w:rsid w:val="00AB291F"/>
    <w:rsid w:val="00AB5A01"/>
    <w:rsid w:val="00AB7983"/>
    <w:rsid w:val="00AC6E27"/>
    <w:rsid w:val="00AD53E5"/>
    <w:rsid w:val="00AE0C93"/>
    <w:rsid w:val="00AE289A"/>
    <w:rsid w:val="00AE4D28"/>
    <w:rsid w:val="00AF602A"/>
    <w:rsid w:val="00AF6600"/>
    <w:rsid w:val="00B045F0"/>
    <w:rsid w:val="00B07186"/>
    <w:rsid w:val="00B071FA"/>
    <w:rsid w:val="00B07867"/>
    <w:rsid w:val="00B12ADA"/>
    <w:rsid w:val="00B2415D"/>
    <w:rsid w:val="00B25E87"/>
    <w:rsid w:val="00B4310E"/>
    <w:rsid w:val="00B442D7"/>
    <w:rsid w:val="00B44DFD"/>
    <w:rsid w:val="00B468E2"/>
    <w:rsid w:val="00B62880"/>
    <w:rsid w:val="00B71399"/>
    <w:rsid w:val="00B723AE"/>
    <w:rsid w:val="00B761BF"/>
    <w:rsid w:val="00B82704"/>
    <w:rsid w:val="00B86C3E"/>
    <w:rsid w:val="00B872A6"/>
    <w:rsid w:val="00B90D15"/>
    <w:rsid w:val="00B91EDE"/>
    <w:rsid w:val="00B93BB6"/>
    <w:rsid w:val="00BA1BE3"/>
    <w:rsid w:val="00BA5FE3"/>
    <w:rsid w:val="00BA6072"/>
    <w:rsid w:val="00BA764A"/>
    <w:rsid w:val="00BC17F1"/>
    <w:rsid w:val="00BC3B23"/>
    <w:rsid w:val="00BC768B"/>
    <w:rsid w:val="00BE4E69"/>
    <w:rsid w:val="00BF0C38"/>
    <w:rsid w:val="00BF79DB"/>
    <w:rsid w:val="00C0489E"/>
    <w:rsid w:val="00C05F90"/>
    <w:rsid w:val="00C065EB"/>
    <w:rsid w:val="00C13148"/>
    <w:rsid w:val="00C13523"/>
    <w:rsid w:val="00C142EA"/>
    <w:rsid w:val="00C14B69"/>
    <w:rsid w:val="00C350CC"/>
    <w:rsid w:val="00C365DB"/>
    <w:rsid w:val="00C4098D"/>
    <w:rsid w:val="00C44D04"/>
    <w:rsid w:val="00C458FB"/>
    <w:rsid w:val="00C50722"/>
    <w:rsid w:val="00C55814"/>
    <w:rsid w:val="00C63813"/>
    <w:rsid w:val="00C6542A"/>
    <w:rsid w:val="00C656C9"/>
    <w:rsid w:val="00C65B7A"/>
    <w:rsid w:val="00C87DBE"/>
    <w:rsid w:val="00C91225"/>
    <w:rsid w:val="00C92BC3"/>
    <w:rsid w:val="00C945EC"/>
    <w:rsid w:val="00CA01D8"/>
    <w:rsid w:val="00CB0743"/>
    <w:rsid w:val="00CB6FAF"/>
    <w:rsid w:val="00CC73ED"/>
    <w:rsid w:val="00CD6CB3"/>
    <w:rsid w:val="00CE34A5"/>
    <w:rsid w:val="00CF2AC1"/>
    <w:rsid w:val="00D0487E"/>
    <w:rsid w:val="00D140FB"/>
    <w:rsid w:val="00D15241"/>
    <w:rsid w:val="00D30B08"/>
    <w:rsid w:val="00D32608"/>
    <w:rsid w:val="00D34573"/>
    <w:rsid w:val="00D45527"/>
    <w:rsid w:val="00D54B06"/>
    <w:rsid w:val="00D67E57"/>
    <w:rsid w:val="00DA2BBC"/>
    <w:rsid w:val="00DA2D61"/>
    <w:rsid w:val="00DA5034"/>
    <w:rsid w:val="00DA5797"/>
    <w:rsid w:val="00DA7959"/>
    <w:rsid w:val="00DB1B9D"/>
    <w:rsid w:val="00DB6ECD"/>
    <w:rsid w:val="00DC040B"/>
    <w:rsid w:val="00DC0811"/>
    <w:rsid w:val="00DC2601"/>
    <w:rsid w:val="00DC3F0D"/>
    <w:rsid w:val="00DD36D1"/>
    <w:rsid w:val="00DD4007"/>
    <w:rsid w:val="00DE13DA"/>
    <w:rsid w:val="00DF6944"/>
    <w:rsid w:val="00E0073B"/>
    <w:rsid w:val="00E02E85"/>
    <w:rsid w:val="00E07143"/>
    <w:rsid w:val="00E11A2A"/>
    <w:rsid w:val="00E1577C"/>
    <w:rsid w:val="00E2263A"/>
    <w:rsid w:val="00E30489"/>
    <w:rsid w:val="00E317D9"/>
    <w:rsid w:val="00E32261"/>
    <w:rsid w:val="00E4233D"/>
    <w:rsid w:val="00E45D69"/>
    <w:rsid w:val="00E466F9"/>
    <w:rsid w:val="00E60C7C"/>
    <w:rsid w:val="00E6323C"/>
    <w:rsid w:val="00E77352"/>
    <w:rsid w:val="00E80E95"/>
    <w:rsid w:val="00E91569"/>
    <w:rsid w:val="00E96127"/>
    <w:rsid w:val="00E96128"/>
    <w:rsid w:val="00EA4D6E"/>
    <w:rsid w:val="00EA5142"/>
    <w:rsid w:val="00EB2DBE"/>
    <w:rsid w:val="00EB767B"/>
    <w:rsid w:val="00EC0A3F"/>
    <w:rsid w:val="00ED24C8"/>
    <w:rsid w:val="00EE009F"/>
    <w:rsid w:val="00EE2B77"/>
    <w:rsid w:val="00EF17AF"/>
    <w:rsid w:val="00EF19E7"/>
    <w:rsid w:val="00F00338"/>
    <w:rsid w:val="00F020D4"/>
    <w:rsid w:val="00F13220"/>
    <w:rsid w:val="00F25F73"/>
    <w:rsid w:val="00F275D5"/>
    <w:rsid w:val="00F334A8"/>
    <w:rsid w:val="00F34C20"/>
    <w:rsid w:val="00F34F67"/>
    <w:rsid w:val="00F43E5E"/>
    <w:rsid w:val="00F61B72"/>
    <w:rsid w:val="00F64F69"/>
    <w:rsid w:val="00F67D29"/>
    <w:rsid w:val="00F704F9"/>
    <w:rsid w:val="00F70A84"/>
    <w:rsid w:val="00F70E3A"/>
    <w:rsid w:val="00F715E3"/>
    <w:rsid w:val="00F745C3"/>
    <w:rsid w:val="00F8287C"/>
    <w:rsid w:val="00F86BC7"/>
    <w:rsid w:val="00F94220"/>
    <w:rsid w:val="00F95FC6"/>
    <w:rsid w:val="00FA16C4"/>
    <w:rsid w:val="00FA6C1B"/>
    <w:rsid w:val="00FC3EAE"/>
    <w:rsid w:val="00FD58A4"/>
    <w:rsid w:val="00FD74F9"/>
    <w:rsid w:val="00FE40C6"/>
    <w:rsid w:val="00FF2C0C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A9436"/>
  <w15:chartTrackingRefBased/>
  <w15:docId w15:val="{CCE8D645-2116-48A5-B7A3-92F364BE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character" w:styleId="PouitHypertextovPrepojenie">
    <w:name w:val="FollowedHyperlink"/>
    <w:uiPriority w:val="99"/>
    <w:rsid w:val="00030BE8"/>
    <w:rPr>
      <w:color w:val="954F72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locked/>
    <w:rsid w:val="001F574A"/>
    <w:pPr>
      <w:widowControl/>
      <w:adjustRightInd/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2263A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S_všeobecna-časť_PR-Homoľa"/>
    <f:field ref="objsubject" par="" edit="true" text=""/>
    <f:field ref="objcreatedby" par="" text="Lojková, Silvia, JUDr."/>
    <f:field ref="objcreatedat" par="" text="6.12.2022 11:01:11"/>
    <f:field ref="objchangedby" par="" text="Administrator, System"/>
    <f:field ref="objmodifiedat" par="" text="6.12.2022 11:01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2EA0B55-E92A-4D57-A655-60DC15FA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Lojková Silvia</cp:lastModifiedBy>
  <cp:revision>4</cp:revision>
  <cp:lastPrinted>2022-12-05T13:16:00Z</cp:lastPrinted>
  <dcterms:created xsi:type="dcterms:W3CDTF">2023-01-24T14:08:00Z</dcterms:created>
  <dcterms:modified xsi:type="dcterms:W3CDTF">2023-02-08T12:47:00Z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rezerváciu Homoľa bol listom Okresným úradom Banská Bystrica č. OU-BB-OSZP1-2022/027160-002 z&amp;nbsp;9. augusta 2022 oznámený dotknutým subjektom v&amp;nbsp;súlade s § 50 ods. 1 a 2 zákona č. 543/2002 Z. 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Homoľa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_x000d_
92/43/EHS z 21. mája 1992 o ochrane prirodzených biotopov a voľne žijúcich živočíchov a rastlín_x000d_
_x000d_
§ 22 ods. 1 a 6 zákona č. 543/2002 Z. z. o ochrane prírody a krajiny v znení neskorších predpisov_x000d_
</vt:lpwstr>
  </property>
  <property fmtid="{D5CDD505-2E9C-101B-9397-08002B2CF9AE}" pid="23" name="FSC#SKEDITIONSLOVLEX@103.510:plnynazovpredpis">
    <vt:lpwstr> Nariadenie vlády  Slovenskej republiky, ktorým sa vyhlasuje prírodná rezervácia Homoľa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14103/2022-1.15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LP/2022/832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191 až 193 Zmluvy o fungovaní Európskej únie v platnom znení</vt:lpwstr>
  </property>
  <property fmtid="{D5CDD505-2E9C-101B-9397-08002B2CF9AE}" pid="47" name="FSC#SKEDITIONSLOVLEX@103.510:AttrStrListDocPropSekundarneLegPravoPO">
    <vt:lpwstr>-	smernica Rady 92/43/EHS z 21. mája 1992 o ochrane prirodzených biotopov a voľne žijúcich živočíchov a rastlín Ú. v. ES L 206, 22.7.1992; Mimoriadne vydanie Ú. v. EÚ, kap. 15/zv. 2) v platnom znení        gestor: Ministerstvo životného prostredia Slovens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10. 11. 2022</vt:lpwstr>
  </property>
  <property fmtid="{D5CDD505-2E9C-101B-9397-08002B2CF9AE}" pid="59" name="FSC#SKEDITIONSLOVLEX@103.510:AttrDateDocPropUkonceniePKK">
    <vt:lpwstr>22. 11. 2022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justify;"&gt;Územie navrhovanej PR Homoľa je súčasťou európskej sústavy chránených území Natura 2000. Jej územie sa prekrýva s územím európskeho významu SKUEV0204 Homoľa, v ktorom v súčasnosti platí 2. stupeň ochrany podľa § 13 zákona č</vt:lpwstr>
  </property>
  <property fmtid="{D5CDD505-2E9C-101B-9397-08002B2CF9AE}" pid="66" name="FSC#SKEDITIONSLOVLEX@103.510:AttrStrListDocPropAltRiesenia">
    <vt:lpwstr>Alternatívne riešenie sa týka celkovo vyhlásenia/nevyhlásenia PR Homoľa.Dôvodom vyhlásenia PR Homoľa je splnenie požiadavky vyplývajúcej z článku 4 ods. 4 smernice 92/43/EHS v platnom znení, podľa ktorého členské štáty označia lokality uvedené v národnom </vt:lpwstr>
  </property>
  <property fmtid="{D5CDD505-2E9C-101B-9397-08002B2CF9AE}" pid="67" name="FSC#SKEDITIONSLOVLEX@103.510:AttrStrListDocPropStanoviskoGest">
    <vt:lpwstr>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7.1pt; text-align: justify;"&gt;Ministerstvo životného prostredia Slovenskej republiky (MŽP SR) predkladá podľa § 17 ods.&amp;nbsp;9 a § 22 ods. 1 a 6 zákona č. 543/2002 Z. z. o&amp;nbsp;ochrane prírody a&amp;nbsp;krajiny v&amp;nbsp;znení neskorších p</vt:lpwstr>
  </property>
  <property fmtid="{D5CDD505-2E9C-101B-9397-08002B2CF9AE}" pid="150" name="FSC#SKEDITIONSLOVLEX@103.510:vytvorenedna">
    <vt:lpwstr>6. 12. 2022</vt:lpwstr>
  </property>
  <property fmtid="{D5CDD505-2E9C-101B-9397-08002B2CF9AE}" pid="151" name="FSC#COOSYSTEM@1.1:Container">
    <vt:lpwstr>COO.2145.1000.3.5395715</vt:lpwstr>
  </property>
  <property fmtid="{D5CDD505-2E9C-101B-9397-08002B2CF9AE}" pid="152" name="FSC#FSCFOLIO@1.1001:docpropproject">
    <vt:lpwstr/>
  </property>
</Properties>
</file>