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0B0E9D">
      <w:pPr>
        <w:spacing w:after="0"/>
        <w:jc w:val="both"/>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0B0E9D">
      <w:pPr>
        <w:spacing w:after="0"/>
        <w:jc w:val="both"/>
        <w:rPr>
          <w:rFonts w:ascii="Times New Roman" w:hAnsi="Times New Roman" w:cs="Times New Roman"/>
          <w:b/>
          <w:sz w:val="24"/>
          <w:szCs w:val="24"/>
        </w:rPr>
      </w:pPr>
    </w:p>
    <w:p w:rsidR="007F5124" w:rsidRDefault="007F5124" w:rsidP="000B0E9D">
      <w:pPr>
        <w:pStyle w:val="Normlnywebov"/>
        <w:jc w:val="both"/>
        <w:divId w:val="1917204595"/>
      </w:pPr>
      <w:r>
        <w:t>Ministerstvo zdravotníctva Slovenskej republiky predkladá návrh novely zákona č. 362/2011 Z. z. o liekoch a zdravotníckych pomôckach a o zmene a doplnení niektorých zákonov v znení neskorších predpisov a ktorým sa menia s dopĺňajú niektoré zákony na základe plánu legislatívnych úloh vlády Slovenskej republiky.</w:t>
      </w:r>
    </w:p>
    <w:p w:rsidR="007F5124" w:rsidRDefault="007F5124" w:rsidP="000B0E9D">
      <w:pPr>
        <w:pStyle w:val="Normlnywebov"/>
        <w:jc w:val="both"/>
        <w:divId w:val="1917204595"/>
      </w:pPr>
      <w:r>
        <w:t>Cieľom návrhu zákona je upraviť prípadné nedostatky, ktoré vyplynuli z implementovania:</w:t>
      </w:r>
    </w:p>
    <w:p w:rsidR="007F5124" w:rsidRPr="00E07BB2" w:rsidRDefault="007F5124" w:rsidP="000B0E9D">
      <w:pPr>
        <w:numPr>
          <w:ilvl w:val="0"/>
          <w:numId w:val="1"/>
        </w:numPr>
        <w:spacing w:before="100" w:beforeAutospacing="1" w:after="100" w:afterAutospacing="1" w:line="240" w:lineRule="auto"/>
        <w:jc w:val="both"/>
        <w:divId w:val="1917204595"/>
        <w:rPr>
          <w:rFonts w:ascii="Times New Roman" w:hAnsi="Times New Roman" w:cs="Times New Roman"/>
          <w:sz w:val="24"/>
          <w:szCs w:val="24"/>
        </w:rPr>
      </w:pPr>
      <w:r w:rsidRPr="00E07BB2">
        <w:rPr>
          <w:rFonts w:ascii="Times New Roman" w:hAnsi="Times New Roman" w:cs="Times New Roman"/>
          <w:sz w:val="24"/>
          <w:szCs w:val="24"/>
        </w:rPr>
        <w:t>nariadenia Európskeho parlamentu a Rady (EÚ) č. 2017/745 z 5. apríla 2017 o zdravotníckych pomôckach, zmene smernice 2001/83/ES, nariadenia (ES) č. 178/2002 a nariadenia (ES) č. 1223/2009 a o zrušení smerníc Rady 90/385/EHS a 93/42/EHS</w:t>
      </w:r>
      <w:r w:rsidR="00E07BB2" w:rsidRPr="00E07BB2">
        <w:rPr>
          <w:rFonts w:ascii="Times New Roman" w:hAnsi="Times New Roman" w:cs="Times New Roman"/>
          <w:sz w:val="24"/>
          <w:szCs w:val="24"/>
        </w:rPr>
        <w:t xml:space="preserve"> v platnom znení</w:t>
      </w:r>
      <w:r w:rsidRPr="00E07BB2">
        <w:rPr>
          <w:rFonts w:ascii="Times New Roman" w:hAnsi="Times New Roman" w:cs="Times New Roman"/>
          <w:sz w:val="24"/>
          <w:szCs w:val="24"/>
        </w:rPr>
        <w:t>,</w:t>
      </w:r>
    </w:p>
    <w:p w:rsidR="007F5124" w:rsidRPr="00E07BB2" w:rsidRDefault="007F5124" w:rsidP="000B0E9D">
      <w:pPr>
        <w:numPr>
          <w:ilvl w:val="0"/>
          <w:numId w:val="1"/>
        </w:numPr>
        <w:spacing w:before="100" w:beforeAutospacing="1" w:after="100" w:afterAutospacing="1" w:line="240" w:lineRule="auto"/>
        <w:jc w:val="both"/>
        <w:divId w:val="1917204595"/>
        <w:rPr>
          <w:rFonts w:ascii="Times New Roman" w:hAnsi="Times New Roman" w:cs="Times New Roman"/>
          <w:sz w:val="24"/>
          <w:szCs w:val="24"/>
        </w:rPr>
      </w:pPr>
      <w:r w:rsidRPr="00E07BB2">
        <w:rPr>
          <w:rFonts w:ascii="Times New Roman" w:hAnsi="Times New Roman" w:cs="Times New Roman"/>
          <w:sz w:val="24"/>
          <w:szCs w:val="24"/>
        </w:rPr>
        <w:t>nariadenia Európskeho parlamentu a Rady (EÚ) č. 2017/746 z 5. apríla 2017 o diagnostických zdravotníckych pomôckach in vitro a o zrušení smernice 98/79/ES a rozhodnutia Komisie 2010/227/EÚ</w:t>
      </w:r>
      <w:r w:rsidR="00E07BB2" w:rsidRPr="00E07BB2">
        <w:rPr>
          <w:rFonts w:ascii="Times New Roman" w:hAnsi="Times New Roman" w:cs="Times New Roman"/>
          <w:sz w:val="24"/>
          <w:szCs w:val="24"/>
        </w:rPr>
        <w:t xml:space="preserve"> v platnom znení</w:t>
      </w:r>
      <w:r w:rsidRPr="00E07BB2">
        <w:rPr>
          <w:rFonts w:ascii="Times New Roman" w:hAnsi="Times New Roman" w:cs="Times New Roman"/>
          <w:sz w:val="24"/>
          <w:szCs w:val="24"/>
        </w:rPr>
        <w:t xml:space="preserve"> a</w:t>
      </w:r>
    </w:p>
    <w:p w:rsidR="007F5124" w:rsidRPr="00E07BB2" w:rsidRDefault="007F5124" w:rsidP="000B0E9D">
      <w:pPr>
        <w:numPr>
          <w:ilvl w:val="0"/>
          <w:numId w:val="1"/>
        </w:numPr>
        <w:spacing w:before="100" w:beforeAutospacing="1" w:after="100" w:afterAutospacing="1" w:line="240" w:lineRule="auto"/>
        <w:jc w:val="both"/>
        <w:divId w:val="1917204595"/>
        <w:rPr>
          <w:rFonts w:ascii="Times New Roman" w:hAnsi="Times New Roman" w:cs="Times New Roman"/>
          <w:sz w:val="24"/>
          <w:szCs w:val="24"/>
        </w:rPr>
      </w:pPr>
      <w:r w:rsidRPr="00E07BB2">
        <w:rPr>
          <w:rFonts w:ascii="Times New Roman" w:hAnsi="Times New Roman" w:cs="Times New Roman"/>
          <w:sz w:val="24"/>
          <w:szCs w:val="24"/>
        </w:rPr>
        <w:t>nariadenia Európskeho parlamentu a Rady (EÚ) č. 2019/6 z 11. decembra 2018 o veterinárnych liekoch a o zrušení smernice 2001/82/ES</w:t>
      </w:r>
      <w:r w:rsidR="00E07BB2" w:rsidRPr="00E07BB2">
        <w:rPr>
          <w:rFonts w:ascii="Times New Roman" w:hAnsi="Times New Roman" w:cs="Times New Roman"/>
          <w:sz w:val="24"/>
          <w:szCs w:val="24"/>
        </w:rPr>
        <w:t xml:space="preserve"> v platnom znení</w:t>
      </w:r>
      <w:r w:rsidRPr="00E07BB2">
        <w:rPr>
          <w:rFonts w:ascii="Times New Roman" w:hAnsi="Times New Roman" w:cs="Times New Roman"/>
          <w:sz w:val="24"/>
          <w:szCs w:val="24"/>
        </w:rPr>
        <w:t>.</w:t>
      </w:r>
    </w:p>
    <w:p w:rsidR="007F5124" w:rsidRPr="002A22F8" w:rsidRDefault="007F5124" w:rsidP="000B0E9D">
      <w:pPr>
        <w:pStyle w:val="Normlnywebov"/>
        <w:jc w:val="both"/>
        <w:divId w:val="1917204595"/>
      </w:pPr>
      <w:r>
        <w:t>Predmetom návrhu zákona je definícia nekomerčného klinického skúšania s cieľom odstránenia bariér pre nekomerčné klinické skúšanie a dosiahnutie väčšieho využívania nekomerčných klinických skúšaní v klinickom a biomedicínskom výskume na Slovensku. Cieľom nekomerčných klinických skúšaní je rozšírenie poznania, prípadne zvýšenie efektivity terapeutického alebo diagnostického prístupu a zvýšená dostupnosť inovatívnej a bezpečnejšej liečby. Subjektami takéhoto skúšania sú v prevažnej miere pacienti so zriedkavými chorobami alebo málopočetným výskytom ochorení hlavne z oblasti onkológie.</w:t>
      </w:r>
    </w:p>
    <w:p w:rsidR="007F5124" w:rsidRDefault="007F5124" w:rsidP="000B0E9D">
      <w:pPr>
        <w:pStyle w:val="Normlnywebov"/>
        <w:jc w:val="both"/>
        <w:divId w:val="1917204595"/>
      </w:pPr>
      <w:r>
        <w:t>V novele sa zavádza očkovanie v lekárňach ako dobrovoľná súčasť lekárenskej starostlivosti. Hlavnou výhodou je okrem zvyšovania zaočkovanosti populácie a s tým súvisiace znižovanie nákladov na zdravotnú starostlivosť, aj  rýchla a pohodlná dostupnosť najmä verejných lekární.</w:t>
      </w:r>
    </w:p>
    <w:p w:rsidR="007F5124" w:rsidRDefault="007F5124" w:rsidP="000B0E9D">
      <w:pPr>
        <w:pStyle w:val="Normlnywebov"/>
        <w:jc w:val="both"/>
        <w:divId w:val="1917204595"/>
      </w:pPr>
      <w:r>
        <w:t>Ministerstvo zdravotníctva Slovenskej republiky na základe veľkého počtu podnetov odborných spoločností ako aj samotných pacientov ohľadom sťaženého prístupu pacientov k humánnym liekom, zdravotníckych pomôckam a dietetickým potravinám, pristúpilo v novele k úprave týkajúcej sa predpisovania humánnych liekov, zdravotníckych pomôcok a dietetických potravín. Hlavnou prioritou Ministerstva zdravotníctva Slovenskej republiky je zabezpečenie dostupnosti liečby pre slovenských pacientov, či už po prepustení z ústavnej zdravotnej starostlivosti, ale aj v ambulantnej sfére.</w:t>
      </w:r>
    </w:p>
    <w:p w:rsidR="007F5124" w:rsidRDefault="007F5124" w:rsidP="000B0E9D">
      <w:pPr>
        <w:pStyle w:val="Normlnywebov"/>
        <w:jc w:val="both"/>
        <w:divId w:val="1917204595"/>
      </w:pPr>
      <w:r>
        <w:t>Ďalšou témou novely je rozšírená možnosť Ministerstva zdravotníctva Slovenskej republiky  na vydanie povolenia na terapeutické použitie humánneho lieku pri ohrození života alebo pri riziku závažného zhoršenia zdravotného stavu na humánne lieky, ktoré sú predmetom žiadosti o registráciu alebo ktoré s</w:t>
      </w:r>
      <w:r w:rsidR="00F04132">
        <w:t xml:space="preserve">ú predmetom klinického skúšania ako aj </w:t>
      </w:r>
      <w:r w:rsidR="00F04132" w:rsidRPr="00F04132">
        <w:t>povolenie na terapeutické alebo diagnostické použitie lieku v rámci liečebného programu.</w:t>
      </w:r>
      <w:r w:rsidR="00F04132">
        <w:t xml:space="preserve"> Tieto zmeny by mali</w:t>
      </w:r>
      <w:r>
        <w:t xml:space="preserve"> priniesť lepší prístup pacientov k liečbe inovatívnymi liekmi.</w:t>
      </w:r>
    </w:p>
    <w:p w:rsidR="007F5124" w:rsidRDefault="007F5124" w:rsidP="000B0E9D">
      <w:pPr>
        <w:pStyle w:val="Normlnywebov"/>
        <w:jc w:val="both"/>
        <w:divId w:val="1917204595"/>
      </w:pPr>
      <w:r>
        <w:lastRenderedPageBreak/>
        <w:t>Predmetom návrhu sú aj ďalšie opatrenia v súvislosti so zodpovednosťou štátu za škodu spôsobenú podaním lieku proti ochoreniu COVID-19, činnosťou Etickej komisie pre klinické skúšanie liekov, zdravotníckych pomôcok a pre štúdie výkonu diagnostických zdravotníckych pomôcok in vitro a činnosťou Štátneho ústavu pre kontrolu liečiv.</w:t>
      </w:r>
    </w:p>
    <w:p w:rsidR="00AC0702" w:rsidRDefault="00AC0702" w:rsidP="000B0E9D">
      <w:pPr>
        <w:pStyle w:val="Normlnywebov"/>
        <w:jc w:val="both"/>
        <w:divId w:val="1917204595"/>
      </w:pPr>
      <w:r>
        <w:t xml:space="preserve">Návrh zákona bol predmetom </w:t>
      </w:r>
      <w:r w:rsidR="00E44961">
        <w:t>medzirezortného</w:t>
      </w:r>
      <w:r>
        <w:t xml:space="preserve"> pripomienkového konania od 19. 10. 2022 do 9. 11. 2022. Akceptované pripomienky sú do návrhu zákona zapracované. Zoznam subjektov, ktoré uplatňujú pripomienky a rovnako aj spôsob vyhodnotenia pripomienok je obsiahnutý vo vyhodnotení pripomienkového konania, ktoré je súčasťou predkladaného materiálu. </w:t>
      </w:r>
    </w:p>
    <w:p w:rsidR="007F5124" w:rsidRDefault="007F5124" w:rsidP="000B0E9D">
      <w:pPr>
        <w:pStyle w:val="Normlnywebov"/>
        <w:jc w:val="both"/>
        <w:divId w:val="1917204595"/>
      </w:pPr>
      <w:r>
        <w:t>Návrh zákona nemá byť predmetom vnútrokomunitárneho pripomienkového konania.</w:t>
      </w:r>
    </w:p>
    <w:p w:rsidR="00E14E7F" w:rsidRDefault="007F5124" w:rsidP="000B0E9D">
      <w:pPr>
        <w:jc w:val="both"/>
      </w:pPr>
      <w:bookmarkStart w:id="0" w:name="_GoBack"/>
      <w:bookmarkEnd w:id="0"/>
      <w:r>
        <w:t> </w:t>
      </w:r>
    </w:p>
    <w:p w:rsidR="00E076A2" w:rsidRDefault="00E076A2" w:rsidP="000B0E9D">
      <w:pPr>
        <w:jc w:val="both"/>
      </w:pPr>
    </w:p>
    <w:p w:rsidR="00E076A2" w:rsidRPr="00B75BB0" w:rsidRDefault="00E076A2" w:rsidP="000B0E9D">
      <w:pPr>
        <w:jc w:val="both"/>
      </w:pP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8C" w:rsidRDefault="00A4118C" w:rsidP="000A67D5">
      <w:pPr>
        <w:spacing w:after="0" w:line="240" w:lineRule="auto"/>
      </w:pPr>
      <w:r>
        <w:separator/>
      </w:r>
    </w:p>
  </w:endnote>
  <w:endnote w:type="continuationSeparator" w:id="0">
    <w:p w:rsidR="00A4118C" w:rsidRDefault="00A4118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8C" w:rsidRDefault="00A4118C" w:rsidP="000A67D5">
      <w:pPr>
        <w:spacing w:after="0" w:line="240" w:lineRule="auto"/>
      </w:pPr>
      <w:r>
        <w:separator/>
      </w:r>
    </w:p>
  </w:footnote>
  <w:footnote w:type="continuationSeparator" w:id="0">
    <w:p w:rsidR="00A4118C" w:rsidRDefault="00A4118C"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C44A9"/>
    <w:multiLevelType w:val="multilevel"/>
    <w:tmpl w:val="82A4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B0E9D"/>
    <w:rsid w:val="000C30FD"/>
    <w:rsid w:val="000E25CA"/>
    <w:rsid w:val="001034F7"/>
    <w:rsid w:val="00146547"/>
    <w:rsid w:val="00146B48"/>
    <w:rsid w:val="00150388"/>
    <w:rsid w:val="001A3641"/>
    <w:rsid w:val="001B0DCB"/>
    <w:rsid w:val="002109B0"/>
    <w:rsid w:val="0021228E"/>
    <w:rsid w:val="00230F3C"/>
    <w:rsid w:val="0026610F"/>
    <w:rsid w:val="002702D6"/>
    <w:rsid w:val="002A5577"/>
    <w:rsid w:val="003111B8"/>
    <w:rsid w:val="00322014"/>
    <w:rsid w:val="00382087"/>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A107E"/>
    <w:rsid w:val="004C2A55"/>
    <w:rsid w:val="004E70BA"/>
    <w:rsid w:val="00532574"/>
    <w:rsid w:val="0053385C"/>
    <w:rsid w:val="00581D58"/>
    <w:rsid w:val="0059081C"/>
    <w:rsid w:val="00634B9C"/>
    <w:rsid w:val="00642FB8"/>
    <w:rsid w:val="00646048"/>
    <w:rsid w:val="00657226"/>
    <w:rsid w:val="006A3681"/>
    <w:rsid w:val="007055C1"/>
    <w:rsid w:val="007527CE"/>
    <w:rsid w:val="00764FAC"/>
    <w:rsid w:val="00766598"/>
    <w:rsid w:val="007746DD"/>
    <w:rsid w:val="00777C34"/>
    <w:rsid w:val="007A1010"/>
    <w:rsid w:val="007D7AE6"/>
    <w:rsid w:val="007F5124"/>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4118C"/>
    <w:rsid w:val="00A54A16"/>
    <w:rsid w:val="00A94779"/>
    <w:rsid w:val="00AC0702"/>
    <w:rsid w:val="00AF457A"/>
    <w:rsid w:val="00B133CC"/>
    <w:rsid w:val="00B5308A"/>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07BB2"/>
    <w:rsid w:val="00E14E7F"/>
    <w:rsid w:val="00E32491"/>
    <w:rsid w:val="00E44961"/>
    <w:rsid w:val="00E5284A"/>
    <w:rsid w:val="00E840B3"/>
    <w:rsid w:val="00EA7C00"/>
    <w:rsid w:val="00EC027B"/>
    <w:rsid w:val="00EE0D4A"/>
    <w:rsid w:val="00EF1425"/>
    <w:rsid w:val="00F04132"/>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2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91720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9.10.2022 15:52:20"/>
    <f:field ref="objchangedby" par="" text="Administrator, System"/>
    <f:field ref="objmodifiedat" par="" text="19.10.2022 15:52:22"/>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2BDD6FF-B844-467B-9A20-1578D74E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3179</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2023-02-09T08:30:00Z</dcterms:created>
  <dcterms:modified xsi:type="dcterms:W3CDTF">2023-02-09T09:52:00Z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Veronika Vincová</vt:lpwstr>
  </property>
  <property fmtid="{D5CDD505-2E9C-101B-9397-08002B2CF9AE}" pid="9" name="FSC#SKEDITIONSLOVLEX@103.510:zodppredkladatel">
    <vt:lpwstr>Vladimír Lengvarský</vt:lpwstr>
  </property>
  <property fmtid="{D5CDD505-2E9C-101B-9397-08002B2CF9AE}" pid="10" name="FSC#SKEDITIONSLOVLEX@103.510:nazovpredpis">
    <vt:lpwstr>, ktorým sa mení a dopĺňa zákon č. 362/2011 Z. z. o liekoch a zdravotníckych pomôckach a o zmene a doplnení niektorých zákonov v znení neskorších predpisov a ktorým sa menia a dopĺňajú niektoré zákony </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SR na rok 2022- úloha č. 3 na mesiac október</vt:lpwstr>
  </property>
  <property fmtid="{D5CDD505-2E9C-101B-9397-08002B2CF9AE}" pid="16" name="FSC#SKEDITIONSLOVLEX@103.510:plnynazovpredpis">
    <vt:lpwstr> Zákon, ktorým sa mení a dopĺňa zákon č. 362/2011 Z. z. o liekoch a zdravotníckych pomôckach a o zmene a doplnení niektorých zákonov v znení neskorších predpisov a ktorým sa menia a dopĺňajú niektoré zákony </vt:lpwstr>
  </property>
  <property fmtid="{D5CDD505-2E9C-101B-9397-08002B2CF9AE}" pid="17" name="FSC#SKEDITIONSLOVLEX@103.510:rezortcislopredpis">
    <vt:lpwstr>S20644-2022-OL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LP/2022/663</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	Článok 168 Zmluvy o fungovaní Európskej únie (Hlava XIV – Verejné zdravie) </vt:lpwstr>
  </property>
  <property fmtid="{D5CDD505-2E9C-101B-9397-08002B2CF9AE}" pid="37" name="FSC#SKEDITIONSLOVLEX@103.510:AttrStrListDocPropSekundarneLegPravoPO">
    <vt:lpwstr>Nariadenie Európskeho parlamentu a Rady (EÚ) č. 2017/745 z 5. apríla 2017 o zdravotníckych pomôckach, zmene smernice 2001/83/ES, nariadenia (ES) č. 178/2002 a nariadenia (ES) č. 1223/2009 a o zrušení smerníc Rady 90/385/EHS a 93/42/EHS,_x000d_
Nariadenie Európs</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vt:lpwstr>
  </property>
  <property fmtid="{D5CDD505-2E9C-101B-9397-08002B2CF9AE}" pid="42" name="FSC#SKEDITIONSLOVLEX@103.510:AttrStrListDocPropLehotaPrebratieSmernice">
    <vt:lpwstr>- bezpredmetné</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nie je začaté</vt:lpwstr>
  </property>
  <property fmtid="{D5CDD505-2E9C-101B-9397-08002B2CF9AE}" pid="45" name="FSC#SKEDITIONSLOVLEX@103.510:AttrStrListDocPropInfoUzPreberanePP">
    <vt:lpwstr>Nariadenie Európskeho parlamentu a Rady (EÚ) č. 2017/745 bolo implementované zákonom č. 383/2019 Z. z.  _x000d_
Nariadenie Európskeho parlamentu a Rady (EÚ) č. 2017/746 a nariadenie Európskeho parlamentu a Rady (EÚ) č. 2019/6 boli implementované zákonom č. 532/</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&lt;table border="1" cellpadding="0" cellspacing="0" width="0"&gt;	&lt;tbody&gt;		&lt;tr&gt;			&lt;td style="width:612px;height:48px;"&gt;			&lt;p&gt;&lt;em&gt;V prípade potreby uveďte doplňujúce informácie k&amp;nbsp;identifikovaným vplyvom a&amp;nbsp;ich analýzam. &lt;/em&gt;&lt;/p&gt;			&lt;p&gt;&amp;nbsp;&lt;/p&gt;			&lt;p&gt;&lt;</vt:lpwstr>
  </property>
  <property fmtid="{D5CDD505-2E9C-101B-9397-08002B2CF9AE}" pid="56" name="FSC#SKEDITIONSLOVLEX@103.510:AttrStrListDocPropAltRiesenia">
    <vt:lpwstr>Vzhľadom na súčasný stav nie je možné identifikovať alternatívne riešenia vedúce k stanovenému cieľu. V prípade, že nedôjde k úpravám podľa návrhu Ministerstva zdravotníctva Slovenskej republiky, naďalej bude pretrvávať existujúci stav, ktorý môže spôsobi</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zdravotníctva</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zdravotníctva Slovenskej republiky predkladá návrh novely zákona č. 362/2011 Z. z. o&amp;nbsp;liekoch a&amp;nbsp;zdravotníckych pomôckach a o zmene a doplnení niektorých zákonov v znení neskorších predpisov a&amp;nbsp;ktor</vt:lpwstr>
  </property>
  <property fmtid="{D5CDD505-2E9C-101B-9397-08002B2CF9AE}" pid="130" name="FSC#COOSYSTEM@1.1:Container">
    <vt:lpwstr>COO.2145.1000.3.5252133</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o&amp;nbsp;príprave návrhu zákona, ktorým sa mení a dopĺňa zákon č. 362/2011 Z. z. o&amp;nbsp;liekoch a&amp;nbsp;zdravotníckych pomôckach v znení neskorších predpisov informovaná prostredníctvom predbežnej informácie, kt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vt:lpwstr>
  </property>
  <property fmtid="{D5CDD505-2E9C-101B-9397-08002B2CF9AE}" pid="145" name="FSC#SKEDITIONSLOVLEX@103.510:funkciaZodpPredAkuzativ">
    <vt:lpwstr>ministra</vt:lpwstr>
  </property>
  <property fmtid="{D5CDD505-2E9C-101B-9397-08002B2CF9AE}" pid="146" name="FSC#SKEDITIONSLOVLEX@103.510:funkciaZodpPredDativ">
    <vt:lpwstr>ministrovi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Vladimír Lengvarský_x000d_
minister</vt:lpwstr>
  </property>
  <property fmtid="{D5CDD505-2E9C-101B-9397-08002B2CF9AE}" pid="151" name="FSC#SKEDITIONSLOVLEX@103.510:aktualnyrok">
    <vt:lpwstr>2022</vt:lpwstr>
  </property>
  <property fmtid="{D5CDD505-2E9C-101B-9397-08002B2CF9AE}" pid="152" name="FSC#SKEDITIONSLOVLEX@103.510:vytvorenedna">
    <vt:lpwstr>19. 10. 2022</vt:lpwstr>
  </property>
</Properties>
</file>