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138/2019 </w:t>
      </w:r>
      <w:r w:rsidR="00B74709" w:rsidRPr="00B74709">
        <w:rPr>
          <w:rFonts w:ascii="Times New Roman" w:hAnsi="Times New Roman" w:cs="Times New Roman"/>
          <w:b/>
          <w:bCs/>
          <w:sz w:val="20"/>
          <w:szCs w:val="20"/>
        </w:rPr>
        <w:t>Z. z.</w:t>
      </w:r>
      <w:r w:rsidRPr="00B74709">
        <w:rPr>
          <w:rFonts w:ascii="Times New Roman" w:hAnsi="Times New Roman" w:cs="Times New Roman"/>
          <w:b/>
          <w:bCs/>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ZÁKON</w:t>
      </w:r>
    </w:p>
    <w:p w:rsidR="000854A7" w:rsidRPr="00B74709" w:rsidRDefault="000854A7">
      <w:pPr>
        <w:widowControl w:val="0"/>
        <w:autoSpaceDE w:val="0"/>
        <w:autoSpaceDN w:val="0"/>
        <w:adjustRightInd w:val="0"/>
        <w:spacing w:after="0" w:line="240" w:lineRule="auto"/>
        <w:jc w:val="center"/>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z 10. mája 2019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o pedagogických zamestnancoch a odborných zamestnancoch a o zmene a doplnení niektorých zákonov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Národná rada Slovenskej republiky sa uzniesla na tomto zákone: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4709">
        <w:rPr>
          <w:rFonts w:ascii="Times New Roman" w:hAnsi="Times New Roman" w:cs="Times New Roman"/>
          <w:sz w:val="20"/>
          <w:szCs w:val="20"/>
        </w:rPr>
        <w:t>Čl.I</w:t>
      </w:r>
      <w:proofErr w:type="spellEnd"/>
    </w:p>
    <w:p w:rsidR="000854A7" w:rsidRPr="00B74709" w:rsidRDefault="000854A7">
      <w:pPr>
        <w:widowControl w:val="0"/>
        <w:autoSpaceDE w:val="0"/>
        <w:autoSpaceDN w:val="0"/>
        <w:adjustRightInd w:val="0"/>
        <w:spacing w:after="0" w:line="240" w:lineRule="auto"/>
        <w:jc w:val="center"/>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PRVÁ ČASŤ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ZÁKLADNÉ USTANOVENIA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1</w:t>
      </w:r>
      <w:r w:rsidR="007F305D">
        <w:rPr>
          <w:rFonts w:ascii="Times New Roman" w:hAnsi="Times New Roman" w:cs="Times New Roman"/>
          <w:sz w:val="20"/>
          <w:szCs w:val="20"/>
        </w:rPr>
        <w:t xml:space="preserve"> až 9 bez zmeny.</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10 </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Kvalifikačné predpoklady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(1) Kvalifikačné predpoklady na výkon pracovnej činnosti v príslušnej kategórii a podkategórii pedagogického zamestnanca a na výkon pracovnej činnosti v príslušnej kategórii odborného zamestnanca sú vzdelanie a dĺžka výkonu pracovnej činnosti, ak sa vyžaduje.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(2) Ak ide o pedagogického zamestnanca </w:t>
      </w:r>
      <w:r w:rsidRPr="007E60D4">
        <w:rPr>
          <w:rFonts w:ascii="Times New Roman" w:hAnsi="Times New Roman" w:cs="Times New Roman"/>
          <w:strike/>
          <w:sz w:val="20"/>
          <w:szCs w:val="20"/>
        </w:rPr>
        <w:t>školy, školského zariadenia a triedy pre deti a žiakov so špeciálnymi výchovno-vzdelávacími potrebami</w:t>
      </w:r>
      <w:r w:rsidR="007E60D4">
        <w:rPr>
          <w:rFonts w:ascii="Times New Roman" w:hAnsi="Times New Roman" w:cs="Times New Roman"/>
          <w:strike/>
          <w:sz w:val="20"/>
          <w:szCs w:val="20"/>
        </w:rPr>
        <w:t xml:space="preserve"> </w:t>
      </w:r>
      <w:r w:rsidR="007E60D4" w:rsidRPr="007E60D4">
        <w:rPr>
          <w:rFonts w:ascii="Times New Roman" w:hAnsi="Times New Roman" w:cs="Times New Roman"/>
          <w:color w:val="FF0000"/>
          <w:sz w:val="20"/>
          <w:szCs w:val="20"/>
        </w:rPr>
        <w:t>školy pre deti a žiakov so zdravotným znevýhodnením, školského zariadenia, ktoré poskytuje výchovu a vzdelávanie pre deti a žiakov so zdravotným znevýhodnením, alebo triedy pre deti a žiakov so zdravotným znevýhodnením</w:t>
      </w:r>
      <w:r w:rsidRPr="00B74709">
        <w:rPr>
          <w:rFonts w:ascii="Times New Roman" w:hAnsi="Times New Roman" w:cs="Times New Roman"/>
          <w:sz w:val="20"/>
          <w:szCs w:val="20"/>
        </w:rPr>
        <w:t xml:space="preserve">, vyžaduje sa získanie vzdelania v odbore vzdelávania zameranom na špeciálnu pedagogiku alebo v študijnom programe zameranom na špeciálnu pedagogiku v študijnom odbore učiteľstvo a pedagogické vedy alebo absolvovanie kvalifikačného vzdelávania podľa § 43 ods. 1 písm. g); to sa nevzťahuje na učiteľa, ktorý v triede pre deti a žiakov so špeciálnymi výchovno-vzdelávacími potrebami vykonáva priamu výchovno-vzdelávaciu činnosť v rozsahu najviac desať hodín týždenne.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(3) Ak ide o pedagogického zamestnanca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vyžaduje sa získanie vzdelania v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odbore vzdelávania zameranom na špeciálnu pedagogiku, ak ide o pedagogického zamestnanca s úplným stredným odborným vzdelaním alebo vyšším odborným vzdelaním,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študijnom programe zameranom na špeciálnu pedagogiku alebo sociálnu pedagogiku v študijnom odbore učiteľstvo a pedagogické vedy alebo v študijnom programe zameranom na liečebnú pedagogiku v študijnom odbore logopédia a liečebná pedagogika, ak ide o pedagogického zamestnanca s vysokoškolským vzdelaním prvého stupňa alebo s vysokoškolským vzdelaním druhého stupňa, alebo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absolvovanie kvalifikačného vzdelávania podľa § 43 ods. 1 písm. g). </w:t>
      </w:r>
    </w:p>
    <w:p w:rsidR="007E60D4" w:rsidRDefault="007E60D4">
      <w:pPr>
        <w:widowControl w:val="0"/>
        <w:autoSpaceDE w:val="0"/>
        <w:autoSpaceDN w:val="0"/>
        <w:adjustRightInd w:val="0"/>
        <w:spacing w:after="0" w:line="240" w:lineRule="auto"/>
        <w:jc w:val="both"/>
        <w:rPr>
          <w:rFonts w:ascii="Times New Roman" w:hAnsi="Times New Roman" w:cs="Times New Roman"/>
          <w:sz w:val="20"/>
          <w:szCs w:val="20"/>
        </w:rPr>
      </w:pPr>
    </w:p>
    <w:p w:rsidR="007E60D4" w:rsidRPr="00B74709" w:rsidRDefault="007E60D4" w:rsidP="007E60D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7E60D4">
        <w:rPr>
          <w:rFonts w:ascii="Times New Roman" w:hAnsi="Times New Roman" w:cs="Times New Roman"/>
          <w:color w:val="FF0000"/>
          <w:sz w:val="20"/>
          <w:szCs w:val="20"/>
        </w:rPr>
        <w:t>(4) Ak ide o učiteľa materskej školy, vyžaduje sa okrem splnenia kvalifikačných predpokladov podľa odseku 1 aj absolvovanie inovačného vzdelávania v oblasti pedagogiky predprimárneho vzdelávania v rozsahu 50 až 100 hodín; učiteľ materskej školy ho absolvuje do siedmich rokov  od začiatku výkonu pracovnej činnosti pedagogického zamestnanca. Inovačné vzdelávanie v oblasti pedagogiky predprimárneho vzdelávania učiteľ materskej školy absolvuje každých sedem rokov.</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w:t>
      </w:r>
      <w:r w:rsidRPr="007E60D4">
        <w:rPr>
          <w:rFonts w:ascii="Times New Roman" w:hAnsi="Times New Roman" w:cs="Times New Roman"/>
          <w:strike/>
          <w:sz w:val="20"/>
          <w:szCs w:val="20"/>
        </w:rPr>
        <w:t>4</w:t>
      </w:r>
      <w:r w:rsidR="007E60D4">
        <w:rPr>
          <w:rFonts w:ascii="Times New Roman" w:hAnsi="Times New Roman" w:cs="Times New Roman"/>
          <w:strike/>
          <w:sz w:val="20"/>
          <w:szCs w:val="20"/>
        </w:rPr>
        <w:t xml:space="preserve"> </w:t>
      </w:r>
      <w:r w:rsidR="007E60D4" w:rsidRPr="007E60D4">
        <w:rPr>
          <w:rFonts w:ascii="Times New Roman" w:hAnsi="Times New Roman" w:cs="Times New Roman"/>
          <w:color w:val="FF0000"/>
          <w:sz w:val="20"/>
          <w:szCs w:val="20"/>
        </w:rPr>
        <w:t>5</w:t>
      </w:r>
      <w:r w:rsidRPr="00B74709">
        <w:rPr>
          <w:rFonts w:ascii="Times New Roman" w:hAnsi="Times New Roman" w:cs="Times New Roman"/>
          <w:sz w:val="20"/>
          <w:szCs w:val="20"/>
        </w:rPr>
        <w:t xml:space="preserve">) Ak ide o školského digitálneho koordinátora, vyžaduje sa výkon pracovnej činnosti v kategórii učiteľ najmenej tri roky a splnenie predpokladov na zaradenie najmenej do </w:t>
      </w:r>
      <w:proofErr w:type="spellStart"/>
      <w:r w:rsidRPr="00B74709">
        <w:rPr>
          <w:rFonts w:ascii="Times New Roman" w:hAnsi="Times New Roman" w:cs="Times New Roman"/>
          <w:sz w:val="20"/>
          <w:szCs w:val="20"/>
        </w:rPr>
        <w:t>kariérového</w:t>
      </w:r>
      <w:proofErr w:type="spellEnd"/>
      <w:r w:rsidRPr="00B74709">
        <w:rPr>
          <w:rFonts w:ascii="Times New Roman" w:hAnsi="Times New Roman" w:cs="Times New Roman"/>
          <w:sz w:val="20"/>
          <w:szCs w:val="20"/>
        </w:rPr>
        <w:t xml:space="preserve"> stupňa samostatný pedagogický zamestnanec alebo samostatný odborný zamestnanec.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w:t>
      </w:r>
      <w:r w:rsidRPr="007E60D4">
        <w:rPr>
          <w:rFonts w:ascii="Times New Roman" w:hAnsi="Times New Roman" w:cs="Times New Roman"/>
          <w:strike/>
          <w:sz w:val="20"/>
          <w:szCs w:val="20"/>
        </w:rPr>
        <w:t>5</w:t>
      </w:r>
      <w:r w:rsidR="007E60D4">
        <w:rPr>
          <w:rFonts w:ascii="Times New Roman" w:hAnsi="Times New Roman" w:cs="Times New Roman"/>
          <w:strike/>
          <w:sz w:val="20"/>
          <w:szCs w:val="20"/>
        </w:rPr>
        <w:t xml:space="preserve"> </w:t>
      </w:r>
      <w:r w:rsidR="007E60D4" w:rsidRPr="007E60D4">
        <w:rPr>
          <w:rFonts w:ascii="Times New Roman" w:hAnsi="Times New Roman" w:cs="Times New Roman"/>
          <w:color w:val="FF0000"/>
          <w:sz w:val="20"/>
          <w:szCs w:val="20"/>
        </w:rPr>
        <w:t>6</w:t>
      </w:r>
      <w:r w:rsidRPr="00B74709">
        <w:rPr>
          <w:rFonts w:ascii="Times New Roman" w:hAnsi="Times New Roman" w:cs="Times New Roman"/>
          <w:sz w:val="20"/>
          <w:szCs w:val="20"/>
        </w:rPr>
        <w:t xml:space="preserve">) Ak ide o učiteľa profesijného rozvoja, vyžaduje sa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získanie vzdelania v príslušnom študijnom programe v príslušnom študijnom odbore na výkon pracovnej činnosti,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najmenej sedem rokov výkonu pracovnej činnosti 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vykonanie prvej atestácie.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w:t>
      </w:r>
      <w:r w:rsidRPr="007E60D4">
        <w:rPr>
          <w:rFonts w:ascii="Times New Roman" w:hAnsi="Times New Roman" w:cs="Times New Roman"/>
          <w:strike/>
          <w:sz w:val="20"/>
          <w:szCs w:val="20"/>
        </w:rPr>
        <w:t>6</w:t>
      </w:r>
      <w:r w:rsidR="007E60D4">
        <w:rPr>
          <w:rFonts w:ascii="Times New Roman" w:hAnsi="Times New Roman" w:cs="Times New Roman"/>
          <w:strike/>
          <w:sz w:val="20"/>
          <w:szCs w:val="20"/>
        </w:rPr>
        <w:t xml:space="preserve"> </w:t>
      </w:r>
      <w:r w:rsidR="007E60D4" w:rsidRPr="007E60D4">
        <w:rPr>
          <w:rFonts w:ascii="Times New Roman" w:hAnsi="Times New Roman" w:cs="Times New Roman"/>
          <w:color w:val="FF0000"/>
          <w:sz w:val="20"/>
          <w:szCs w:val="20"/>
        </w:rPr>
        <w:t>7</w:t>
      </w:r>
      <w:r w:rsidRPr="00B74709">
        <w:rPr>
          <w:rFonts w:ascii="Times New Roman" w:hAnsi="Times New Roman" w:cs="Times New Roman"/>
          <w:sz w:val="20"/>
          <w:szCs w:val="20"/>
        </w:rPr>
        <w:t xml:space="preserve">) Ak ide o metodika profesijného rozvoja a konzultanta atestačného konania, vyžaduje sa okrem splnenia kvalifikačných predpokladov podľa odseku </w:t>
      </w:r>
      <w:r w:rsidRPr="007E60D4">
        <w:rPr>
          <w:rFonts w:ascii="Times New Roman" w:hAnsi="Times New Roman" w:cs="Times New Roman"/>
          <w:strike/>
          <w:sz w:val="20"/>
          <w:szCs w:val="20"/>
        </w:rPr>
        <w:t>5</w:t>
      </w:r>
      <w:r w:rsidR="007E60D4">
        <w:rPr>
          <w:rFonts w:ascii="Times New Roman" w:hAnsi="Times New Roman" w:cs="Times New Roman"/>
          <w:strike/>
          <w:sz w:val="20"/>
          <w:szCs w:val="20"/>
        </w:rPr>
        <w:t xml:space="preserve"> </w:t>
      </w:r>
      <w:r w:rsidR="007E60D4" w:rsidRPr="007E60D4">
        <w:rPr>
          <w:rFonts w:ascii="Times New Roman" w:hAnsi="Times New Roman" w:cs="Times New Roman"/>
          <w:color w:val="FF0000"/>
          <w:sz w:val="20"/>
          <w:szCs w:val="20"/>
        </w:rPr>
        <w:t>6</w:t>
      </w:r>
      <w:r w:rsidRPr="00B74709">
        <w:rPr>
          <w:rFonts w:ascii="Times New Roman" w:hAnsi="Times New Roman" w:cs="Times New Roman"/>
          <w:sz w:val="20"/>
          <w:szCs w:val="20"/>
        </w:rPr>
        <w:t xml:space="preserve"> aj najmenej päť rokov výkonu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činnosti vedúceho pedagogického zamestnanca alebo vedúceho odborného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pracovnej činnosti lektora vzdelávania,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činnosti vysokoškolského učiteľa v študijnom programe, v ktorom sa získava vzdelanie požadované na splnenie kvalifikačných predpokladov na výkon pracovnej činnosti pedagogického zamestnanca v príslušnej kategórii a podkategórii alebo na výkon pracovnej činnosti odborného zamestnanca v príslušnej kategórii alebo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d) činnosti lektora vzdelávacieho programu ďalšieho vzdelávania,</w:t>
      </w:r>
      <w:r w:rsidRPr="00B74709">
        <w:rPr>
          <w:rFonts w:ascii="Times New Roman" w:hAnsi="Times New Roman" w:cs="Times New Roman"/>
          <w:sz w:val="20"/>
          <w:szCs w:val="20"/>
          <w:vertAlign w:val="superscript"/>
        </w:rPr>
        <w:t>11a)</w:t>
      </w:r>
      <w:r w:rsidRPr="00B74709">
        <w:rPr>
          <w:rFonts w:ascii="Times New Roman" w:hAnsi="Times New Roman" w:cs="Times New Roman"/>
          <w:sz w:val="20"/>
          <w:szCs w:val="20"/>
        </w:rPr>
        <w:t xml:space="preserve"> ktorý súvisí s výkonom pracovnej činnosti pedagogického zamestnanca alebo odborného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w:t>
      </w:r>
      <w:r w:rsidRPr="007E60D4">
        <w:rPr>
          <w:rFonts w:ascii="Times New Roman" w:hAnsi="Times New Roman" w:cs="Times New Roman"/>
          <w:strike/>
          <w:sz w:val="20"/>
          <w:szCs w:val="20"/>
        </w:rPr>
        <w:t>7</w:t>
      </w:r>
      <w:r w:rsidR="007E60D4" w:rsidRPr="007E60D4">
        <w:rPr>
          <w:rFonts w:ascii="Times New Roman" w:hAnsi="Times New Roman" w:cs="Times New Roman"/>
          <w:color w:val="FF0000"/>
          <w:sz w:val="20"/>
          <w:szCs w:val="20"/>
        </w:rPr>
        <w:t xml:space="preserve"> 8</w:t>
      </w:r>
      <w:r w:rsidRPr="00B74709">
        <w:rPr>
          <w:rFonts w:ascii="Times New Roman" w:hAnsi="Times New Roman" w:cs="Times New Roman"/>
          <w:sz w:val="20"/>
          <w:szCs w:val="20"/>
        </w:rPr>
        <w:t xml:space="preserve">) Ak ide o učiteľa profesijného predmetu, vyžaduje sa okrem splnenia kvalifikačných predpokladov podľa odseku 1 aj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 odborná spôsobilosť na výkon zdravotníckeho povolania a najmenej dva roky zdravotníckej praxe podľa osobitného predpisu,</w:t>
      </w:r>
      <w:r w:rsidRPr="00B74709">
        <w:rPr>
          <w:rFonts w:ascii="Times New Roman" w:hAnsi="Times New Roman" w:cs="Times New Roman"/>
          <w:sz w:val="20"/>
          <w:szCs w:val="20"/>
          <w:vertAlign w:val="superscript"/>
        </w:rPr>
        <w:t>12)</w:t>
      </w:r>
      <w:r w:rsidRPr="00B74709">
        <w:rPr>
          <w:rFonts w:ascii="Times New Roman" w:hAnsi="Times New Roman" w:cs="Times New Roman"/>
          <w:sz w:val="20"/>
          <w:szCs w:val="20"/>
        </w:rPr>
        <w:t xml:space="preserve"> ak ide o strednú zdravotnícku školu,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b) odborná prax podľa osobitných predpisov,</w:t>
      </w:r>
      <w:r w:rsidRPr="00B74709">
        <w:rPr>
          <w:rFonts w:ascii="Times New Roman" w:hAnsi="Times New Roman" w:cs="Times New Roman"/>
          <w:sz w:val="20"/>
          <w:szCs w:val="20"/>
          <w:vertAlign w:val="superscript"/>
        </w:rPr>
        <w:t>4)</w:t>
      </w:r>
      <w:r w:rsidRPr="00B74709">
        <w:rPr>
          <w:rFonts w:ascii="Times New Roman" w:hAnsi="Times New Roman" w:cs="Times New Roman"/>
          <w:sz w:val="20"/>
          <w:szCs w:val="20"/>
        </w:rPr>
        <w:t xml:space="preserve"> ak ide o policajnú školu a školu požiarnej ochrany.13)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Vzdelanie</w:t>
      </w:r>
    </w:p>
    <w:p w:rsidR="000854A7" w:rsidRPr="00B74709" w:rsidRDefault="000854A7">
      <w:pPr>
        <w:widowControl w:val="0"/>
        <w:autoSpaceDE w:val="0"/>
        <w:autoSpaceDN w:val="0"/>
        <w:adjustRightInd w:val="0"/>
        <w:spacing w:after="0" w:line="240" w:lineRule="auto"/>
        <w:jc w:val="center"/>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11 </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Stupeň vzdelania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(1) Vyžadovaným stupňom vzdelania pre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učiteľa základnej školy, učiteľa strednej školy, učiteľa jazykovej školy, učiteľa profesijného rozvoja, školského špeciálneho pedagóga, školského digitálneho koordinátora a odborného zamestnanca je najmenej vysokoškolské vzdelanie druhého stupňa,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zahraničného lektora je najmenej vysokoškolské vzdelanie prvého stupňa,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učiteľa základnej umeleckej školy a korepetítora je najmenej vyššie odborné vzdelanie,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d) učiteľa materskej školy, vychovávateľa, majstra odbornej výchovy a pedagogického asistenta je najmenej úplné stredné odborné vzdelanie,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e) školského trénera je najmenej úplné stredné všeobecné vzdelanie alebo úplné stredné odborné vzdelanie.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(2) Na príslušnú kategóriu a podkategóriu pedagogického zamestnanca </w:t>
      </w:r>
      <w:r w:rsidRPr="007E60D4">
        <w:rPr>
          <w:rFonts w:ascii="Times New Roman" w:hAnsi="Times New Roman" w:cs="Times New Roman"/>
          <w:strike/>
          <w:sz w:val="20"/>
          <w:szCs w:val="20"/>
        </w:rPr>
        <w:t>školy, školského zariadenia alebo triedy pre deti a žiakov so špeciálnymi výchovno-vzdelávacími potrebami</w:t>
      </w:r>
      <w:r w:rsidRPr="00B74709">
        <w:rPr>
          <w:rFonts w:ascii="Times New Roman" w:hAnsi="Times New Roman" w:cs="Times New Roman"/>
          <w:sz w:val="20"/>
          <w:szCs w:val="20"/>
        </w:rPr>
        <w:t xml:space="preserve"> </w:t>
      </w:r>
      <w:r w:rsidR="007E60D4" w:rsidRPr="007E60D4">
        <w:rPr>
          <w:rFonts w:ascii="Times New Roman" w:hAnsi="Times New Roman" w:cs="Times New Roman"/>
          <w:color w:val="FF0000"/>
          <w:sz w:val="20"/>
          <w:szCs w:val="20"/>
        </w:rPr>
        <w:t>školy pre deti a žiakov so zdravotným znevýhodnením, školského zariadenia, ktoré poskytuje výchovu a vzdelávanie pre deti a žiakov so zdravotným znevýhodnením, alebo triedy pre deti a žiakov so zdravotným znevýhodnením</w:t>
      </w:r>
      <w:r w:rsidR="007E60D4" w:rsidRPr="007E60D4">
        <w:rPr>
          <w:rFonts w:cs="Times New Roman"/>
          <w:color w:val="FF0000"/>
        </w:rPr>
        <w:t xml:space="preserve"> </w:t>
      </w:r>
      <w:r w:rsidRPr="00B74709">
        <w:rPr>
          <w:rFonts w:ascii="Times New Roman" w:hAnsi="Times New Roman" w:cs="Times New Roman"/>
          <w:sz w:val="20"/>
          <w:szCs w:val="20"/>
        </w:rPr>
        <w:t xml:space="preserve">sa vzťahuje vyžadovaný stupeň vzdelania podľa odseku 1.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12 </w:t>
      </w:r>
      <w:r w:rsidR="007F305D">
        <w:rPr>
          <w:rFonts w:ascii="Times New Roman" w:hAnsi="Times New Roman" w:cs="Times New Roman"/>
          <w:sz w:val="20"/>
          <w:szCs w:val="20"/>
        </w:rPr>
        <w:t>až 20 bez zmeny.</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21 </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Kategórie pedagogických zamestnancov podieľajúcich sa na uskutočňovaní školského vzdelávacieho programu alebo výchovného programu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(1) Pedagogický asistent podľa požiadaviek učiteľa, vychovávateľa alebo majstra odbornej výchovy a v spolupráci s odbornými zamestnancami vytvára rovnosť príležitostí vo výchove a vzdelávaní, pomáha dieťaťu, žiakovi alebo skupine detí alebo žiakov pri prekonávaní architektonických, informačných, jazykových, zdravotných, sociálnych alebo kultúrnych bariér.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(2) Zahraničný lektor sa podieľa na uskutočňovaní školského vzdelávacieho programu podľa požiadaviek učiteľa cudzieho jazyka.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(3) Školský špeciálny pedagóg v škole a školskom zariadení okrem zariadenia poradenstva a prevencie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C709E2"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w:t>
      </w:r>
      <w:r w:rsidRPr="00C709E2">
        <w:rPr>
          <w:rFonts w:ascii="Times New Roman" w:hAnsi="Times New Roman" w:cs="Times New Roman"/>
          <w:sz w:val="20"/>
          <w:szCs w:val="20"/>
        </w:rPr>
        <w:t xml:space="preserve">vykonáva diagnostickú činnosť okrem diagnostickej činnosti na účel zaradenia dieťaťa alebo žiaka do triedy pre deti a žiakov so </w:t>
      </w:r>
      <w:r w:rsidRPr="00C709E2">
        <w:rPr>
          <w:rFonts w:ascii="Times New Roman" w:hAnsi="Times New Roman" w:cs="Times New Roman"/>
          <w:strike/>
          <w:sz w:val="20"/>
          <w:szCs w:val="20"/>
        </w:rPr>
        <w:t>špeciálnymi výchovno-vzdelávacími potrebami</w:t>
      </w:r>
      <w:r w:rsidRPr="00C709E2">
        <w:rPr>
          <w:rFonts w:ascii="Times New Roman" w:hAnsi="Times New Roman" w:cs="Times New Roman"/>
          <w:sz w:val="20"/>
          <w:szCs w:val="20"/>
        </w:rPr>
        <w:t xml:space="preserve"> </w:t>
      </w:r>
      <w:r w:rsidR="00C709E2" w:rsidRPr="00C709E2">
        <w:rPr>
          <w:rFonts w:ascii="Times New Roman" w:hAnsi="Times New Roman" w:cs="Times New Roman"/>
          <w:color w:val="FF0000"/>
          <w:sz w:val="20"/>
          <w:szCs w:val="20"/>
        </w:rPr>
        <w:t>zdravotným znevýhodnením alebo s nadaním</w:t>
      </w:r>
      <w:r w:rsidR="00C709E2" w:rsidRPr="00C709E2">
        <w:rPr>
          <w:rFonts w:ascii="Times New Roman" w:hAnsi="Times New Roman" w:cs="Times New Roman"/>
          <w:sz w:val="20"/>
          <w:szCs w:val="20"/>
        </w:rPr>
        <w:t xml:space="preserve"> </w:t>
      </w:r>
      <w:r w:rsidRPr="00C709E2">
        <w:rPr>
          <w:rFonts w:ascii="Times New Roman" w:hAnsi="Times New Roman" w:cs="Times New Roman"/>
          <w:sz w:val="20"/>
          <w:szCs w:val="20"/>
        </w:rPr>
        <w:t xml:space="preserve">alebo do školy pre deti a žiakov so </w:t>
      </w:r>
      <w:r w:rsidRPr="00C709E2">
        <w:rPr>
          <w:rFonts w:ascii="Times New Roman" w:hAnsi="Times New Roman" w:cs="Times New Roman"/>
          <w:strike/>
          <w:sz w:val="20"/>
          <w:szCs w:val="20"/>
        </w:rPr>
        <w:t>špeciálnymi výchovno-vzdelávacími potrebami</w:t>
      </w:r>
      <w:r w:rsidRPr="00C709E2">
        <w:rPr>
          <w:rFonts w:ascii="Times New Roman" w:hAnsi="Times New Roman" w:cs="Times New Roman"/>
          <w:sz w:val="20"/>
          <w:szCs w:val="20"/>
        </w:rPr>
        <w:t xml:space="preserve"> </w:t>
      </w:r>
      <w:r w:rsidR="00C709E2" w:rsidRPr="00C709E2">
        <w:rPr>
          <w:rFonts w:ascii="Times New Roman" w:hAnsi="Times New Roman" w:cs="Times New Roman"/>
          <w:color w:val="FF0000"/>
          <w:sz w:val="20"/>
          <w:szCs w:val="20"/>
        </w:rPr>
        <w:t>zdravotným znevýhodnením alebo s nadaním</w:t>
      </w:r>
      <w:r w:rsidR="00C709E2" w:rsidRPr="00C709E2">
        <w:rPr>
          <w:rFonts w:ascii="Times New Roman" w:hAnsi="Times New Roman" w:cs="Times New Roman"/>
          <w:color w:val="FF0000"/>
          <w:sz w:val="20"/>
          <w:szCs w:val="20"/>
        </w:rPr>
        <w:t xml:space="preserve"> </w:t>
      </w:r>
      <w:r w:rsidRPr="00C709E2">
        <w:rPr>
          <w:rFonts w:ascii="Times New Roman" w:hAnsi="Times New Roman" w:cs="Times New Roman"/>
          <w:sz w:val="20"/>
          <w:szCs w:val="20"/>
        </w:rPr>
        <w:t xml:space="preserve">a na účel vypracovania správy z odborného vyšetrenia,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poskytuje odbornú pomoc a špeciálno-pedagogické poradenstvo deťom a žiakom v rámci špeciálno-pedagogickej intervencie,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poskytuje špeciálno-pedagogické poradenstvo a konzultácie zákonným zástupcom, metodickú podporu pedagogickým zamestnancom a odborným zamestnancom príslušnej školy alebo príslušného školského zariadenia,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d) poskytuje deťom, žiakom, pedagogickým zamestnancom a odborným zamestnancom príslušnej školy alebo príslušného školského zariadenia pomoc a poradenstvo pri prekonávaní bariér vo výchove a vzdelávaní detí a žiakov,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e) poskytuje súčinnosť zariadeniu poradenstva a prevencie,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f) podieľa sa na tvorbe individuálneho učebného plánu,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g) vykonáva priamu výchovno-vzdelávaciu činnosť,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h) podporuje spoluprácu pedagogických zamestnancov a odborných zamestnancov so zákonnými zástupcami a ďalšími odborníkmi, fyzickými osobami a právnickými osobami.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(4) Školský digitálny koordinátor zabezpečuje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poradenstvo a odbornú pomoc v oblasti zavádzania nových digitálnych metód do vzdelávania,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spätnú väzbu pedagogickým zamestnancom školy v uplatňovaní a využívaní digitálnych metód a foriem výchovy a vzdelávania a digitálnych prostriedkov využívaných vo výchove a vzdelávaní,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vzdelávanie v oblasti využívania digitálneho obsahu alebo foriem práce s digitálnym obsahom,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d) digitálny materiál k vzdelávacím štandardom vyučovacích predmetov alebo vzdelávacích oblastí,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e) pravidelnú informovanosť o možnostiach využívania digitálnych technológií vo výchove a vzdelávaní a možnostiach zabezpečenia kybernetickej bezpečnosti,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f) poradenstvo v rámci digitálnych technológií,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g) administráciu online testovaní,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h) dostupnosť externých vzdelávacích zdrojov.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22 </w:t>
      </w:r>
      <w:r w:rsidR="007F305D">
        <w:rPr>
          <w:rFonts w:ascii="Times New Roman" w:hAnsi="Times New Roman" w:cs="Times New Roman"/>
          <w:sz w:val="20"/>
          <w:szCs w:val="20"/>
        </w:rPr>
        <w:t>až 42 bez zmeny.</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Kvalifikačné vzdelávanie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43 </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(1) Cieľom kvalifikačného vzdelávania je získanie vzdelania, ktorým pedagogický zamestnanec a odborný zamestnanec v príslušnom stupni vyžadovaného vzdelania získa kvalifikačný predpoklad na výkon pracovnej činnosti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v príslušnej kategórii a podkategórii pedagogického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v ďalšej kategórii pedagogického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v kategórii učiteľ na vyučovanie ďalších aprobačných predmetov alebo predmetov podľa príslušného štátneho vzdelávacieho programu,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d) v ďalšej podkategórii kategórie učiteľ,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e) v príslušnej kategórii odborného zamestnanca, ak ide o vzdelávanie pedagogického zamestnanca s najmenej vysokoškolským vzdelaním druhého stupňa,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f) v ďalšej kategórii odborného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g) v triedach a školách pre deti a žiakov so </w:t>
      </w:r>
      <w:r w:rsidRPr="00C709E2">
        <w:rPr>
          <w:rFonts w:ascii="Times New Roman" w:hAnsi="Times New Roman" w:cs="Times New Roman"/>
          <w:strike/>
          <w:sz w:val="20"/>
          <w:szCs w:val="20"/>
        </w:rPr>
        <w:t>špeciálnymi výchovno-vzdelávacími potrebami</w:t>
      </w:r>
      <w:r w:rsidR="00C709E2">
        <w:rPr>
          <w:rFonts w:ascii="Times New Roman" w:hAnsi="Times New Roman" w:cs="Times New Roman"/>
          <w:sz w:val="20"/>
          <w:szCs w:val="20"/>
        </w:rPr>
        <w:t xml:space="preserve"> </w:t>
      </w:r>
      <w:r w:rsidR="00C709E2" w:rsidRPr="00C709E2">
        <w:rPr>
          <w:rFonts w:ascii="Times New Roman" w:hAnsi="Times New Roman" w:cs="Times New Roman"/>
          <w:color w:val="FF0000"/>
          <w:sz w:val="20"/>
          <w:szCs w:val="20"/>
        </w:rPr>
        <w:t>zdravotným znevýhodnením</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(2) Poskytovateľom kvalifikačného vzdelávania je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vysoká škola, ktorá uskutočňuje študijný program, ktorým sa získava vzdelanie na výkon pracovnej činnosti v príslušnej kategórii alebo v príslušnej podkategórii pedagogického zamestnanca alebo v príslušnej kategórii odborného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vysoká škola, ktorá uskutočňuje študijný program v študijnom odbore, ktorý obsahovo nadväzuje na niektorý z odborov vzdelávania,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organizácia zriadená ministerstvom školstva alebo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d) iná právnická osoba priamo poverená ministerstvom školstva na organizovanie kvalifikačného vzdelávania.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(3) Kvalifikačné vzdelávanie podľa odseku 1 písm. a) a b) sa organizuje ako doplňujúce pedagogické štúdium, ktorého cieľom je získanie kvalifikačného predpokladu na výkon pracovnej činnosti v kategórii učiteľ, vychovávateľ, majster odbornej výchovy, školský tréner a pedagogický asistent.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(4) Doplňujúce pedagogické štúdium, ktorého cieľom je získanie kvalifikačného predpokladu na výkon pracovnej činnosti v kategórii učiteľ alebo v kategórii majster odbornej výchovy, organizuje vysoká škola aj pre študentov dennej formy vysokoškolského štúdia v neučiteľských študijných programoch.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(5) Kvalifikačné vzdelávanie podľa odseku 1 písm. c) až f) sa organizuje ako rozširujúce štúdium.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(6) Kvalifikačné vzdelávanie podľa odseku 1 písm. g) sa môže organizovať ako rozširujúce štúdium alebo ako súčasť základného modulu doplňujúceho pedagogického štúdia.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(7) Úspešné absolvovanie kvalifikačného vzdelávania nenahrádza získanie vyžadovaného stupňa vzdelania.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(8) zrušený od 1.1.2022.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44</w:t>
      </w:r>
      <w:r w:rsidR="007F305D">
        <w:rPr>
          <w:rFonts w:ascii="Times New Roman" w:hAnsi="Times New Roman" w:cs="Times New Roman"/>
          <w:sz w:val="20"/>
          <w:szCs w:val="20"/>
        </w:rPr>
        <w:t xml:space="preserve"> až 63 bez zmeny.</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64 </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Pôsobnosť zamestnávateľa v profesijnom rozvoji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(1) Zamestnávateľ podporuje profesijný rozvoj pedagogických zamestnancov a odborných zamestnancov v súlade s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potrebami školy, školského zariadenia alebo zariadenia sociálnej pomoci,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odbornými a spoločenskými požiadavkami na výkon pracovnej činnosti 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individuálnymi potrebami pedagogického zamestnanca a odborného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(2) Zamestnávateľ podporuje profesijný rozvoj podľa odseku 1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 priznaním príplatku za profesijný rozvoj podľa osobitného predpisu</w:t>
      </w:r>
      <w:r w:rsidRPr="00B74709">
        <w:rPr>
          <w:rFonts w:ascii="Times New Roman" w:hAnsi="Times New Roman" w:cs="Times New Roman"/>
          <w:sz w:val="20"/>
          <w:szCs w:val="20"/>
          <w:vertAlign w:val="superscript"/>
        </w:rPr>
        <w:t>32)</w:t>
      </w:r>
      <w:r w:rsidRPr="00B74709">
        <w:rPr>
          <w:rFonts w:ascii="Times New Roman" w:hAnsi="Times New Roman" w:cs="Times New Roman"/>
          <w:sz w:val="20"/>
          <w:szCs w:val="20"/>
        </w:rPr>
        <w:t xml:space="preserve"> po úspešnom ukončení adaptačného vzdelávania za úspešné absolvovanie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 rozširujúceho štúdia okrem rozširujúceho štúdia špeciálnej pedagogiky pedagogického zamestnanca školy pre deti a žiakov so špeciálnymi výchovno-vzdelávacími potrebami a pedagogického zamestnanca zariadenia sociálnej pomoci,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 štátnej jazykovej skúšky,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 špecializačného vzdelávania na výkon špecializovaných činností v </w:t>
      </w:r>
      <w:proofErr w:type="spellStart"/>
      <w:r w:rsidRPr="00B74709">
        <w:rPr>
          <w:rFonts w:ascii="Times New Roman" w:hAnsi="Times New Roman" w:cs="Times New Roman"/>
          <w:sz w:val="20"/>
          <w:szCs w:val="20"/>
        </w:rPr>
        <w:t>kariérových</w:t>
      </w:r>
      <w:proofErr w:type="spellEnd"/>
      <w:r w:rsidRPr="00B74709">
        <w:rPr>
          <w:rFonts w:ascii="Times New Roman" w:hAnsi="Times New Roman" w:cs="Times New Roman"/>
          <w:sz w:val="20"/>
          <w:szCs w:val="20"/>
        </w:rPr>
        <w:t xml:space="preserve"> pozíciách podľa § 36 ods. 1 písm. c), d) až h), k) až m) a § 36 ods. 2 písm. b) až d) a v súlade so štruktúrou </w:t>
      </w:r>
      <w:proofErr w:type="spellStart"/>
      <w:r w:rsidRPr="00B74709">
        <w:rPr>
          <w:rFonts w:ascii="Times New Roman" w:hAnsi="Times New Roman" w:cs="Times New Roman"/>
          <w:sz w:val="20"/>
          <w:szCs w:val="20"/>
        </w:rPr>
        <w:t>kariérových</w:t>
      </w:r>
      <w:proofErr w:type="spellEnd"/>
      <w:r w:rsidRPr="00B74709">
        <w:rPr>
          <w:rFonts w:ascii="Times New Roman" w:hAnsi="Times New Roman" w:cs="Times New Roman"/>
          <w:sz w:val="20"/>
          <w:szCs w:val="20"/>
        </w:rPr>
        <w:t xml:space="preserve"> pozícií školy, školského zariadenia alebo zariadenia sociálnej pomoci, </w:t>
      </w:r>
    </w:p>
    <w:p w:rsidR="000854A7" w:rsidRPr="00C709E2" w:rsidRDefault="0036447C">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74709">
        <w:rPr>
          <w:rFonts w:ascii="Times New Roman" w:hAnsi="Times New Roman" w:cs="Times New Roman"/>
          <w:sz w:val="20"/>
          <w:szCs w:val="20"/>
        </w:rPr>
        <w:t xml:space="preserve">4. </w:t>
      </w:r>
      <w:r w:rsidRPr="00C709E2">
        <w:rPr>
          <w:rFonts w:ascii="Times New Roman" w:hAnsi="Times New Roman" w:cs="Times New Roman"/>
          <w:strike/>
          <w:sz w:val="20"/>
          <w:szCs w:val="20"/>
        </w:rPr>
        <w:t>inovačného vzdelávania v rozsahu najmenej 50 hodín,</w:t>
      </w:r>
      <w:r w:rsidRPr="00B74709">
        <w:rPr>
          <w:rFonts w:ascii="Times New Roman" w:hAnsi="Times New Roman" w:cs="Times New Roman"/>
          <w:sz w:val="20"/>
          <w:szCs w:val="20"/>
        </w:rPr>
        <w:t xml:space="preserve"> </w:t>
      </w:r>
      <w:r w:rsidR="00C709E2" w:rsidRPr="00C709E2">
        <w:rPr>
          <w:rFonts w:ascii="Times New Roman" w:hAnsi="Times New Roman" w:cs="Times New Roman"/>
          <w:color w:val="FF0000"/>
          <w:sz w:val="20"/>
          <w:szCs w:val="20"/>
        </w:rPr>
        <w:t>inovačného vzdelávania za každých 50 hodín;</w:t>
      </w:r>
      <w:r w:rsidR="00C709E2" w:rsidRPr="00C709E2" w:rsidDel="00956BB0">
        <w:rPr>
          <w:rFonts w:ascii="Times New Roman" w:hAnsi="Times New Roman" w:cs="Times New Roman"/>
          <w:color w:val="FF0000"/>
          <w:sz w:val="20"/>
          <w:szCs w:val="20"/>
        </w:rPr>
        <w:t xml:space="preserve"> </w:t>
      </w:r>
      <w:r w:rsidR="00C709E2" w:rsidRPr="00C709E2">
        <w:rPr>
          <w:rFonts w:ascii="Times New Roman" w:hAnsi="Times New Roman" w:cs="Times New Roman"/>
          <w:color w:val="FF0000"/>
          <w:sz w:val="20"/>
          <w:szCs w:val="20"/>
        </w:rPr>
        <w:t>to neplatí, ak ide o inovačné vzdelávanie v oblasti pedagogiky predprimárneho vzdelávania absolvované učiteľom materskej školy</w:t>
      </w:r>
      <w:r w:rsidR="00C709E2" w:rsidRPr="00C709E2">
        <w:rPr>
          <w:rFonts w:ascii="Times New Roman" w:hAnsi="Times New Roman" w:cs="Times New Roman"/>
          <w:color w:val="FF0000"/>
          <w:sz w:val="20"/>
          <w:szCs w:val="20"/>
        </w:rPr>
        <w:t>,</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poskytnutím pracovného voľna na profesijný rozvoj podľa § 82,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poskytovaním adaptačného vzdelávania v pracovnom čase začínajúceho pedagogického zamestnanca alebo začínajúceho odborného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d) organizovaním aktualizačného vzdelávania v pracovnom čase pedagogických zamestnancov a odborných zamestnancov.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(3) Súlad profesijného rozvoja pedagogického zamestnanca a odborného zamestnanca s potrebami školy, školského zariadenia alebo zariadenia sociálnej pomoci sa vyznačí v pláne profesijného rozvoja.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rsidP="007F305D">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65 </w:t>
      </w:r>
      <w:r w:rsidR="007F305D">
        <w:rPr>
          <w:rFonts w:ascii="Times New Roman" w:hAnsi="Times New Roman" w:cs="Times New Roman"/>
          <w:sz w:val="20"/>
          <w:szCs w:val="20"/>
        </w:rPr>
        <w:t>až 82 bez zmeny.</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83 </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(1) Pedagogický zamestnanec je povinný splniť kvalifikačný predpoklad na výkon pracovnej činnosti najneskôr do štyroch rokov od vzniku prvého pracovného pomeru v príslušnom druhu školy alebo školského zariadenia, v ktorom vykonáva pracovnú činnosť pedagogického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(2) Pedagogický zamestnanec je povinný po preradení do inej kategórie splniť kvalifikačný predpoklad pre príslušnú kategóriu najneskôr do dvoch rokov odo dňa preradenia.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(3) Pedagogický zamestnanec je povinný splniť kvalifikačný predpoklad na výkon pracovnej činnosti v </w:t>
      </w:r>
      <w:r w:rsidRPr="00C709E2">
        <w:rPr>
          <w:rFonts w:ascii="Times New Roman" w:hAnsi="Times New Roman" w:cs="Times New Roman"/>
          <w:strike/>
          <w:sz w:val="20"/>
          <w:szCs w:val="20"/>
        </w:rPr>
        <w:t>škole, školskom zariadení alebo v triede pre deti a žiakov so špeciálnymi výchovno-vzdelávacími potrebami</w:t>
      </w:r>
      <w:r w:rsidRPr="00B74709">
        <w:rPr>
          <w:rFonts w:ascii="Times New Roman" w:hAnsi="Times New Roman" w:cs="Times New Roman"/>
          <w:sz w:val="20"/>
          <w:szCs w:val="20"/>
        </w:rPr>
        <w:t xml:space="preserve"> </w:t>
      </w:r>
      <w:r w:rsidR="00C709E2" w:rsidRPr="00C709E2">
        <w:rPr>
          <w:rFonts w:ascii="Times New Roman" w:hAnsi="Times New Roman" w:cs="Times New Roman"/>
          <w:color w:val="FF0000"/>
          <w:sz w:val="20"/>
          <w:szCs w:val="20"/>
        </w:rPr>
        <w:t xml:space="preserve">škole pre deti a žiakov so zdravotným znevýhodnením, školskom zariadení, ktoré poskytuje výchovu a vzdelávanie pre deti a žiakov so zdravotným znevýhodnením, alebo v triede pre deti a žiakov so zdravotným znevýhodnením </w:t>
      </w:r>
      <w:r w:rsidR="00C709E2">
        <w:rPr>
          <w:rFonts w:ascii="Times New Roman" w:hAnsi="Times New Roman" w:cs="Times New Roman"/>
          <w:sz w:val="20"/>
          <w:szCs w:val="20"/>
        </w:rPr>
        <w:t xml:space="preserve"> </w:t>
      </w:r>
      <w:r w:rsidRPr="00B74709">
        <w:rPr>
          <w:rFonts w:ascii="Times New Roman" w:hAnsi="Times New Roman" w:cs="Times New Roman"/>
          <w:sz w:val="20"/>
          <w:szCs w:val="20"/>
        </w:rPr>
        <w:t xml:space="preserve">najneskôr do štyroch rokov od začiatku výkonu tejto pracovnej činnosti. Pedagogický zamestnanec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je povinný splniť kvalifikačný predpoklad na výkon pracovnej činnosti najneskôr do štyroch rokov od začiatku výkonu tejto pracovnej činnosti.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(4) V období podľa odsekov 1 až 3 sa pedagogický zamestnanec považuje za pedagogického zamestnanca spĺňajúceho kvalifikačný predpoklad, ak spĺňa podmienku získania stupňa vzdelania vyžadovaného pre príslušnú kategóriu a podkategóriu pedagogického zamestnanca alebo pre príslušnú kategóriu odborného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(5) Pedagogický zamestnanec, ktorý nespĺňa kvalifikačný predpoklad na výkon pracovnej činnosti a nespĺňa lehotu podľa odsekov 1 až 3, sa nezaraďuje do </w:t>
      </w:r>
      <w:proofErr w:type="spellStart"/>
      <w:r w:rsidRPr="00B74709">
        <w:rPr>
          <w:rFonts w:ascii="Times New Roman" w:hAnsi="Times New Roman" w:cs="Times New Roman"/>
          <w:sz w:val="20"/>
          <w:szCs w:val="20"/>
        </w:rPr>
        <w:t>kariérových</w:t>
      </w:r>
      <w:proofErr w:type="spellEnd"/>
      <w:r w:rsidRPr="00B74709">
        <w:rPr>
          <w:rFonts w:ascii="Times New Roman" w:hAnsi="Times New Roman" w:cs="Times New Roman"/>
          <w:sz w:val="20"/>
          <w:szCs w:val="20"/>
        </w:rPr>
        <w:t xml:space="preserve"> stupňov.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rsidP="007F305D">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84 </w:t>
      </w:r>
      <w:r w:rsidR="007F305D">
        <w:rPr>
          <w:rFonts w:ascii="Times New Roman" w:hAnsi="Times New Roman" w:cs="Times New Roman"/>
          <w:sz w:val="20"/>
          <w:szCs w:val="20"/>
        </w:rPr>
        <w:t>až 90e bez zmeny.</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C709E2" w:rsidRDefault="00C709E2">
      <w:pPr>
        <w:widowControl w:val="0"/>
        <w:autoSpaceDE w:val="0"/>
        <w:autoSpaceDN w:val="0"/>
        <w:adjustRightInd w:val="0"/>
        <w:spacing w:after="0" w:line="240" w:lineRule="auto"/>
        <w:rPr>
          <w:rFonts w:ascii="Times New Roman" w:hAnsi="Times New Roman" w:cs="Times New Roman"/>
          <w:sz w:val="20"/>
          <w:szCs w:val="20"/>
        </w:rPr>
      </w:pPr>
    </w:p>
    <w:p w:rsidR="00C709E2" w:rsidRPr="00C709E2" w:rsidRDefault="00C709E2" w:rsidP="00C709E2">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C709E2">
        <w:rPr>
          <w:rFonts w:ascii="Times New Roman" w:hAnsi="Times New Roman" w:cs="Times New Roman"/>
          <w:color w:val="FF0000"/>
          <w:sz w:val="20"/>
          <w:szCs w:val="20"/>
        </w:rPr>
        <w:t>§ 90f</w:t>
      </w:r>
    </w:p>
    <w:p w:rsidR="00C709E2" w:rsidRPr="00C709E2" w:rsidRDefault="00C709E2" w:rsidP="00C709E2">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C709E2">
        <w:rPr>
          <w:rFonts w:ascii="Times New Roman" w:hAnsi="Times New Roman" w:cs="Times New Roman"/>
          <w:color w:val="FF0000"/>
          <w:sz w:val="20"/>
          <w:szCs w:val="20"/>
        </w:rPr>
        <w:t>Prechodné ustanovenie k úpravám účinným od 1. septembra 2023</w:t>
      </w:r>
    </w:p>
    <w:p w:rsidR="00C709E2" w:rsidRPr="00C709E2" w:rsidRDefault="00C709E2" w:rsidP="00C709E2">
      <w:pPr>
        <w:widowControl w:val="0"/>
        <w:autoSpaceDE w:val="0"/>
        <w:autoSpaceDN w:val="0"/>
        <w:adjustRightInd w:val="0"/>
        <w:spacing w:after="0" w:line="240" w:lineRule="auto"/>
        <w:rPr>
          <w:rFonts w:ascii="Times New Roman" w:hAnsi="Times New Roman" w:cs="Times New Roman"/>
          <w:color w:val="FF0000"/>
          <w:sz w:val="20"/>
          <w:szCs w:val="20"/>
        </w:rPr>
      </w:pPr>
    </w:p>
    <w:p w:rsidR="00C709E2" w:rsidRPr="00C709E2" w:rsidRDefault="00C709E2" w:rsidP="00BD7EE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709E2">
        <w:rPr>
          <w:rFonts w:ascii="Times New Roman" w:hAnsi="Times New Roman" w:cs="Times New Roman"/>
          <w:color w:val="FF0000"/>
          <w:sz w:val="20"/>
          <w:szCs w:val="20"/>
        </w:rPr>
        <w:t>Učiteľ materskej školy absolvuje inovačné vzdelávanie v oblasti pedagogiky predprimárneho vzdelávania v rozsahu 50 až 100 hodín do 31. augusta 2030.</w:t>
      </w:r>
    </w:p>
    <w:p w:rsidR="00C709E2" w:rsidRDefault="00C709E2">
      <w:pPr>
        <w:widowControl w:val="0"/>
        <w:autoSpaceDE w:val="0"/>
        <w:autoSpaceDN w:val="0"/>
        <w:adjustRightInd w:val="0"/>
        <w:spacing w:after="0" w:line="240" w:lineRule="auto"/>
        <w:rPr>
          <w:rFonts w:ascii="Times New Roman" w:hAnsi="Times New Roman" w:cs="Times New Roman"/>
          <w:sz w:val="20"/>
          <w:szCs w:val="20"/>
        </w:rPr>
      </w:pPr>
    </w:p>
    <w:p w:rsidR="00523909" w:rsidRPr="00B74709" w:rsidRDefault="00523909">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Záverečné ustanovenia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91 </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Týmto zákonom sa preberajú právne záväzné akty Európskej únie uvedené v prílohe.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92 </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Zrušovacie ustanovenie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Zrušujú sa: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 zákon č. 317/2009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pedagogických zamestnancoch a odborných zamestnancoch a o zmene a doplnení niektorých zákonov v znení čl. I zákona č. 390/2011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čl. III zákona č. 325/2012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čl. I zákona č. 312/2013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čl. IV zákona č. 14/2015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čl. IV zákona č. 188/2015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čl. CXLIV zákona č. 125/2016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a čl. I zákona č. 57/2017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 nariadenie vlády Slovenskej republiky č. 422/2009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ktorým sa ustanovuje rozsah priamej vyučovacej činnosti a priamej výchovnej činnosti pedagogických zamestnancov v znení nariadenia vlády Slovenskej republiky č. 433/2012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 vyhláška Ministerstva školstva Slovenskej republiky č. 437/2009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ktorou sa ustanovujú kvalifikačné predpoklady a osobitné kvalifikačné požiadavky pre jednotlivé kategórie pedagogických zamestnancov a odborných zamestnancov v znení vyhlášky č. 170/2010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vyhlášky č. 366/2010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a vyhlášky č. 31/2018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4. vyhláška Ministerstva školstva Slovenskej republiky č. 445/2009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kontinuálnom vzdelávaní, kreditoch a atestáciách pedagogických zamestnancov a odborných zamestnancov.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4709">
        <w:rPr>
          <w:rFonts w:ascii="Times New Roman" w:hAnsi="Times New Roman" w:cs="Times New Roman"/>
          <w:sz w:val="20"/>
          <w:szCs w:val="20"/>
        </w:rPr>
        <w:t>Čl.V</w:t>
      </w:r>
      <w:proofErr w:type="spellEnd"/>
    </w:p>
    <w:p w:rsidR="000854A7" w:rsidRPr="00B74709" w:rsidRDefault="000854A7">
      <w:pPr>
        <w:widowControl w:val="0"/>
        <w:autoSpaceDE w:val="0"/>
        <w:autoSpaceDN w:val="0"/>
        <w:adjustRightInd w:val="0"/>
        <w:spacing w:after="0" w:line="240" w:lineRule="auto"/>
        <w:jc w:val="center"/>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Účinnosť</w:t>
      </w:r>
    </w:p>
    <w:p w:rsidR="000854A7" w:rsidRPr="00B74709" w:rsidRDefault="000854A7">
      <w:pPr>
        <w:widowControl w:val="0"/>
        <w:autoSpaceDE w:val="0"/>
        <w:autoSpaceDN w:val="0"/>
        <w:adjustRightInd w:val="0"/>
        <w:spacing w:after="0" w:line="240" w:lineRule="auto"/>
        <w:jc w:val="center"/>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Tento zákon nadobúda účinnosť 1. septembra 2019. </w:t>
      </w:r>
    </w:p>
    <w:p w:rsidR="000854A7" w:rsidRPr="00B74709" w:rsidRDefault="0036447C" w:rsidP="00FB6DE4">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Andrej Danko </w:t>
      </w:r>
      <w:proofErr w:type="spellStart"/>
      <w:r w:rsidRPr="00B74709">
        <w:rPr>
          <w:rFonts w:ascii="Times New Roman" w:hAnsi="Times New Roman" w:cs="Times New Roman"/>
          <w:b/>
          <w:bCs/>
          <w:sz w:val="20"/>
          <w:szCs w:val="20"/>
        </w:rPr>
        <w:t>v.r</w:t>
      </w:r>
      <w:proofErr w:type="spellEnd"/>
      <w:r w:rsidRPr="00B74709">
        <w:rPr>
          <w:rFonts w:ascii="Times New Roman" w:hAnsi="Times New Roman" w:cs="Times New Roman"/>
          <w:b/>
          <w:bCs/>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Peter </w:t>
      </w:r>
      <w:proofErr w:type="spellStart"/>
      <w:r w:rsidRPr="00B74709">
        <w:rPr>
          <w:rFonts w:ascii="Times New Roman" w:hAnsi="Times New Roman" w:cs="Times New Roman"/>
          <w:b/>
          <w:bCs/>
          <w:sz w:val="20"/>
          <w:szCs w:val="20"/>
        </w:rPr>
        <w:t>Pellegrini</w:t>
      </w:r>
      <w:proofErr w:type="spellEnd"/>
      <w:r w:rsidRPr="00B74709">
        <w:rPr>
          <w:rFonts w:ascii="Times New Roman" w:hAnsi="Times New Roman" w:cs="Times New Roman"/>
          <w:b/>
          <w:bCs/>
          <w:sz w:val="20"/>
          <w:szCs w:val="20"/>
        </w:rPr>
        <w:t xml:space="preserve"> </w:t>
      </w:r>
      <w:proofErr w:type="spellStart"/>
      <w:r w:rsidRPr="00B74709">
        <w:rPr>
          <w:rFonts w:ascii="Times New Roman" w:hAnsi="Times New Roman" w:cs="Times New Roman"/>
          <w:b/>
          <w:bCs/>
          <w:sz w:val="20"/>
          <w:szCs w:val="20"/>
        </w:rPr>
        <w:t>v.r</w:t>
      </w:r>
      <w:proofErr w:type="spellEnd"/>
      <w:r w:rsidRPr="00B74709">
        <w:rPr>
          <w:rFonts w:ascii="Times New Roman" w:hAnsi="Times New Roman" w:cs="Times New Roman"/>
          <w:b/>
          <w:bCs/>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b/>
          <w:bCs/>
          <w:sz w:val="20"/>
          <w:szCs w:val="20"/>
        </w:rPr>
        <w:t>PRÍL.</w:t>
      </w: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ZOZNAM PREBERANÝCH PRÁVNE ZÁVÄZNÝCH AKTOV EURÓPSKEJ ÚNIE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1. Smernica Rady z 25. júla 1977 o vzdelávaní detí migrujúcich pracovníkov (77/486/EHS) (Mimoriadne vydanie </w:t>
      </w:r>
      <w:proofErr w:type="spellStart"/>
      <w:r w:rsidRPr="00B74709">
        <w:rPr>
          <w:rFonts w:ascii="Times New Roman" w:hAnsi="Times New Roman" w:cs="Times New Roman"/>
          <w:sz w:val="20"/>
          <w:szCs w:val="20"/>
        </w:rPr>
        <w:t>Ú.v</w:t>
      </w:r>
      <w:proofErr w:type="spellEnd"/>
      <w:r w:rsidRPr="00B74709">
        <w:rPr>
          <w:rFonts w:ascii="Times New Roman" w:hAnsi="Times New Roman" w:cs="Times New Roman"/>
          <w:sz w:val="20"/>
          <w:szCs w:val="20"/>
        </w:rPr>
        <w:t xml:space="preserve">. EÚ, kap. 5/zv. 1; </w:t>
      </w:r>
      <w:proofErr w:type="spellStart"/>
      <w:r w:rsidRPr="00B74709">
        <w:rPr>
          <w:rFonts w:ascii="Times New Roman" w:hAnsi="Times New Roman" w:cs="Times New Roman"/>
          <w:sz w:val="20"/>
          <w:szCs w:val="20"/>
        </w:rPr>
        <w:t>Ú.v</w:t>
      </w:r>
      <w:proofErr w:type="spellEnd"/>
      <w:r w:rsidRPr="00B74709">
        <w:rPr>
          <w:rFonts w:ascii="Times New Roman" w:hAnsi="Times New Roman" w:cs="Times New Roman"/>
          <w:sz w:val="20"/>
          <w:szCs w:val="20"/>
        </w:rPr>
        <w:t xml:space="preserve">. ES L 199, 6.8.1977).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2. Smernica Európskeho parlamentu a Rady 2011/93/EÚ z 13. decembra 2011 o boji proti sexuálnemu zneužívaniu a sexuálnemu vykorisťovaniu detí a proti detskej pornografii, ktorou sa nahrádza rámcové rozhodnutie Rady 2004/68/SVV (</w:t>
      </w:r>
      <w:proofErr w:type="spellStart"/>
      <w:r w:rsidRPr="00B74709">
        <w:rPr>
          <w:rFonts w:ascii="Times New Roman" w:hAnsi="Times New Roman" w:cs="Times New Roman"/>
          <w:sz w:val="20"/>
          <w:szCs w:val="20"/>
        </w:rPr>
        <w:t>Ú.v</w:t>
      </w:r>
      <w:proofErr w:type="spellEnd"/>
      <w:r w:rsidRPr="00B74709">
        <w:rPr>
          <w:rFonts w:ascii="Times New Roman" w:hAnsi="Times New Roman" w:cs="Times New Roman"/>
          <w:sz w:val="20"/>
          <w:szCs w:val="20"/>
        </w:rPr>
        <w:t xml:space="preserve">. EÚ L 335, 17.12.2011).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____________________</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 § 45 zákona č. 305/2005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sociálnoprávnej ochrane detí a o sociálnej kuratele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 § 32 a § 38 až 40 zákona č. 448/2008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sociálnych službách a o zmene a doplnení zákona č. 455/1991 Zb. o živnostenskom podnikaní (živnostenský zákon) v znení neskorších predpisov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 § 9 zákona č. 61/2015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odbornom vzdelávaní a príprave a o zmene a doplnení niektorých zákonov v znení zákona č. 209/2018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4) Zákon č. 73/1998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štátnej službe príslušníkov Policajného zboru, Slovenskej informačnej služby, Zboru väzenskej a justičnej stráže Slovenskej republiky a Železničnej polície v znení neskorších predpisov.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Zákon č. 315/2001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Hasičskom a záchrannom zbore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5) § 74 a 75 zákona č. 131/2002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vysokých školách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6) § 19 ods. 2 zákona č. 596/2003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štátnej správe v školstve a školskej samospráve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7) Napríklad § 13 zákona č. 596/2003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zákon č. 357/2015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finančnej kontrole a audite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8) § 139 ods. 1 písm. h) Trestného zákona v znení zákona č. 316/2016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9) § 144 zákona č. 245/2008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výchove a vzdelávaní (školský zákon)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10) § 45 ods. 8 zákona č. 305/2005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zákona č. 61/2018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16 ods. 1 zákona č. 448/2008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11) § 97 ods. 1 Zákonníka práce.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11a) § 3 písm. d) zákona č. 568/2009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celoživotnom vzdelávaní a o zmene a doplnení niektorých zákonov.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12) § 33 zákona č. 578/2004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poskytovateľoch zdravotnej starostlivosti, zdravotníckych pracovníkoch, stavovských organizáciách v zdravotníctve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13) § 109 zákona č. 245/2008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14) § 13 zákona č. 73/1998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15) § 95 ods. 2 zákona č. 245/2008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16) Zákon č. 131/2002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Zákon č. 245/2008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17) Zákon č. 422/2015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uznávaní dokladov o vzdelaní a o uznávaní odborných kvalifikácií a o zmene a doplnení niektorých zákonov v znení zákona č. 276/2017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17a) § 15 ods. 1 až 3 zákona č. 568/2009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18) § 13 zákona č. 330/2007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registri trestov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19) § 79 ods. 1 písm. d) a ods. 4 zákona č. 305/2005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20) § 58 zákona č. 305/2005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21) § 63 zákona č. 131/2002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23) § 28 zákona č. 61/2015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zákona č. 209/2018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25) § 37 zákona č. 131/2002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26) § 9 ods. 3 zákona č. 245/2008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27) § 134 zákona č. 245/2008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28) § 83 a 84 zákona č. 440/2015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športe a o zmene a doplnení niektorých zákonov v znení zákona č. 354/2016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29) Zákon č. 73/1998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30) § 73 nariadenia vlády Slovenskej republiky č. 296/2010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odbornej spôsobilosti na výkon zdravotníckeho povolania, spôsobe ďalšieho vzdelávania zdravotníckych pracovníkov, sústave špecializačných odborov a sústave certifikovaných pracovných činností v znení nariadenia vlády Slovenskej republiky č. 111/2013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30a) § 4 ods. 2 zákona č. 568/2009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zákona č. 315/2012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31) § 16 zákona č. 61/2015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zákona č. 209/2018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31a) § 15 zákona č. 568/2009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31b) § 8a zákona č. 523/2004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rozpočtových pravidlách verejnej správy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31c) § 31 ods. 7 zákona č. 523/2004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zákona č. 57/2010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32) § 14e zákona č. 553/2003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odmeňovaní niektorých zamestnancov pri výkone práce vo verejnom záujme a o zmene a doplnení niektorých zákonov v znení zákona č. 138/2019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33) § 2 zákona č. 601/2003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životnom minime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34) Zákon č. 357/2015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34a) § 3 zákona č. 552/2003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výkone práce vo verejnom záujme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34b) Zákon č. 305/2013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elektronickej podobe výkonu pôsobnosti orgánov verejnej moci a o zmene a doplnení niektorých zákonov (zákon o e-</w:t>
      </w:r>
      <w:proofErr w:type="spellStart"/>
      <w:r w:rsidRPr="00B74709">
        <w:rPr>
          <w:rFonts w:ascii="Times New Roman" w:hAnsi="Times New Roman" w:cs="Times New Roman"/>
          <w:sz w:val="20"/>
          <w:szCs w:val="20"/>
        </w:rPr>
        <w:t>Governmente</w:t>
      </w:r>
      <w:proofErr w:type="spellEnd"/>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35) Napríklad zákon Národnej rady Slovenskej republiky č. 46/1993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Slovenskej informačnej službe v znení neskorších predpisov, zákon č. 461/2003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sociálnom poistení v znení neskorších predpisov, zákon č. 580/2004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zdravotnom poistení a o zmene a doplnení zákona č. 95/2002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poisťovníctve a o zmene a doplnení niektorých zákonov v znení neskorších predpisov, zákon č. 396/2012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Fonde na podporu vzdelávania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35a) § 28 ods. 2 písm. c) a d) zákona č. 61/2015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36) § 48 Zákonníka práce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37) § 146 zákona č. 245/2008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zákona č. 188/2015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38) Zákon č. 18/2018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ochrane osobných údajov a o zmene a doplnení niektorých zákonov.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39) Napríklad zákon č. 578/2004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zákon č. 448/2008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39a) Príloha č. 1 k nariadeniu vlády Slovenskej republiky č. 341/2004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ktorým sa ustanovujú katalógy pracovných činností pri výkone práce vo verejnom záujme a o ich zmenách a dopĺňaní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40) Zákon č. 211/2000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slobodnom prístupe k informáciám a o zmene a doplnení niektorých zákonov (zákon o slobode informácií)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41) § 3 zákona č. 596/2003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36447C"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42) § 2 písm. j) zákona č. 480/2002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azyle a o zmene a doplnení niektorých zákonov v znení neskorších predpisov.</w:t>
      </w:r>
    </w:p>
    <w:sectPr w:rsidR="0036447C" w:rsidRPr="00B7470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Futura Bk"/>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09"/>
    <w:rsid w:val="000854A7"/>
    <w:rsid w:val="00175D71"/>
    <w:rsid w:val="0036447C"/>
    <w:rsid w:val="00523909"/>
    <w:rsid w:val="00742923"/>
    <w:rsid w:val="007E60D4"/>
    <w:rsid w:val="007F305D"/>
    <w:rsid w:val="00B74709"/>
    <w:rsid w:val="00BD7EE6"/>
    <w:rsid w:val="00C709E2"/>
    <w:rsid w:val="00FB6D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F26DC"/>
  <w14:defaultImageDpi w14:val="0"/>
  <w15:docId w15:val="{12650254-3817-4AE9-905A-4B989BB0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4292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2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3517</Words>
  <Characters>20051</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Bumberová Veronika</cp:lastModifiedBy>
  <cp:revision>7</cp:revision>
  <cp:lastPrinted>2023-02-09T08:38:00Z</cp:lastPrinted>
  <dcterms:created xsi:type="dcterms:W3CDTF">2023-02-09T07:24:00Z</dcterms:created>
  <dcterms:modified xsi:type="dcterms:W3CDTF">2023-02-09T08:37:00Z</dcterms:modified>
</cp:coreProperties>
</file>