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8A" w:rsidRDefault="00BA2C8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7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7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7775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BA2C8A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2C8A" w:rsidRPr="00BA2C8A" w:rsidRDefault="00BA2C8A" w:rsidP="0077750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7775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BA2C8A" w:rsidRDefault="0081708C" w:rsidP="007775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A2C8A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BA2C8A" w:rsidRDefault="00BA2C8A" w:rsidP="009443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poslankyne</w:t>
                  </w:r>
                  <w:r w:rsidR="00DE22A3"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Národnej rady Slovenskej republiky </w:t>
                  </w: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Kataríny </w:t>
                  </w:r>
                  <w:proofErr w:type="spellStart"/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Hatrákovej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na vydanie zákona, ktorým sa mení a dopĺňa zákon </w:t>
                  </w:r>
                  <w:r w:rsidR="00944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č. 36/2005 Z. z.  </w:t>
                  </w:r>
                  <w:r w:rsidR="009443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o rodine a o zmene a doplnení niektorých zákonov </w:t>
                  </w: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 znení </w:t>
                  </w:r>
                  <w:r w:rsidR="009443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neskorších predpisov (tlač 1230</w:t>
                  </w: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1708C" w:rsidRPr="00BA2C8A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08C" w:rsidRPr="00BA2C8A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BA2C8A" w:rsidRDefault="00944338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34042D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 </w: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A2C8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8C" w:rsidRPr="00BA2C8A" w:rsidRDefault="00777501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B25CAF" w:rsidRPr="00BA2C8A" w:rsidRDefault="00B25CAF" w:rsidP="0081708C">
      <w:pPr>
        <w:rPr>
          <w:rFonts w:ascii="Times New Roman" w:hAnsi="Times New Roman" w:cs="Times New Roman"/>
          <w:sz w:val="24"/>
          <w:szCs w:val="24"/>
        </w:rPr>
      </w:pPr>
    </w:p>
    <w:p w:rsidR="00B25CA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BA2C8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25CAF" w:rsidRPr="00BA2C8A" w:rsidRDefault="00B25CAF" w:rsidP="008170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07"/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úhlasí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pripomienkami </w:t>
            </w:r>
          </w:p>
        </w:tc>
      </w:tr>
      <w:tr w:rsidR="00B25CAF" w:rsidRPr="00BA2C8A" w:rsidTr="00B25CAF">
        <w:trPr>
          <w:trHeight w:val="281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s návrhom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poslankyne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Národnej rady Slovenskej republiky Kataríny </w:t>
            </w:r>
            <w:proofErr w:type="spellStart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Hatrákovej</w:t>
            </w:r>
            <w:proofErr w:type="spellEnd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na vydanie</w:t>
            </w:r>
            <w:r w:rsidRPr="00944338">
              <w:rPr>
                <w:rFonts w:ascii="Times New Roman" w:hAnsi="Times New Roman" w:cs="Times New Roman"/>
                <w:sz w:val="24"/>
                <w:szCs w:val="24"/>
              </w:rPr>
              <w:t xml:space="preserve"> zákona, ktorým sa mení a dopĺňa zákon č. 36/2005 Z. z. </w:t>
            </w:r>
            <w:r w:rsidRPr="00944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 rodine a o zmene a doplnení niektorých zákonov </w:t>
            </w:r>
            <w:r w:rsidRPr="00944338">
              <w:rPr>
                <w:rFonts w:ascii="Times New Roman" w:hAnsi="Times New Roman" w:cs="Times New Roman"/>
                <w:sz w:val="24"/>
                <w:szCs w:val="24"/>
              </w:rPr>
              <w:t>v znení neskorších predpisov (tlač 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CAF" w:rsidRPr="00BA2C8A" w:rsidTr="00B25CAF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Narodenej rady Slovenskej republiky.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25CAF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AF" w:rsidRPr="00BA2C8A" w:rsidTr="00B25CAF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Mriekatabuky"/>
              <w:tblpPr w:leftFromText="141" w:rightFromText="141" w:vertAnchor="text" w:horzAnchor="margin" w:tblpY="-4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7515"/>
            </w:tblGrid>
            <w:tr w:rsidR="00B25CAF" w:rsidRPr="00BA2C8A" w:rsidTr="00353275">
              <w:trPr>
                <w:cantSplit/>
              </w:trPr>
              <w:tc>
                <w:tcPr>
                  <w:tcW w:w="1651" w:type="dxa"/>
                </w:tcPr>
                <w:p w:rsidR="00B25CAF" w:rsidRPr="00BA2C8A" w:rsidRDefault="00B25CAF" w:rsidP="00B25C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Vykonajú:</w:t>
                  </w:r>
                </w:p>
              </w:tc>
              <w:tc>
                <w:tcPr>
                  <w:tcW w:w="7515" w:type="dxa"/>
                </w:tcPr>
                <w:p w:rsidR="00B25CAF" w:rsidRPr="00BA2C8A" w:rsidRDefault="00B25CAF" w:rsidP="00B2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predseda vlády Slovenskej republiky</w:t>
                  </w:r>
                </w:p>
              </w:tc>
            </w:tr>
            <w:tr w:rsidR="00B25CAF" w:rsidRPr="00BA2C8A" w:rsidTr="00353275">
              <w:trPr>
                <w:cantSplit/>
              </w:trPr>
              <w:tc>
                <w:tcPr>
                  <w:tcW w:w="1651" w:type="dxa"/>
                </w:tcPr>
                <w:p w:rsidR="00B25CAF" w:rsidRPr="00BA2C8A" w:rsidRDefault="00B25CAF" w:rsidP="00B25C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5" w:type="dxa"/>
                </w:tcPr>
                <w:p w:rsidR="00B25CAF" w:rsidRPr="00BA2C8A" w:rsidRDefault="00B25CAF" w:rsidP="00B2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5CAF" w:rsidRPr="00BA2C8A" w:rsidTr="00353275">
              <w:trPr>
                <w:cantSplit/>
              </w:trPr>
              <w:tc>
                <w:tcPr>
                  <w:tcW w:w="1651" w:type="dxa"/>
                </w:tcPr>
                <w:p w:rsidR="00B25CAF" w:rsidRPr="00BA2C8A" w:rsidRDefault="00B25CAF" w:rsidP="00B25C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vedomie:</w:t>
                  </w:r>
                </w:p>
              </w:tc>
              <w:tc>
                <w:tcPr>
                  <w:tcW w:w="7515" w:type="dxa"/>
                </w:tcPr>
                <w:p w:rsidR="00B25CAF" w:rsidRPr="00BA2C8A" w:rsidRDefault="00B25CAF" w:rsidP="00B2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predseda Národnej rady Slovenskej republiky</w:t>
                  </w:r>
                </w:p>
              </w:tc>
            </w:tr>
          </w:tbl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F6D" w:rsidRPr="00BA2C8A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sectPr w:rsidR="009C4F6D" w:rsidRPr="00BA2C8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savePreviewPicture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042D"/>
    <w:rsid w:val="00356199"/>
    <w:rsid w:val="00372BCE"/>
    <w:rsid w:val="00376D2B"/>
    <w:rsid w:val="00402F32"/>
    <w:rsid w:val="0043298D"/>
    <w:rsid w:val="00456D57"/>
    <w:rsid w:val="00467279"/>
    <w:rsid w:val="004E3B40"/>
    <w:rsid w:val="005151A4"/>
    <w:rsid w:val="00557779"/>
    <w:rsid w:val="00596D02"/>
    <w:rsid w:val="005E1E88"/>
    <w:rsid w:val="006740F9"/>
    <w:rsid w:val="006A2A39"/>
    <w:rsid w:val="006B22C8"/>
    <w:rsid w:val="006B6F58"/>
    <w:rsid w:val="006F2EA0"/>
    <w:rsid w:val="006F3C1D"/>
    <w:rsid w:val="006F6506"/>
    <w:rsid w:val="00777501"/>
    <w:rsid w:val="007C2AD6"/>
    <w:rsid w:val="0081708C"/>
    <w:rsid w:val="008462F5"/>
    <w:rsid w:val="008C3A96"/>
    <w:rsid w:val="0092640A"/>
    <w:rsid w:val="00944338"/>
    <w:rsid w:val="0096681F"/>
    <w:rsid w:val="00976A51"/>
    <w:rsid w:val="009964F3"/>
    <w:rsid w:val="009C4F6D"/>
    <w:rsid w:val="00A3474E"/>
    <w:rsid w:val="00A4672E"/>
    <w:rsid w:val="00B07CB6"/>
    <w:rsid w:val="00B25CAF"/>
    <w:rsid w:val="00BA2C8A"/>
    <w:rsid w:val="00BD2459"/>
    <w:rsid w:val="00BD562D"/>
    <w:rsid w:val="00BE4547"/>
    <w:rsid w:val="00BE47B1"/>
    <w:rsid w:val="00C0662A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DE22A3"/>
    <w:rsid w:val="00E22B67"/>
    <w:rsid w:val="00E36BCF"/>
    <w:rsid w:val="00EA65D1"/>
    <w:rsid w:val="00EB7696"/>
    <w:rsid w:val="00ED412E"/>
    <w:rsid w:val="00F2077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476C4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navrh-uznesenia"/>
    <f:field ref="objsubject" par="" edit="true" text=""/>
    <f:field ref="objcreatedby" par="" text="Graňáková, Marcela, Mgr."/>
    <f:field ref="objcreatedat" par="" text="4.4.2022 10:19:40"/>
    <f:field ref="objchangedby" par="" text="Administrator, System"/>
    <f:field ref="objmodifiedat" par="" text="4.4.2022 10:1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A35FCB-2FAA-479F-A54A-906D0DE1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LANÁKOVÁ Viera</cp:lastModifiedBy>
  <cp:revision>6</cp:revision>
  <dcterms:created xsi:type="dcterms:W3CDTF">2022-07-28T09:24:00Z</dcterms:created>
  <dcterms:modified xsi:type="dcterms:W3CDTF">2022-11-08T06:55:00Z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COO.2145.1000.3.4889933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Marcela Graňáková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9" name="FSC#SKEDITIONSLOVLEX@103.510:rezortcislopredpis">
    <vt:lpwstr>15396/2022/110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referenta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Vzhľadom na to, že ide o poslanecký návrh zákona správa o účasti verejnosti sa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y Slovenskej republiky v znení neskorších predpisov (tlač 931)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y Slovenskej republiky v znení neskorších predpisov (tlač 931)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4. 4. 2022</vt:lpwstr>
  </property>
</Properties>
</file>