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8961" w14:textId="77777777" w:rsidR="00C26E08" w:rsidRPr="00A017F0" w:rsidRDefault="00C26E08" w:rsidP="00C26E08">
      <w:pPr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bookmarkStart w:id="0" w:name="_GoBack"/>
      <w:r w:rsidRPr="00A017F0">
        <w:rPr>
          <w:rFonts w:eastAsia="Times New Roman" w:cs="Times New Roman"/>
          <w:b/>
          <w:bCs/>
          <w:color w:val="000000"/>
          <w:szCs w:val="24"/>
          <w:lang w:eastAsia="sk-SK"/>
        </w:rPr>
        <w:t>PREDKLADACIA SPRÁVA</w:t>
      </w:r>
    </w:p>
    <w:p w14:paraId="1331436E" w14:textId="77777777" w:rsidR="00C26E08" w:rsidRPr="00A017F0" w:rsidRDefault="00C26E08" w:rsidP="00C26E08">
      <w:pPr>
        <w:rPr>
          <w:rFonts w:eastAsia="Times New Roman" w:cs="Times New Roman"/>
          <w:szCs w:val="24"/>
        </w:rPr>
      </w:pPr>
    </w:p>
    <w:p w14:paraId="63F489BB" w14:textId="79FC2E4F" w:rsidR="00C26E08" w:rsidRPr="00A017F0" w:rsidRDefault="00C26E08" w:rsidP="00C26E08">
      <w:pPr>
        <w:ind w:firstLine="708"/>
        <w:jc w:val="both"/>
        <w:rPr>
          <w:rFonts w:eastAsia="Times New Roman" w:cs="Times New Roman"/>
          <w:szCs w:val="24"/>
        </w:rPr>
      </w:pPr>
      <w:r w:rsidRPr="00A017F0">
        <w:rPr>
          <w:rFonts w:eastAsia="Times New Roman" w:cs="Times New Roman"/>
          <w:szCs w:val="24"/>
        </w:rPr>
        <w:t xml:space="preserve">Ministerstvo dopravy a výstavby Slovenskej republiky (ďalej len „ministerstvo“) predkladá návrh zákona </w:t>
      </w:r>
      <w:r w:rsidR="005F5D67" w:rsidRPr="00A017F0">
        <w:rPr>
          <w:szCs w:val="24"/>
        </w:rPr>
        <w:t>o </w:t>
      </w:r>
      <w:r w:rsidR="005F5D67" w:rsidRPr="00A017F0">
        <w:rPr>
          <w:bCs/>
          <w:szCs w:val="24"/>
        </w:rPr>
        <w:t>civilnom letectve (letecký zákon) a o zmene a doplnení niektorých zákonov</w:t>
      </w:r>
      <w:r w:rsidRPr="00A017F0">
        <w:rPr>
          <w:rFonts w:eastAsia="Times New Roman" w:cs="Times New Roman"/>
          <w:szCs w:val="24"/>
        </w:rPr>
        <w:t xml:space="preserve"> (ďalej len ,,návrh zákona“) ako iniciatívny materiál.</w:t>
      </w:r>
    </w:p>
    <w:p w14:paraId="13850096" w14:textId="77777777" w:rsidR="00483C78" w:rsidRPr="00A017F0" w:rsidRDefault="00483C78" w:rsidP="00483C78">
      <w:pPr>
        <w:jc w:val="both"/>
        <w:rPr>
          <w:rFonts w:eastAsia="Times New Roman" w:cs="Times New Roman"/>
          <w:szCs w:val="24"/>
          <w:highlight w:val="yellow"/>
        </w:rPr>
      </w:pPr>
    </w:p>
    <w:p w14:paraId="43412DF1" w14:textId="106CE6AE" w:rsidR="001C77A1" w:rsidRPr="001C77A1" w:rsidRDefault="00483C78" w:rsidP="001C77A1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 xml:space="preserve">Návrh zákona predstavuje právnu úpravu v oblasti civilného letectva, ktorá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vychádza z platnej vnútroštátnej právnej úpravy, </w:t>
      </w:r>
      <w:r w:rsidR="001C77A1">
        <w:rPr>
          <w:rFonts w:eastAsia="Times New Roman" w:cs="Times New Roman"/>
          <w:color w:val="000000"/>
          <w:szCs w:val="24"/>
          <w:lang w:eastAsia="sk-SK"/>
        </w:rPr>
        <w:t xml:space="preserve">t. j.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zo zákona </w:t>
      </w:r>
      <w:r w:rsidR="001C77A1" w:rsidRPr="00A017F0">
        <w:rPr>
          <w:rFonts w:eastAsia="Times New Roman" w:cs="Times New Roman"/>
          <w:color w:val="000000"/>
          <w:szCs w:val="24"/>
          <w:lang w:eastAsia="sk-SK"/>
        </w:rPr>
        <w:t>č. 143/1998 Z. z. o civilnom letectve (letecký zákon) a o zmene a doplnení niektorých zákonov v znení neskorších predpisov</w:t>
      </w:r>
      <w:r w:rsidR="001C77A1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pri zohľadnení oblastí </w:t>
      </w:r>
      <w:r w:rsidR="00B224A5" w:rsidRPr="001C77A1">
        <w:rPr>
          <w:rFonts w:eastAsia="Times New Roman" w:cs="Times New Roman"/>
          <w:color w:val="000000"/>
          <w:szCs w:val="24"/>
          <w:lang w:eastAsia="sk-SK"/>
        </w:rPr>
        <w:t>upravených</w:t>
      </w:r>
      <w:r w:rsidR="00B224A5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1C77A1">
        <w:rPr>
          <w:rFonts w:eastAsia="Times New Roman" w:cs="Times New Roman"/>
          <w:color w:val="000000"/>
          <w:szCs w:val="24"/>
          <w:lang w:eastAsia="sk-SK"/>
        </w:rPr>
        <w:t xml:space="preserve">príslušnými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právne záväznými aktmi Európskej únie a tých oblastí, ktoré právne záväzné akty Európskej únie neupravujú. </w:t>
      </w:r>
      <w:r w:rsidR="006D3659">
        <w:rPr>
          <w:rFonts w:eastAsia="Times New Roman" w:cs="Times New Roman"/>
          <w:color w:val="000000"/>
          <w:szCs w:val="24"/>
          <w:lang w:eastAsia="sk-SK"/>
        </w:rPr>
        <w:t>Navrhovanou p</w:t>
      </w:r>
      <w:r w:rsidR="001C77A1">
        <w:rPr>
          <w:rFonts w:eastAsia="Times New Roman" w:cs="Times New Roman"/>
          <w:color w:val="000000"/>
          <w:szCs w:val="24"/>
          <w:lang w:eastAsia="sk-SK"/>
        </w:rPr>
        <w:t>rávnou úpravou sa zabezpečí, že príslušné oblasti civilného letectva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budú mať svoju právnu úpravu, či už na národnej úrovni alebo na úrovni Európskej únie. Zároveň </w:t>
      </w:r>
      <w:r w:rsidR="00B57438">
        <w:rPr>
          <w:rFonts w:eastAsia="Times New Roman" w:cs="Times New Roman"/>
          <w:color w:val="000000"/>
          <w:szCs w:val="24"/>
          <w:lang w:eastAsia="sk-SK"/>
        </w:rPr>
        <w:t>sa v navrhovanej p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>rávn</w:t>
      </w:r>
      <w:r w:rsidR="00B57438">
        <w:rPr>
          <w:rFonts w:eastAsia="Times New Roman" w:cs="Times New Roman"/>
          <w:color w:val="000000"/>
          <w:szCs w:val="24"/>
          <w:lang w:eastAsia="sk-SK"/>
        </w:rPr>
        <w:t>ej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úprav</w:t>
      </w:r>
      <w:r w:rsidR="00B57438">
        <w:rPr>
          <w:rFonts w:eastAsia="Times New Roman" w:cs="Times New Roman"/>
          <w:color w:val="000000"/>
          <w:szCs w:val="24"/>
          <w:lang w:eastAsia="sk-SK"/>
        </w:rPr>
        <w:t>e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zohľadňuje meniac</w:t>
      </w:r>
      <w:r w:rsidR="00B57438">
        <w:rPr>
          <w:rFonts w:eastAsia="Times New Roman" w:cs="Times New Roman"/>
          <w:color w:val="000000"/>
          <w:szCs w:val="24"/>
          <w:lang w:eastAsia="sk-SK"/>
        </w:rPr>
        <w:t>a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sa legislatív</w:t>
      </w:r>
      <w:r w:rsidR="0034499C">
        <w:rPr>
          <w:rFonts w:eastAsia="Times New Roman" w:cs="Times New Roman"/>
          <w:color w:val="000000"/>
          <w:szCs w:val="24"/>
          <w:lang w:eastAsia="sk-SK"/>
        </w:rPr>
        <w:t>a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v oblasti civilného letectva na úrovni Európskej únie, </w:t>
      </w:r>
      <w:r w:rsidR="005B71DC">
        <w:rPr>
          <w:rFonts w:eastAsia="Times New Roman" w:cs="Times New Roman"/>
          <w:color w:val="000000"/>
          <w:szCs w:val="24"/>
          <w:lang w:eastAsia="sk-SK"/>
        </w:rPr>
        <w:t xml:space="preserve">čím </w:t>
      </w:r>
      <w:r w:rsidR="0034499C">
        <w:rPr>
          <w:rFonts w:eastAsia="Times New Roman" w:cs="Times New Roman"/>
          <w:color w:val="000000"/>
          <w:szCs w:val="24"/>
          <w:lang w:eastAsia="sk-SK"/>
        </w:rPr>
        <w:t xml:space="preserve">sa zabezpečí 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>vykonan</w:t>
      </w:r>
      <w:r w:rsidR="0034499C">
        <w:rPr>
          <w:rFonts w:eastAsia="Times New Roman" w:cs="Times New Roman"/>
          <w:color w:val="000000"/>
          <w:szCs w:val="24"/>
          <w:lang w:eastAsia="sk-SK"/>
        </w:rPr>
        <w:t>ie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nielen príslušn</w:t>
      </w:r>
      <w:r w:rsidR="0034499C">
        <w:rPr>
          <w:rFonts w:eastAsia="Times New Roman" w:cs="Times New Roman"/>
          <w:color w:val="000000"/>
          <w:szCs w:val="24"/>
          <w:lang w:eastAsia="sk-SK"/>
        </w:rPr>
        <w:t>ých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právne záväzn</w:t>
      </w:r>
      <w:r w:rsidR="0034499C">
        <w:rPr>
          <w:rFonts w:eastAsia="Times New Roman" w:cs="Times New Roman"/>
          <w:color w:val="000000"/>
          <w:szCs w:val="24"/>
          <w:lang w:eastAsia="sk-SK"/>
        </w:rPr>
        <w:t>ý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akt</w:t>
      </w:r>
      <w:r w:rsidR="0034499C">
        <w:rPr>
          <w:rFonts w:eastAsia="Times New Roman" w:cs="Times New Roman"/>
          <w:color w:val="000000"/>
          <w:szCs w:val="24"/>
          <w:lang w:eastAsia="sk-SK"/>
        </w:rPr>
        <w:t>ov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Európskej úni</w:t>
      </w:r>
      <w:r w:rsidR="005B71DC">
        <w:rPr>
          <w:rFonts w:eastAsia="Times New Roman" w:cs="Times New Roman"/>
          <w:color w:val="000000"/>
          <w:szCs w:val="24"/>
          <w:lang w:eastAsia="sk-SK"/>
        </w:rPr>
        <w:t xml:space="preserve">e, ale </w:t>
      </w:r>
      <w:r w:rsidR="0034499C">
        <w:rPr>
          <w:rFonts w:eastAsia="Times New Roman" w:cs="Times New Roman"/>
          <w:color w:val="000000"/>
          <w:szCs w:val="24"/>
          <w:lang w:eastAsia="sk-SK"/>
        </w:rPr>
        <w:t>aj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odstránen</w:t>
      </w:r>
      <w:r w:rsidR="0034499C">
        <w:rPr>
          <w:rFonts w:eastAsia="Times New Roman" w:cs="Times New Roman"/>
          <w:color w:val="000000"/>
          <w:szCs w:val="24"/>
          <w:lang w:eastAsia="sk-SK"/>
        </w:rPr>
        <w:t>ie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niektor</w:t>
      </w:r>
      <w:r w:rsidR="0034499C">
        <w:rPr>
          <w:rFonts w:eastAsia="Times New Roman" w:cs="Times New Roman"/>
          <w:color w:val="000000"/>
          <w:szCs w:val="24"/>
          <w:lang w:eastAsia="sk-SK"/>
        </w:rPr>
        <w:t>ých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súčasn</w:t>
      </w:r>
      <w:r w:rsidR="0034499C">
        <w:rPr>
          <w:rFonts w:eastAsia="Times New Roman" w:cs="Times New Roman"/>
          <w:color w:val="000000"/>
          <w:szCs w:val="24"/>
          <w:lang w:eastAsia="sk-SK"/>
        </w:rPr>
        <w:t>ých</w:t>
      </w:r>
      <w:r w:rsidR="003B6504">
        <w:rPr>
          <w:rFonts w:eastAsia="Times New Roman" w:cs="Times New Roman"/>
          <w:color w:val="000000"/>
          <w:szCs w:val="24"/>
          <w:lang w:eastAsia="sk-SK"/>
        </w:rPr>
        <w:t xml:space="preserve"> prekážok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v oblasti civilného letectva.</w:t>
      </w:r>
    </w:p>
    <w:p w14:paraId="72D4DFFB" w14:textId="77777777" w:rsidR="001C77A1" w:rsidRDefault="001C77A1" w:rsidP="005B71DC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33E82AD7" w14:textId="0E07CE9B" w:rsidR="00943041" w:rsidRPr="00A017F0" w:rsidRDefault="001C77A1" w:rsidP="00483C78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>Návrh zákona</w:t>
      </w:r>
      <w:r w:rsidR="00102651" w:rsidRPr="00A017F0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8479C0">
        <w:rPr>
          <w:rFonts w:eastAsia="Times New Roman" w:cs="Times New Roman"/>
          <w:color w:val="000000"/>
          <w:szCs w:val="24"/>
          <w:lang w:eastAsia="sk-SK"/>
        </w:rPr>
        <w:t xml:space="preserve">v oblasti civilného letectva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 xml:space="preserve">upravuje najmä oblasť využívania vzdušného priestoru, poskytovania leteckých navigačných služieb, leteckej prevádzky, obchodnej leteckej dopravy, </w:t>
      </w:r>
      <w:r w:rsidR="008479C0">
        <w:rPr>
          <w:rFonts w:eastAsia="Times New Roman" w:cs="Times New Roman"/>
          <w:color w:val="000000"/>
          <w:szCs w:val="24"/>
          <w:lang w:eastAsia="sk-SK"/>
        </w:rPr>
        <w:t xml:space="preserve">bezpilotných leteckých systémov a bezpilotných lietadiel,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licencovania leteckého personálu, výrobkov leteckej techniky, bezpečnostnej ochrany civilného letectva, ohlasovania a</w:t>
      </w:r>
      <w:r>
        <w:rPr>
          <w:rFonts w:eastAsia="Times New Roman" w:cs="Times New Roman"/>
          <w:color w:val="000000"/>
          <w:szCs w:val="24"/>
          <w:lang w:eastAsia="sk-SK"/>
        </w:rPr>
        <w:t> 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bezpečnostného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vyšetrovania udalost</w:t>
      </w:r>
      <w:r w:rsidR="008479C0">
        <w:rPr>
          <w:rFonts w:eastAsia="Times New Roman" w:cs="Times New Roman"/>
          <w:color w:val="000000"/>
          <w:szCs w:val="24"/>
          <w:lang w:eastAsia="sk-SK"/>
        </w:rPr>
        <w:t>í v civilnom letectve, lietajúcich športových zariadení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, sankci</w:t>
      </w:r>
      <w:r w:rsidR="008479C0">
        <w:rPr>
          <w:rFonts w:eastAsia="Times New Roman" w:cs="Times New Roman"/>
          <w:color w:val="000000"/>
          <w:szCs w:val="24"/>
          <w:lang w:eastAsia="sk-SK"/>
        </w:rPr>
        <w:t>í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, pôsobnos</w:t>
      </w:r>
      <w:r w:rsidR="008479C0">
        <w:rPr>
          <w:rFonts w:eastAsia="Times New Roman" w:cs="Times New Roman"/>
          <w:color w:val="000000"/>
          <w:szCs w:val="24"/>
          <w:lang w:eastAsia="sk-SK"/>
        </w:rPr>
        <w:t>ti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 xml:space="preserve"> orgánov štátnej správy </w:t>
      </w:r>
      <w:r w:rsidR="008479C0">
        <w:rPr>
          <w:rFonts w:eastAsia="Times New Roman" w:cs="Times New Roman"/>
          <w:color w:val="000000"/>
          <w:szCs w:val="24"/>
          <w:lang w:eastAsia="sk-SK"/>
        </w:rPr>
        <w:t xml:space="preserve">v civilnom letectve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a výkon</w:t>
      </w:r>
      <w:r w:rsidR="008479C0">
        <w:rPr>
          <w:rFonts w:eastAsia="Times New Roman" w:cs="Times New Roman"/>
          <w:color w:val="000000"/>
          <w:szCs w:val="24"/>
          <w:lang w:eastAsia="sk-SK"/>
        </w:rPr>
        <w:t>u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 xml:space="preserve"> štátneho odborného dozoru. </w:t>
      </w:r>
    </w:p>
    <w:p w14:paraId="7F60C0B7" w14:textId="77777777" w:rsidR="00EC28E7" w:rsidRDefault="00EC28E7" w:rsidP="00EC28E7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67C4CF0B" w14:textId="341E0B65" w:rsidR="00943041" w:rsidRPr="000A2079" w:rsidRDefault="008479C0" w:rsidP="008479C0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 xml:space="preserve">Návrh zákona upravuje </w:t>
      </w:r>
      <w:r>
        <w:rPr>
          <w:rFonts w:eastAsia="Times New Roman" w:cs="Times New Roman"/>
          <w:color w:val="000000"/>
          <w:szCs w:val="24"/>
          <w:lang w:eastAsia="sk-SK"/>
        </w:rPr>
        <w:t xml:space="preserve">aj pôsobnosť Ministerstva </w:t>
      </w:r>
      <w:r w:rsidRPr="000A2079">
        <w:rPr>
          <w:rFonts w:eastAsia="Times New Roman" w:cs="Times New Roman"/>
          <w:color w:val="000000"/>
          <w:szCs w:val="24"/>
          <w:lang w:eastAsia="sk-SK"/>
        </w:rPr>
        <w:t xml:space="preserve">obrany Slovenskej republiky a Ministerstva vnútra Slovenskej republiky vo vzťahu k lietadlám vo vojenských službách, lietadlám v policajných službách, lietadlám vykonávajúcim lety v štátnom záujme a súvisiacich oblastí a činností. Návrh zákona taktiež upravuje </w:t>
      </w:r>
      <w:r w:rsidR="00EC28E7">
        <w:rPr>
          <w:rFonts w:eastAsia="Times New Roman" w:cs="Times New Roman"/>
          <w:color w:val="000000"/>
          <w:szCs w:val="24"/>
          <w:lang w:eastAsia="sk-SK"/>
        </w:rPr>
        <w:t>aj pôsobnosť Ministerstva zahraničných vecí a európskych záležitostí</w:t>
      </w:r>
      <w:r w:rsidR="00EC28E7" w:rsidRPr="000A2079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EC28E7">
        <w:rPr>
          <w:rFonts w:eastAsia="Times New Roman" w:cs="Times New Roman"/>
          <w:color w:val="000000"/>
          <w:szCs w:val="24"/>
          <w:lang w:eastAsia="sk-SK"/>
        </w:rPr>
        <w:t>a </w:t>
      </w:r>
      <w:r w:rsidRPr="000A2079">
        <w:rPr>
          <w:rFonts w:eastAsia="Times New Roman" w:cs="Times New Roman"/>
          <w:color w:val="000000"/>
          <w:szCs w:val="24"/>
          <w:lang w:eastAsia="sk-SK"/>
        </w:rPr>
        <w:t>využívanie vzdušného priestoru Slovenskej republiky lietadlami vykonávajúcimi lety v záujme cudzieho štátu.</w:t>
      </w:r>
    </w:p>
    <w:p w14:paraId="174C13E2" w14:textId="77777777" w:rsidR="008479C0" w:rsidRPr="000A2079" w:rsidRDefault="008479C0" w:rsidP="00943041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5F444DF3" w14:textId="5E85B0EC" w:rsidR="00C26E08" w:rsidRPr="00A017F0" w:rsidRDefault="00C26E08" w:rsidP="00C26E08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0A2079">
        <w:rPr>
          <w:rFonts w:eastAsia="Times New Roman" w:cs="Times New Roman"/>
          <w:color w:val="000000"/>
          <w:szCs w:val="24"/>
          <w:lang w:eastAsia="sk-SK"/>
        </w:rPr>
        <w:t xml:space="preserve">Návrh zákona predpokladá </w:t>
      </w:r>
      <w:r w:rsidRPr="000A2079">
        <w:rPr>
          <w:rFonts w:eastAsia="Times New Roman" w:cs="Times New Roman"/>
          <w:bCs/>
          <w:szCs w:val="24"/>
          <w:lang w:eastAsia="sk-SK"/>
        </w:rPr>
        <w:t>pozitívne vplyvy na rozpočet verejnej</w:t>
      </w:r>
      <w:r w:rsidRPr="00A017F0">
        <w:rPr>
          <w:rFonts w:eastAsia="Times New Roman" w:cs="Times New Roman"/>
          <w:bCs/>
          <w:szCs w:val="24"/>
          <w:lang w:eastAsia="sk-SK"/>
        </w:rPr>
        <w:t xml:space="preserve"> správy</w:t>
      </w:r>
      <w:r w:rsidR="005F5D67" w:rsidRPr="00A017F0">
        <w:rPr>
          <w:rFonts w:eastAsia="Times New Roman" w:cs="Times New Roman"/>
          <w:bCs/>
          <w:szCs w:val="24"/>
          <w:lang w:eastAsia="sk-SK"/>
        </w:rPr>
        <w:t xml:space="preserve"> </w:t>
      </w:r>
      <w:r w:rsidR="005F5D67" w:rsidRPr="00A017F0">
        <w:rPr>
          <w:rFonts w:eastAsia="Times New Roman" w:cs="Times New Roman"/>
          <w:color w:val="000000"/>
          <w:szCs w:val="24"/>
          <w:lang w:eastAsia="sk-SK"/>
        </w:rPr>
        <w:t xml:space="preserve">a zároveň aj negatívne vplyvy </w:t>
      </w:r>
      <w:r w:rsidR="00ED0B5E">
        <w:rPr>
          <w:rFonts w:eastAsia="Times New Roman" w:cs="Times New Roman"/>
          <w:bCs/>
          <w:szCs w:val="24"/>
          <w:lang w:eastAsia="sk-SK"/>
        </w:rPr>
        <w:t>na rozpočet verejnej správ</w:t>
      </w:r>
      <w:r w:rsidR="005B71DC">
        <w:rPr>
          <w:rFonts w:eastAsia="Times New Roman" w:cs="Times New Roman"/>
          <w:bCs/>
          <w:szCs w:val="24"/>
          <w:lang w:eastAsia="sk-SK"/>
        </w:rPr>
        <w:t>y a </w:t>
      </w:r>
      <w:r w:rsidRPr="00A017F0">
        <w:rPr>
          <w:rFonts w:eastAsia="Times New Roman" w:cs="Times New Roman"/>
          <w:szCs w:val="24"/>
          <w:lang w:eastAsia="sk-SK"/>
        </w:rPr>
        <w:t>pozitívne vplyvy na informatizáciu</w:t>
      </w:r>
      <w:r w:rsidRPr="00A017F0">
        <w:rPr>
          <w:rFonts w:eastAsia="Times New Roman" w:cs="Times New Roman"/>
          <w:color w:val="000000"/>
          <w:szCs w:val="24"/>
          <w:lang w:eastAsia="sk-SK"/>
        </w:rPr>
        <w:t>. Návrh zákona</w:t>
      </w:r>
      <w:r w:rsidR="00FF5534" w:rsidRPr="00A017F0">
        <w:rPr>
          <w:rFonts w:eastAsia="Times New Roman" w:cs="Times New Roman"/>
          <w:color w:val="000000"/>
          <w:szCs w:val="24"/>
          <w:lang w:eastAsia="sk-SK"/>
        </w:rPr>
        <w:t xml:space="preserve"> taktiež predpokladá pozitívne </w:t>
      </w:r>
      <w:r w:rsidRPr="00A017F0">
        <w:rPr>
          <w:rFonts w:eastAsia="Times New Roman" w:cs="Times New Roman"/>
          <w:color w:val="000000"/>
          <w:szCs w:val="24"/>
          <w:lang w:eastAsia="sk-SK"/>
        </w:rPr>
        <w:t>vplyvy na podnikateľské prostredie</w:t>
      </w:r>
      <w:r w:rsidR="00FF5534" w:rsidRPr="00A017F0">
        <w:rPr>
          <w:rFonts w:eastAsia="Times New Roman" w:cs="Times New Roman"/>
          <w:color w:val="000000"/>
          <w:szCs w:val="24"/>
          <w:lang w:eastAsia="sk-SK"/>
        </w:rPr>
        <w:t xml:space="preserve"> a zároveň aj negatívne vply</w:t>
      </w:r>
      <w:r w:rsidR="00CE1010">
        <w:rPr>
          <w:rFonts w:eastAsia="Times New Roman" w:cs="Times New Roman"/>
          <w:color w:val="000000"/>
          <w:szCs w:val="24"/>
          <w:lang w:eastAsia="sk-SK"/>
        </w:rPr>
        <w:t xml:space="preserve">vy na podnikateľské prostredie, ako aj pozitívne a aj negatívne sociálne vplyvy. </w:t>
      </w:r>
      <w:r w:rsidR="00FF5534" w:rsidRPr="00A017F0">
        <w:rPr>
          <w:rFonts w:eastAsia="Times New Roman" w:cs="Times New Roman"/>
          <w:color w:val="000000"/>
          <w:szCs w:val="24"/>
          <w:lang w:eastAsia="sk-SK"/>
        </w:rPr>
        <w:t>Návrh zákona nepredpokladá</w:t>
      </w:r>
      <w:r w:rsidR="005B71DC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ED0B5E">
        <w:rPr>
          <w:rFonts w:eastAsia="Times New Roman" w:cs="Times New Roman"/>
          <w:color w:val="000000"/>
          <w:szCs w:val="24"/>
          <w:lang w:eastAsia="sk-SK"/>
        </w:rPr>
        <w:t>vplyvy</w:t>
      </w:r>
      <w:r w:rsidRPr="00A017F0">
        <w:rPr>
          <w:rFonts w:eastAsia="Times New Roman" w:cs="Times New Roman"/>
          <w:color w:val="000000"/>
          <w:szCs w:val="24"/>
          <w:lang w:eastAsia="sk-SK"/>
        </w:rPr>
        <w:t xml:space="preserve"> na služby pre občana</w:t>
      </w:r>
      <w:r w:rsidR="005B71DC">
        <w:rPr>
          <w:rFonts w:eastAsia="Times New Roman" w:cs="Times New Roman"/>
          <w:color w:val="000000"/>
          <w:szCs w:val="24"/>
          <w:lang w:eastAsia="sk-SK"/>
        </w:rPr>
        <w:t xml:space="preserve">, vplyvy </w:t>
      </w:r>
      <w:r w:rsidR="005F5D67" w:rsidRPr="00A017F0">
        <w:rPr>
          <w:szCs w:val="24"/>
        </w:rPr>
        <w:t>na manželstvo, rodičovstvo a</w:t>
      </w:r>
      <w:r w:rsidR="00067BD0" w:rsidRPr="00A017F0">
        <w:rPr>
          <w:szCs w:val="24"/>
        </w:rPr>
        <w:t> </w:t>
      </w:r>
      <w:r w:rsidR="005F5D67" w:rsidRPr="00A017F0">
        <w:rPr>
          <w:szCs w:val="24"/>
        </w:rPr>
        <w:t>rodinu</w:t>
      </w:r>
      <w:r w:rsidR="00067BD0" w:rsidRPr="00A017F0">
        <w:rPr>
          <w:szCs w:val="24"/>
        </w:rPr>
        <w:t xml:space="preserve"> </w:t>
      </w:r>
      <w:r w:rsidR="005B71DC" w:rsidRPr="005B71DC">
        <w:t>a</w:t>
      </w:r>
      <w:r w:rsidR="00E82C61">
        <w:t xml:space="preserve"> </w:t>
      </w:r>
      <w:r w:rsidR="00067BD0" w:rsidRPr="005B71DC">
        <w:t>ani</w:t>
      </w:r>
      <w:r w:rsidR="00067BD0" w:rsidRPr="00A017F0">
        <w:rPr>
          <w:szCs w:val="24"/>
        </w:rPr>
        <w:t xml:space="preserve"> vplyvy na životné prostredie</w:t>
      </w:r>
      <w:r w:rsidRPr="00A017F0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A017F0">
        <w:rPr>
          <w:rFonts w:eastAsia="Times New Roman" w:cs="Times New Roman"/>
          <w:szCs w:val="24"/>
          <w:lang w:eastAsia="sk-SK"/>
        </w:rPr>
        <w:t>Uvedené vplyvy sú bližšie špecifikované v doložke vybraných vplyvov</w:t>
      </w:r>
      <w:r w:rsidR="00DC4DCF" w:rsidRPr="00A017F0">
        <w:rPr>
          <w:rFonts w:eastAsia="Times New Roman" w:cs="Times New Roman"/>
          <w:szCs w:val="24"/>
          <w:lang w:eastAsia="sk-SK"/>
        </w:rPr>
        <w:t xml:space="preserve"> a príslušných analýzach</w:t>
      </w:r>
      <w:r w:rsidRPr="00A017F0">
        <w:rPr>
          <w:rFonts w:eastAsia="Times New Roman" w:cs="Times New Roman"/>
          <w:szCs w:val="24"/>
          <w:lang w:eastAsia="sk-SK"/>
        </w:rPr>
        <w:t>.</w:t>
      </w:r>
    </w:p>
    <w:p w14:paraId="5A6F4BA7" w14:textId="77777777" w:rsidR="00C26E08" w:rsidRPr="00A017F0" w:rsidRDefault="00C26E08" w:rsidP="00C26E08">
      <w:pPr>
        <w:jc w:val="both"/>
        <w:rPr>
          <w:rFonts w:eastAsia="Times New Roman" w:cs="Times New Roman"/>
          <w:szCs w:val="24"/>
          <w:lang w:eastAsia="sk-SK"/>
        </w:rPr>
      </w:pPr>
    </w:p>
    <w:p w14:paraId="7AB6207A" w14:textId="77777777" w:rsidR="00C26E08" w:rsidRPr="00A017F0" w:rsidRDefault="00C26E08" w:rsidP="00C26E08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szCs w:val="24"/>
          <w:lang w:eastAsia="sk-SK"/>
        </w:rPr>
        <w:t>Návrh zákona sa nepredkladá na vnútrokomunitárne pripomienkové konanie.</w:t>
      </w:r>
    </w:p>
    <w:p w14:paraId="3808EE38" w14:textId="2FBB94D0" w:rsidR="00C26E08" w:rsidRPr="00A017F0" w:rsidRDefault="00C26E08" w:rsidP="00C26E08">
      <w:pPr>
        <w:jc w:val="both"/>
        <w:rPr>
          <w:rFonts w:eastAsia="Times New Roman" w:cs="Times New Roman"/>
          <w:szCs w:val="24"/>
          <w:lang w:eastAsia="sk-SK"/>
        </w:rPr>
      </w:pPr>
    </w:p>
    <w:p w14:paraId="7F2591F5" w14:textId="3D644692" w:rsidR="00BA7538" w:rsidRDefault="00BA7538" w:rsidP="00BA7538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>Návrh</w:t>
      </w:r>
      <w:r w:rsidRPr="00A017F0">
        <w:rPr>
          <w:szCs w:val="24"/>
        </w:rPr>
        <w:t xml:space="preserve"> zákona je v súlade s Ústavou Slovenskej republiky, ústavnými zákonmi, s nálezmi Ústavného súdu Slovenskej republiky, inými právnymi predpismi Slovenskej republiky, medzinárodnými zmluvami a inými medzinárodnými dokumentmi, ktorými je Slovenská republika viazaná a s právom Európskej únie.</w:t>
      </w:r>
      <w:r w:rsidRPr="00A017F0">
        <w:rPr>
          <w:rFonts w:eastAsia="Times New Roman" w:cs="Times New Roman"/>
          <w:szCs w:val="24"/>
          <w:lang w:eastAsia="sk-SK"/>
        </w:rPr>
        <w:t xml:space="preserve"> </w:t>
      </w:r>
    </w:p>
    <w:p w14:paraId="4AF41E63" w14:textId="2B7B9188" w:rsidR="00AE553A" w:rsidRDefault="00AE553A" w:rsidP="00AE553A">
      <w:pPr>
        <w:jc w:val="both"/>
        <w:rPr>
          <w:rFonts w:eastAsia="Times New Roman" w:cs="Times New Roman"/>
          <w:szCs w:val="24"/>
          <w:lang w:eastAsia="sk-SK"/>
        </w:rPr>
      </w:pPr>
    </w:p>
    <w:p w14:paraId="3DC30CE1" w14:textId="7C7EDF96" w:rsidR="00AE553A" w:rsidRDefault="00AE553A" w:rsidP="00AE553A">
      <w:pPr>
        <w:widowControl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Návrh </w:t>
      </w:r>
      <w:r>
        <w:rPr>
          <w:rFonts w:cs="Times New Roman"/>
        </w:rPr>
        <w:t>zákona</w:t>
      </w:r>
      <w:r>
        <w:rPr>
          <w:rFonts w:cs="Times New Roman"/>
        </w:rPr>
        <w:t xml:space="preserve"> sa na rokovanie predkladá s rozpormi, ktoré sú uvedené vo vyhlásení o rozporoch. </w:t>
      </w:r>
    </w:p>
    <w:p w14:paraId="4A48C4AE" w14:textId="77777777" w:rsidR="00BA7538" w:rsidRPr="00A017F0" w:rsidRDefault="00BA7538" w:rsidP="00C26E08">
      <w:pPr>
        <w:jc w:val="both"/>
        <w:rPr>
          <w:rFonts w:eastAsia="Times New Roman" w:cs="Times New Roman"/>
          <w:szCs w:val="24"/>
          <w:lang w:eastAsia="sk-SK"/>
        </w:rPr>
      </w:pPr>
    </w:p>
    <w:p w14:paraId="3F625BA5" w14:textId="6CAC04DC" w:rsidR="00C26E08" w:rsidRPr="00A017F0" w:rsidRDefault="00C26E08" w:rsidP="005F5D67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szCs w:val="24"/>
          <w:lang w:eastAsia="sk-SK"/>
        </w:rPr>
        <w:t xml:space="preserve">Účinnosť návrhu zákona sa navrhuje od 1. </w:t>
      </w:r>
      <w:r w:rsidR="00495225">
        <w:rPr>
          <w:rFonts w:eastAsia="Times New Roman" w:cs="Times New Roman"/>
          <w:szCs w:val="24"/>
          <w:lang w:eastAsia="sk-SK"/>
        </w:rPr>
        <w:t>apríla</w:t>
      </w:r>
      <w:r w:rsidR="00495225" w:rsidRPr="00A017F0">
        <w:rPr>
          <w:rFonts w:eastAsia="Times New Roman" w:cs="Times New Roman"/>
          <w:szCs w:val="24"/>
          <w:lang w:eastAsia="sk-SK"/>
        </w:rPr>
        <w:t xml:space="preserve"> </w:t>
      </w:r>
      <w:r w:rsidR="005F5D67" w:rsidRPr="00A017F0">
        <w:rPr>
          <w:rFonts w:eastAsia="Times New Roman" w:cs="Times New Roman"/>
          <w:szCs w:val="24"/>
          <w:lang w:eastAsia="sk-SK"/>
        </w:rPr>
        <w:t>2023.</w:t>
      </w:r>
      <w:bookmarkEnd w:id="0"/>
    </w:p>
    <w:sectPr w:rsidR="00C26E08" w:rsidRPr="00A017F0" w:rsidSect="003A081A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BC6D" w14:textId="77777777" w:rsidR="00956823" w:rsidRDefault="00956823">
      <w:r>
        <w:separator/>
      </w:r>
    </w:p>
  </w:endnote>
  <w:endnote w:type="continuationSeparator" w:id="0">
    <w:p w14:paraId="5648A8A8" w14:textId="77777777" w:rsidR="00956823" w:rsidRDefault="00956823">
      <w:r>
        <w:continuationSeparator/>
      </w:r>
    </w:p>
  </w:endnote>
  <w:endnote w:type="continuationNotice" w:id="1">
    <w:p w14:paraId="57DF53B8" w14:textId="77777777" w:rsidR="00956823" w:rsidRDefault="00956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6118" w14:textId="77777777" w:rsidR="00956823" w:rsidRDefault="00956823">
      <w:r>
        <w:separator/>
      </w:r>
    </w:p>
  </w:footnote>
  <w:footnote w:type="continuationSeparator" w:id="0">
    <w:p w14:paraId="2A90FC10" w14:textId="77777777" w:rsidR="00956823" w:rsidRDefault="00956823">
      <w:r>
        <w:continuationSeparator/>
      </w:r>
    </w:p>
  </w:footnote>
  <w:footnote w:type="continuationNotice" w:id="1">
    <w:p w14:paraId="2BF46277" w14:textId="77777777" w:rsidR="00956823" w:rsidRDefault="009568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8"/>
    <w:rsid w:val="000662CC"/>
    <w:rsid w:val="00067BD0"/>
    <w:rsid w:val="000A2079"/>
    <w:rsid w:val="000E60C0"/>
    <w:rsid w:val="00102651"/>
    <w:rsid w:val="001760B8"/>
    <w:rsid w:val="0018644E"/>
    <w:rsid w:val="001C77A1"/>
    <w:rsid w:val="002504BB"/>
    <w:rsid w:val="00253914"/>
    <w:rsid w:val="00302CCF"/>
    <w:rsid w:val="0034499C"/>
    <w:rsid w:val="00364F2A"/>
    <w:rsid w:val="00375FA6"/>
    <w:rsid w:val="00397EC4"/>
    <w:rsid w:val="003B078D"/>
    <w:rsid w:val="003B6504"/>
    <w:rsid w:val="003C45CD"/>
    <w:rsid w:val="003E56E1"/>
    <w:rsid w:val="004708EC"/>
    <w:rsid w:val="00483C78"/>
    <w:rsid w:val="00486641"/>
    <w:rsid w:val="00495225"/>
    <w:rsid w:val="004B2A86"/>
    <w:rsid w:val="004B66CD"/>
    <w:rsid w:val="004C0AF0"/>
    <w:rsid w:val="00524792"/>
    <w:rsid w:val="0059568A"/>
    <w:rsid w:val="005B71DC"/>
    <w:rsid w:val="005F5D67"/>
    <w:rsid w:val="00614D1D"/>
    <w:rsid w:val="00616E03"/>
    <w:rsid w:val="00640C9A"/>
    <w:rsid w:val="00685247"/>
    <w:rsid w:val="00687C16"/>
    <w:rsid w:val="006D3659"/>
    <w:rsid w:val="00734B56"/>
    <w:rsid w:val="008479C0"/>
    <w:rsid w:val="008A5542"/>
    <w:rsid w:val="00941CB6"/>
    <w:rsid w:val="00943041"/>
    <w:rsid w:val="00952490"/>
    <w:rsid w:val="00956823"/>
    <w:rsid w:val="009F7D28"/>
    <w:rsid w:val="00A017F0"/>
    <w:rsid w:val="00AA0272"/>
    <w:rsid w:val="00AE553A"/>
    <w:rsid w:val="00B101A4"/>
    <w:rsid w:val="00B16393"/>
    <w:rsid w:val="00B224A5"/>
    <w:rsid w:val="00B57438"/>
    <w:rsid w:val="00B67401"/>
    <w:rsid w:val="00B72EA4"/>
    <w:rsid w:val="00B93C2E"/>
    <w:rsid w:val="00BA7538"/>
    <w:rsid w:val="00BD76BC"/>
    <w:rsid w:val="00C1746B"/>
    <w:rsid w:val="00C26E08"/>
    <w:rsid w:val="00CA2BAE"/>
    <w:rsid w:val="00CE1010"/>
    <w:rsid w:val="00D51FF7"/>
    <w:rsid w:val="00D60863"/>
    <w:rsid w:val="00D979E5"/>
    <w:rsid w:val="00DC4DCF"/>
    <w:rsid w:val="00DC61B7"/>
    <w:rsid w:val="00DC6297"/>
    <w:rsid w:val="00E12404"/>
    <w:rsid w:val="00E82C61"/>
    <w:rsid w:val="00EB08B0"/>
    <w:rsid w:val="00EB2207"/>
    <w:rsid w:val="00EC28E7"/>
    <w:rsid w:val="00ED0B5E"/>
    <w:rsid w:val="00ED563F"/>
    <w:rsid w:val="00F473C1"/>
    <w:rsid w:val="00F55AE4"/>
    <w:rsid w:val="00FA0D2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F3E1"/>
  <w15:chartTrackingRefBased/>
  <w15:docId w15:val="{1BFABE89-658A-4D71-927D-9C8925D8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26E08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C26E08"/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C26E08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26E08"/>
    <w:rPr>
      <w:rFonts w:ascii="Calibri" w:eastAsia="Times New Roman" w:hAnsi="Calibri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35</cp:revision>
  <cp:lastPrinted>2019-04-12T12:06:00Z</cp:lastPrinted>
  <dcterms:created xsi:type="dcterms:W3CDTF">2019-02-11T11:18:00Z</dcterms:created>
  <dcterms:modified xsi:type="dcterms:W3CDTF">2022-12-12T07:01:00Z</dcterms:modified>
</cp:coreProperties>
</file>