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86B6" w14:textId="77777777" w:rsidR="00E11358" w:rsidRPr="000741B0" w:rsidRDefault="00E11358" w:rsidP="00A835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Dôvodová správa</w:t>
      </w:r>
    </w:p>
    <w:p w14:paraId="29BBD4C7" w14:textId="77777777" w:rsidR="00E11358" w:rsidRPr="000741B0" w:rsidRDefault="00E11358" w:rsidP="00502998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</w:p>
    <w:p w14:paraId="25DE95E9" w14:textId="45D02FA0" w:rsidR="00E11358" w:rsidRPr="000741B0" w:rsidRDefault="00E11358" w:rsidP="007E3984">
      <w:pPr>
        <w:pStyle w:val="paragraph"/>
        <w:numPr>
          <w:ilvl w:val="0"/>
          <w:numId w:val="1"/>
        </w:numPr>
        <w:spacing w:before="120" w:beforeAutospacing="0" w:after="160" w:afterAutospacing="0"/>
        <w:ind w:left="567" w:hanging="567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Všeobecná časť</w:t>
      </w:r>
    </w:p>
    <w:p w14:paraId="382B6A8E" w14:textId="46422180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Ministerstvo hospodárstva Slovenskej republiky predkladá návrh vlády Slovenskej republiky, ktorým sa mení a dopĺňa nariadenie vlády Slovenskej republi</w:t>
      </w:r>
      <w:r>
        <w:rPr>
          <w:rFonts w:ascii="Times New Roman" w:hAnsi="Times New Roman" w:cs="Times New Roman"/>
          <w:sz w:val="24"/>
          <w:szCs w:val="24"/>
        </w:rPr>
        <w:t>ky č. 195/2018 Z. z., ktorým sa </w:t>
      </w:r>
      <w:r w:rsidRPr="00B37D0F">
        <w:rPr>
          <w:rFonts w:ascii="Times New Roman" w:hAnsi="Times New Roman" w:cs="Times New Roman"/>
          <w:sz w:val="24"/>
          <w:szCs w:val="24"/>
        </w:rPr>
        <w:t>ustanovujú podmienky na poskytnutie investičnej pomoci, maximálna intenzita investičnej pomoci a maximálna výška investičnej pomoci v regiónoch Slovenskej republiky v znení neskorších predpisov (ďalej len „návrh nariadenia“) ako iniciatívny materiál.</w:t>
      </w:r>
    </w:p>
    <w:p w14:paraId="74A391BD" w14:textId="3150A594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Návrh nariadenia reaguje na energetickú krízu a jej negatívne dô</w:t>
      </w:r>
      <w:r>
        <w:rPr>
          <w:rFonts w:ascii="Times New Roman" w:hAnsi="Times New Roman" w:cs="Times New Roman"/>
          <w:sz w:val="24"/>
          <w:szCs w:val="24"/>
        </w:rPr>
        <w:t>sledky, ktoré sa prejavujú aj v </w:t>
      </w:r>
      <w:r w:rsidRPr="00B37D0F">
        <w:rPr>
          <w:rFonts w:ascii="Times New Roman" w:hAnsi="Times New Roman" w:cs="Times New Roman"/>
          <w:sz w:val="24"/>
          <w:szCs w:val="24"/>
        </w:rPr>
        <w:t>podnikateľskom sektore. Jedným z negatívnych dôsledkov energetickej krízy je znížená schopnosť podnikateľov realizovať nové investície, prípadne zvýšená opatrnosť podnikateľov v oblasti nových investičných aktivít.</w:t>
      </w:r>
    </w:p>
    <w:p w14:paraId="421AFCCA" w14:textId="152C9A64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 xml:space="preserve">Jedným zo spôsobov ako stimulovať podnikateľov k novým investíciám na Slovensku je dočasné zmiernenie vybraných podmienok na poskytnutie regionálnej investičnej pomoci, ktorých minimálne hodnoty sú ustanovené nariadením vlády Slovenskej republiky </w:t>
      </w:r>
      <w:r w:rsidR="001B5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7D0F">
        <w:rPr>
          <w:rFonts w:ascii="Times New Roman" w:hAnsi="Times New Roman" w:cs="Times New Roman"/>
          <w:sz w:val="24"/>
          <w:szCs w:val="24"/>
        </w:rPr>
        <w:t>č. 195/2018 Z. z., ktorým sa ustanovujú podmienky na poskytnutie investičnej pomoci, maximálna intenzita investičnej pomoci a maximálna výška investičnej pomoci v r</w:t>
      </w:r>
      <w:r>
        <w:rPr>
          <w:rFonts w:ascii="Times New Roman" w:hAnsi="Times New Roman" w:cs="Times New Roman"/>
          <w:sz w:val="24"/>
          <w:szCs w:val="24"/>
        </w:rPr>
        <w:t>egiónoch Slovenskej republiky v </w:t>
      </w:r>
      <w:r w:rsidRPr="00B37D0F">
        <w:rPr>
          <w:rFonts w:ascii="Times New Roman" w:hAnsi="Times New Roman" w:cs="Times New Roman"/>
          <w:sz w:val="24"/>
          <w:szCs w:val="24"/>
        </w:rPr>
        <w:t>znení neskorších predpisov.</w:t>
      </w:r>
    </w:p>
    <w:p w14:paraId="2060B869" w14:textId="59F55F6D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V tejto súvislosti sa taktiež navrhuje dočasne upustiť od delenia investičných zámerov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B37D0F">
        <w:rPr>
          <w:rFonts w:ascii="Times New Roman" w:hAnsi="Times New Roman" w:cs="Times New Roman"/>
          <w:sz w:val="24"/>
          <w:szCs w:val="24"/>
        </w:rPr>
        <w:t>zámery realizované v prioritnej oblasti priemyselnej vý</w:t>
      </w:r>
      <w:r>
        <w:rPr>
          <w:rFonts w:ascii="Times New Roman" w:hAnsi="Times New Roman" w:cs="Times New Roman"/>
          <w:sz w:val="24"/>
          <w:szCs w:val="24"/>
        </w:rPr>
        <w:t>roby, technologických centier a </w:t>
      </w:r>
      <w:r w:rsidRPr="00B37D0F">
        <w:rPr>
          <w:rFonts w:ascii="Times New Roman" w:hAnsi="Times New Roman" w:cs="Times New Roman"/>
          <w:sz w:val="24"/>
          <w:szCs w:val="24"/>
        </w:rPr>
        <w:t>centier podnikových služieb a zámery realizované v ostatnýc</w:t>
      </w:r>
      <w:r>
        <w:rPr>
          <w:rFonts w:ascii="Times New Roman" w:hAnsi="Times New Roman" w:cs="Times New Roman"/>
          <w:sz w:val="24"/>
          <w:szCs w:val="24"/>
        </w:rPr>
        <w:t>h (neprioritných) oblastiach. V </w:t>
      </w:r>
      <w:r w:rsidRPr="00B37D0F">
        <w:rPr>
          <w:rFonts w:ascii="Times New Roman" w:hAnsi="Times New Roman" w:cs="Times New Roman"/>
          <w:sz w:val="24"/>
          <w:szCs w:val="24"/>
        </w:rPr>
        <w:t>dôsledku uvedeného sa bude pri posudzovaní regionálneho prínosu investičného zámeru hľadieť na všetky zámery ako by boli realizované v prioritnej oblasti.</w:t>
      </w:r>
    </w:p>
    <w:p w14:paraId="398F649E" w14:textId="5F4E9A3A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Uvedené je obsiahnuté v návrhu nariadenia, pričom ambíciou navrhovaných zmien nie je poskytnutie podpory nad rámec iných opatrení vlády prijatých, resp. plánovaných v súvislosti s energetickou krízou, ale výlučne stimulácia podnikateľov k</w:t>
      </w:r>
      <w:r>
        <w:rPr>
          <w:rFonts w:ascii="Times New Roman" w:hAnsi="Times New Roman" w:cs="Times New Roman"/>
          <w:sz w:val="24"/>
          <w:szCs w:val="24"/>
        </w:rPr>
        <w:t xml:space="preserve"> realizácii nových investícií v </w:t>
      </w:r>
      <w:r w:rsidRPr="00B37D0F">
        <w:rPr>
          <w:rFonts w:ascii="Times New Roman" w:hAnsi="Times New Roman" w:cs="Times New Roman"/>
          <w:sz w:val="24"/>
          <w:szCs w:val="24"/>
        </w:rPr>
        <w:t>Slovenskej republike počas trvania energetickej krízy, resp. jej negatívnych dôsledkov. Navrhované zmeny prispejú k podpore hospodárskeho rozvoja v súvislosti s ozdravením ekonomiky.</w:t>
      </w:r>
    </w:p>
    <w:p w14:paraId="4D13DE62" w14:textId="77777777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 xml:space="preserve">Navrhovaná úprava nie je novým riešením krízovej situácie, ale ide o riešenie vo veľkom rozsahu prevzaté z nariadenia vlády Slovenskej republiky č. 429/2020 Z. z., resp. nariadenia vlády Slovenskej republiky č. 473/2021 Z. z., ktoré reagovali na situáciu spôsobenú pandémiou COVID-19. </w:t>
      </w:r>
    </w:p>
    <w:p w14:paraId="0E473F67" w14:textId="77777777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Navrhovaná úprava je v úplnosti v súlade s pravidlami štátnej pomoci ustanovenými predpismi Európskej únie vrátane nariadenia Komisie (EÚ) č. 651/2014 zo 17. júna 2014 o vyhlásení určitých kategórií pomoci za zlučiteľné s vnútorným trhom podľa článkov 107 a 108 zmluvy (Ú. v. EÚ L 187, 26. 6. 2014) v platnom znení.</w:t>
      </w:r>
    </w:p>
    <w:p w14:paraId="5E58182D" w14:textId="54FD310E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>Návrhom nariadenia sa zavádza aj zmena, ktorá nesúvisí s energetickou krízou. Ide o zmenu spočívajúcu v nahradení doteraz používaných slovných sp</w:t>
      </w:r>
      <w:r>
        <w:rPr>
          <w:rFonts w:ascii="Times New Roman" w:hAnsi="Times New Roman" w:cs="Times New Roman"/>
          <w:sz w:val="24"/>
          <w:szCs w:val="24"/>
        </w:rPr>
        <w:t>ojení „miera nezamestnanosti“ a </w:t>
      </w:r>
      <w:r w:rsidRPr="00B37D0F">
        <w:rPr>
          <w:rFonts w:ascii="Times New Roman" w:hAnsi="Times New Roman" w:cs="Times New Roman"/>
          <w:sz w:val="24"/>
          <w:szCs w:val="24"/>
        </w:rPr>
        <w:t xml:space="preserve">„priemerná miera evidovanej nezamestnanosti“ slovnými spojeniami „podiel disponibilných uchádzačov o zamestnanie“ a „priemerný podiel disponibilných uchádzačov o zamestnanie“, ktorá </w:t>
      </w:r>
      <w:r w:rsidR="004F405D">
        <w:rPr>
          <w:rFonts w:ascii="Times New Roman" w:hAnsi="Times New Roman" w:cs="Times New Roman"/>
          <w:sz w:val="24"/>
          <w:szCs w:val="24"/>
        </w:rPr>
        <w:t>nadväzuje na novelizáciu</w:t>
      </w:r>
      <w:r w:rsidRPr="00B37D0F">
        <w:rPr>
          <w:rFonts w:ascii="Times New Roman" w:hAnsi="Times New Roman" w:cs="Times New Roman"/>
          <w:sz w:val="24"/>
          <w:szCs w:val="24"/>
        </w:rPr>
        <w:t xml:space="preserve"> zákona č. 5/2004 Z. </w:t>
      </w:r>
      <w:r>
        <w:rPr>
          <w:rFonts w:ascii="Times New Roman" w:hAnsi="Times New Roman" w:cs="Times New Roman"/>
          <w:sz w:val="24"/>
          <w:szCs w:val="24"/>
        </w:rPr>
        <w:t>z. o službách zamestnanosti a o </w:t>
      </w:r>
      <w:r w:rsidRPr="00B37D0F">
        <w:rPr>
          <w:rFonts w:ascii="Times New Roman" w:hAnsi="Times New Roman" w:cs="Times New Roman"/>
          <w:sz w:val="24"/>
          <w:szCs w:val="24"/>
        </w:rPr>
        <w:t xml:space="preserve">zmene </w:t>
      </w:r>
      <w:r w:rsidR="001B56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7D0F">
        <w:rPr>
          <w:rFonts w:ascii="Times New Roman" w:hAnsi="Times New Roman" w:cs="Times New Roman"/>
          <w:sz w:val="24"/>
          <w:szCs w:val="24"/>
        </w:rPr>
        <w:t xml:space="preserve">a doplnení niektorých zákonov </w:t>
      </w:r>
      <w:r w:rsidR="00582B2E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FE5E37">
        <w:rPr>
          <w:rFonts w:ascii="Times New Roman" w:hAnsi="Times New Roman" w:cs="Times New Roman"/>
          <w:sz w:val="24"/>
          <w:szCs w:val="24"/>
        </w:rPr>
        <w:t>(6. 12. 2022 schválená</w:t>
      </w:r>
      <w:r w:rsidRPr="00B37D0F">
        <w:rPr>
          <w:rFonts w:ascii="Times New Roman" w:hAnsi="Times New Roman" w:cs="Times New Roman"/>
          <w:sz w:val="24"/>
          <w:szCs w:val="24"/>
        </w:rPr>
        <w:t xml:space="preserve"> Národnou radou Slovenskej republiky, účinnosť plánovaná od 1. januára 2023).</w:t>
      </w:r>
    </w:p>
    <w:p w14:paraId="74A4544E" w14:textId="12896BB2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lastRenderedPageBreak/>
        <w:t xml:space="preserve">Návrh </w:t>
      </w:r>
      <w:r w:rsidR="00467C47">
        <w:rPr>
          <w:rFonts w:ascii="Times New Roman" w:hAnsi="Times New Roman" w:cs="Times New Roman"/>
          <w:sz w:val="24"/>
          <w:szCs w:val="24"/>
        </w:rPr>
        <w:t>nariadenia</w:t>
      </w:r>
      <w:r w:rsidR="00467C47" w:rsidRPr="00B37D0F">
        <w:rPr>
          <w:rFonts w:ascii="Times New Roman" w:hAnsi="Times New Roman" w:cs="Times New Roman"/>
          <w:sz w:val="24"/>
          <w:szCs w:val="24"/>
        </w:rPr>
        <w:t xml:space="preserve"> </w:t>
      </w:r>
      <w:r w:rsidRPr="00B37D0F">
        <w:rPr>
          <w:rFonts w:ascii="Times New Roman" w:hAnsi="Times New Roman" w:cs="Times New Roman"/>
          <w:sz w:val="24"/>
          <w:szCs w:val="24"/>
        </w:rPr>
        <w:t>nemá vplyv na rozpočet verejnej správy, na podnikateľské prostredie, životné prostredie, informatizáciu spoločnosti, na služby verej</w:t>
      </w:r>
      <w:r w:rsidR="006B0769">
        <w:rPr>
          <w:rFonts w:ascii="Times New Roman" w:hAnsi="Times New Roman" w:cs="Times New Roman"/>
          <w:sz w:val="24"/>
          <w:szCs w:val="24"/>
        </w:rPr>
        <w:t>nej správy pre občana, vplyv na </w:t>
      </w:r>
      <w:r w:rsidRPr="00B37D0F">
        <w:rPr>
          <w:rFonts w:ascii="Times New Roman" w:hAnsi="Times New Roman" w:cs="Times New Roman"/>
          <w:sz w:val="24"/>
          <w:szCs w:val="24"/>
        </w:rPr>
        <w:t>manželstvo, rodičovstvo a rodinu a ani žiadne sociálne vplyvy.</w:t>
      </w:r>
    </w:p>
    <w:p w14:paraId="5F432BFF" w14:textId="3CF555EB" w:rsidR="00B37D0F" w:rsidRPr="00B37D0F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 xml:space="preserve">Návrh </w:t>
      </w:r>
      <w:r w:rsidR="00467C47">
        <w:rPr>
          <w:rFonts w:ascii="Times New Roman" w:hAnsi="Times New Roman" w:cs="Times New Roman"/>
          <w:sz w:val="24"/>
          <w:szCs w:val="24"/>
        </w:rPr>
        <w:t>nariadenia</w:t>
      </w:r>
      <w:r w:rsidR="00467C47" w:rsidRPr="00B37D0F">
        <w:rPr>
          <w:rFonts w:ascii="Times New Roman" w:hAnsi="Times New Roman" w:cs="Times New Roman"/>
          <w:sz w:val="24"/>
          <w:szCs w:val="24"/>
        </w:rPr>
        <w:t xml:space="preserve"> </w:t>
      </w:r>
      <w:r w:rsidRPr="00B37D0F">
        <w:rPr>
          <w:rFonts w:ascii="Times New Roman" w:hAnsi="Times New Roman" w:cs="Times New Roman"/>
          <w:sz w:val="24"/>
          <w:szCs w:val="24"/>
        </w:rPr>
        <w:t>je v súlade s Ústavou Slovenskej republiky, s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14:paraId="10261EA3" w14:textId="6BA5032D" w:rsidR="007C4AE0" w:rsidRDefault="00B37D0F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0F">
        <w:rPr>
          <w:rFonts w:ascii="Times New Roman" w:hAnsi="Times New Roman" w:cs="Times New Roman"/>
          <w:sz w:val="24"/>
          <w:szCs w:val="24"/>
        </w:rPr>
        <w:t xml:space="preserve">Dátum účinnosti návrhu </w:t>
      </w:r>
      <w:r w:rsidR="00467C47">
        <w:rPr>
          <w:rFonts w:ascii="Times New Roman" w:hAnsi="Times New Roman" w:cs="Times New Roman"/>
          <w:sz w:val="24"/>
          <w:szCs w:val="24"/>
        </w:rPr>
        <w:t>nariadenia</w:t>
      </w:r>
      <w:r w:rsidR="00467C47" w:rsidRPr="00B37D0F">
        <w:rPr>
          <w:rFonts w:ascii="Times New Roman" w:hAnsi="Times New Roman" w:cs="Times New Roman"/>
          <w:sz w:val="24"/>
          <w:szCs w:val="24"/>
        </w:rPr>
        <w:t xml:space="preserve"> </w:t>
      </w:r>
      <w:r w:rsidRPr="00B37D0F">
        <w:rPr>
          <w:rFonts w:ascii="Times New Roman" w:hAnsi="Times New Roman" w:cs="Times New Roman"/>
          <w:sz w:val="24"/>
          <w:szCs w:val="24"/>
        </w:rPr>
        <w:t>sa navrhuje od 1. januára 2023.</w:t>
      </w:r>
    </w:p>
    <w:p w14:paraId="3477B867" w14:textId="6FEA2659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29DC" w14:textId="74288468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C7F6B" w14:textId="4A610C9A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5CE5" w14:textId="4F5174B6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5AD0" w14:textId="6663983B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3F1E5" w14:textId="7EF39C3B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D6C8E" w14:textId="17FA7DCC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B866" w14:textId="6C871138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C8E67" w14:textId="3ADFBF0A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0B042" w14:textId="7966B4B5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70B2" w14:textId="5B036110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F7B28" w14:textId="061466EE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D712E" w14:textId="19ABDECF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F70A8" w14:textId="26E1C57C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E19E" w14:textId="4C192D62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EF146" w14:textId="75AB011D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6AAF3" w14:textId="63E8F807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16E1" w14:textId="7BFABCFB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0E424" w14:textId="37AD15C4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8CE22" w14:textId="66789E3B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B19E5" w14:textId="0DFD4594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FB02" w14:textId="18445711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CEAC4" w14:textId="20570E89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737D" w14:textId="05BC5476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E260" w14:textId="2DF9367F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73C3" w14:textId="0EE1E093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5FADB" w14:textId="77777777" w:rsidR="00966253" w:rsidRPr="00A55EC6" w:rsidRDefault="00966253" w:rsidP="009662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C6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14:paraId="43C5947A" w14:textId="77777777" w:rsidR="00966253" w:rsidRPr="00A55EC6" w:rsidRDefault="00966253" w:rsidP="009662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C6">
        <w:rPr>
          <w:rFonts w:ascii="Times New Roman" w:hAnsi="Times New Roman" w:cs="Times New Roman"/>
          <w:b/>
          <w:sz w:val="24"/>
          <w:szCs w:val="24"/>
        </w:rPr>
        <w:t>K Čl. I</w:t>
      </w:r>
    </w:p>
    <w:p w14:paraId="0DDDDBF9" w14:textId="77777777" w:rsidR="00966253" w:rsidRPr="00A55EC6" w:rsidRDefault="00966253" w:rsidP="00966253">
      <w:pPr>
        <w:spacing w:before="120"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C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55EC6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34C9628" w14:textId="77777777" w:rsidR="00966253" w:rsidRPr="00982FD8" w:rsidRDefault="00966253" w:rsidP="00966253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Navrhuje sa nahradenie doposiaľ používaných slovných spojení „miera nezam</w:t>
      </w:r>
      <w:r>
        <w:rPr>
          <w:rFonts w:ascii="Times New Roman" w:hAnsi="Times New Roman" w:cs="Times New Roman"/>
          <w:sz w:val="24"/>
          <w:szCs w:val="24"/>
        </w:rPr>
        <w:t>estnanosti“ a </w:t>
      </w:r>
      <w:r w:rsidRPr="00982FD8">
        <w:rPr>
          <w:rFonts w:ascii="Times New Roman" w:hAnsi="Times New Roman" w:cs="Times New Roman"/>
          <w:sz w:val="24"/>
          <w:szCs w:val="24"/>
        </w:rPr>
        <w:t>„priemerná miera evidovanej nezamestnanosti“ (v príslušnom tvare) slovnými spojeniami „podiel disponibilných uchádzačov o zamestnanie“ a „priemerný podiel disponibilných uchádzačov o zamestnanie“ (v príslušnom tvare).</w:t>
      </w:r>
    </w:p>
    <w:p w14:paraId="7C2946EF" w14:textId="7D5C940B" w:rsidR="00966253" w:rsidRDefault="00966253" w:rsidP="00966253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Zmena nesúvisí s energeticko</w:t>
      </w:r>
      <w:r w:rsidR="00E570EA">
        <w:rPr>
          <w:rFonts w:ascii="Times New Roman" w:hAnsi="Times New Roman" w:cs="Times New Roman"/>
          <w:sz w:val="24"/>
          <w:szCs w:val="24"/>
        </w:rPr>
        <w:t>u krízou ale nadväzuje na novelizáciu</w:t>
      </w:r>
      <w:r w:rsidRPr="00982FD8">
        <w:rPr>
          <w:rFonts w:ascii="Times New Roman" w:hAnsi="Times New Roman" w:cs="Times New Roman"/>
          <w:sz w:val="24"/>
          <w:szCs w:val="24"/>
        </w:rPr>
        <w:t xml:space="preserve"> zákona č. 5/2004 Z. z. </w:t>
      </w:r>
      <w:r w:rsidR="00E570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2FD8">
        <w:rPr>
          <w:rFonts w:ascii="Times New Roman" w:hAnsi="Times New Roman" w:cs="Times New Roman"/>
          <w:sz w:val="24"/>
          <w:szCs w:val="24"/>
        </w:rPr>
        <w:t>o službách zamestnanosti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982FD8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orej účinnosť sa plánuje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 1. </w:t>
      </w:r>
      <w:r w:rsidRPr="00982FD8">
        <w:rPr>
          <w:rFonts w:ascii="Times New Roman" w:hAnsi="Times New Roman" w:cs="Times New Roman"/>
          <w:sz w:val="24"/>
          <w:szCs w:val="24"/>
        </w:rPr>
        <w:t>januára 2023.</w:t>
      </w:r>
    </w:p>
    <w:p w14:paraId="569326D3" w14:textId="77777777" w:rsidR="00966253" w:rsidRPr="00A55EC6" w:rsidRDefault="00966253" w:rsidP="00966253">
      <w:pPr>
        <w:spacing w:before="120" w:after="160" w:line="240" w:lineRule="auto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A55EC6">
        <w:rPr>
          <w:rStyle w:val="normaltextrun"/>
          <w:rFonts w:ascii="Times New Roman" w:hAnsi="Times New Roman" w:cs="Times New Roman"/>
          <w:b/>
          <w:sz w:val="24"/>
          <w:szCs w:val="24"/>
        </w:rPr>
        <w:t>K bodu 2</w:t>
      </w:r>
    </w:p>
    <w:p w14:paraId="66454AFC" w14:textId="77777777" w:rsidR="00966253" w:rsidRPr="003C44F4" w:rsidRDefault="00966253" w:rsidP="00966253">
      <w:pPr>
        <w:spacing w:after="16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>Prechodné ustanovenie § 11e sa týka úprav účinných od 1. januára 2023. S ohľadom n</w:t>
      </w:r>
      <w:r>
        <w:rPr>
          <w:rStyle w:val="normaltextrun"/>
          <w:rFonts w:ascii="Times New Roman" w:hAnsi="Times New Roman" w:cs="Times New Roman"/>
          <w:sz w:val="24"/>
          <w:szCs w:val="24"/>
        </w:rPr>
        <w:t>a </w:t>
      </w: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>skutočnosť, že použitie nových slovných spojení „pod</w:t>
      </w:r>
      <w:r>
        <w:rPr>
          <w:rStyle w:val="normaltextrun"/>
          <w:rFonts w:ascii="Times New Roman" w:hAnsi="Times New Roman" w:cs="Times New Roman"/>
          <w:sz w:val="24"/>
          <w:szCs w:val="24"/>
        </w:rPr>
        <w:t>iel disponibilných uchádzačov o </w:t>
      </w: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>zamestnanie“ a „priemerný podiel disponibilných uchádzačov o zamestnanie“ (v príslušnom tvare) sa zavádza až od 1. januára 2023, v konaniach o poskytnutí investičnej pomoci začatých od 1. januára 2023 do 30. júna 2023 sa na účely zaradenia okresu (hlavného miesta realizácie investičného zámeru) do zóny podľa § 2 ods. 4 nariadenia považuje za podiel disponibilných uchádzačov o zamestnanie miera evidovanej nezamestnanosti za druhý polrok 2022.</w:t>
      </w:r>
    </w:p>
    <w:p w14:paraId="0B5A99B0" w14:textId="77777777" w:rsidR="00966253" w:rsidRDefault="00966253" w:rsidP="00966253">
      <w:pPr>
        <w:spacing w:after="16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>Prechodné ustanoveni</w:t>
      </w:r>
      <w:r>
        <w:rPr>
          <w:rStyle w:val="normaltextrun"/>
          <w:rFonts w:ascii="Times New Roman" w:hAnsi="Times New Roman" w:cs="Times New Roman"/>
          <w:sz w:val="24"/>
          <w:szCs w:val="24"/>
        </w:rPr>
        <w:t>e</w:t>
      </w: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 xml:space="preserve"> § 11f súvis</w:t>
      </w:r>
      <w:r>
        <w:rPr>
          <w:rStyle w:val="normaltextrun"/>
          <w:rFonts w:ascii="Times New Roman" w:hAnsi="Times New Roman" w:cs="Times New Roman"/>
          <w:sz w:val="24"/>
          <w:szCs w:val="24"/>
        </w:rPr>
        <w:t>í</w:t>
      </w:r>
      <w:r w:rsidRPr="003C44F4">
        <w:rPr>
          <w:rStyle w:val="normaltextrun"/>
          <w:rFonts w:ascii="Times New Roman" w:hAnsi="Times New Roman" w:cs="Times New Roman"/>
          <w:sz w:val="24"/>
          <w:szCs w:val="24"/>
        </w:rPr>
        <w:t xml:space="preserve"> s energetickou krízou a jej negatívnymi vplyvmi, pričom sa týka konaní o poskytnutí investičnej pomoci začatých od 1. januára 2023 do 31. decembra 2023. Ak ide o tieto konania, platí nasledovné:</w:t>
      </w:r>
    </w:p>
    <w:p w14:paraId="2DC6BD3F" w14:textId="77777777" w:rsidR="00966253" w:rsidRPr="003C44F4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F4">
        <w:rPr>
          <w:rFonts w:ascii="Times New Roman" w:eastAsia="Calibri" w:hAnsi="Times New Roman" w:cs="Times New Roman"/>
          <w:sz w:val="24"/>
          <w:szCs w:val="24"/>
        </w:rPr>
        <w:t>Podiel disponibilných uchádzačov o zamestnanie v okrese hlavného miesta realizácie investičného zámeru a podiel disponibilných uchádzačov o zamestnanie v s ním susediacich okresoch podľa § 2 ods. 5 a 6 nariadenia sa posudzuje podľa podielu disponibilných uchádzačov o zamestnanie v kalendárnom polroku, ktorý predchádza kalendárnemu polroku, v ktorom bola na Ministerstvo hospodárstva Slovenskej republiky doručená žiadosť o investičnú pomoc.</w:t>
      </w:r>
    </w:p>
    <w:p w14:paraId="3C56D83A" w14:textId="77777777" w:rsidR="00966253" w:rsidRPr="003C44F4" w:rsidRDefault="00966253" w:rsidP="00966253">
      <w:pPr>
        <w:spacing w:after="1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F4">
        <w:rPr>
          <w:rFonts w:ascii="Times New Roman" w:eastAsia="Calibri" w:hAnsi="Times New Roman" w:cs="Times New Roman"/>
          <w:sz w:val="24"/>
          <w:szCs w:val="24"/>
        </w:rPr>
        <w:t xml:space="preserve">Ustanovenie nadväzuje na prechodné ustanovenia § 11a ods. 2 písm. a) a § 11c písm. a) nariadenia, ktoré boli reakciou na mimoriadnu situáciu spôsobenú šírením ochorenia COVID-19, pričom zohľadňuje zmenu v terminológii v oblasti služieb zamestnanosti (viď 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C44F4">
        <w:rPr>
          <w:rFonts w:ascii="Times New Roman" w:eastAsia="Calibri" w:hAnsi="Times New Roman" w:cs="Times New Roman"/>
          <w:sz w:val="24"/>
          <w:szCs w:val="24"/>
        </w:rPr>
        <w:t>bod 1 dôvodovej správy).</w:t>
      </w:r>
    </w:p>
    <w:p w14:paraId="6AB207B4" w14:textId="77777777" w:rsidR="00966253" w:rsidRPr="003C44F4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F4">
        <w:rPr>
          <w:rFonts w:ascii="Times New Roman" w:eastAsia="Calibri" w:hAnsi="Times New Roman" w:cs="Times New Roman"/>
          <w:sz w:val="24"/>
          <w:szCs w:val="24"/>
        </w:rPr>
        <w:t>Minimálna výška hodnoty obstaraného dlhodobého hmotného majetku a dlhodobého nehmotného majetku podľa príloh č. 1 až 3 sa znižuje na polovicu.</w:t>
      </w:r>
    </w:p>
    <w:p w14:paraId="4ADE6E0A" w14:textId="77777777" w:rsidR="00966253" w:rsidRPr="003C44F4" w:rsidRDefault="00966253" w:rsidP="00966253">
      <w:pPr>
        <w:spacing w:after="1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F4">
        <w:rPr>
          <w:rFonts w:ascii="Times New Roman" w:eastAsia="Calibri" w:hAnsi="Times New Roman" w:cs="Times New Roman"/>
          <w:sz w:val="24"/>
          <w:szCs w:val="24"/>
        </w:rPr>
        <w:t>Znížením minimálnej hodnoty tejto podmienky sa zvyšuje dostupnosť regionálnej investičnej pomoci pre investorov s investíciami menšieh</w:t>
      </w:r>
      <w:r>
        <w:rPr>
          <w:rFonts w:ascii="Times New Roman" w:eastAsia="Calibri" w:hAnsi="Times New Roman" w:cs="Times New Roman"/>
          <w:sz w:val="24"/>
          <w:szCs w:val="24"/>
        </w:rPr>
        <w:t>o rozsahu. Vždy však musí ísť o </w:t>
      </w:r>
      <w:r w:rsidRPr="003C44F4">
        <w:rPr>
          <w:rFonts w:ascii="Times New Roman" w:eastAsia="Calibri" w:hAnsi="Times New Roman" w:cs="Times New Roman"/>
          <w:sz w:val="24"/>
          <w:szCs w:val="24"/>
        </w:rPr>
        <w:t>(počiatočnú) investíciu s významným regionál</w:t>
      </w:r>
      <w:r>
        <w:rPr>
          <w:rFonts w:ascii="Times New Roman" w:eastAsia="Calibri" w:hAnsi="Times New Roman" w:cs="Times New Roman"/>
          <w:sz w:val="24"/>
          <w:szCs w:val="24"/>
        </w:rPr>
        <w:t>nym prínosom, ktorý je jedným z </w:t>
      </w:r>
      <w:r w:rsidRPr="003C44F4">
        <w:rPr>
          <w:rFonts w:ascii="Times New Roman" w:eastAsia="Calibri" w:hAnsi="Times New Roman" w:cs="Times New Roman"/>
          <w:sz w:val="24"/>
          <w:szCs w:val="24"/>
        </w:rPr>
        <w:t>predpokladov na poskytnutie regionálnej investičnej pomoc</w:t>
      </w:r>
      <w:r>
        <w:rPr>
          <w:rFonts w:ascii="Times New Roman" w:eastAsia="Calibri" w:hAnsi="Times New Roman" w:cs="Times New Roman"/>
          <w:sz w:val="24"/>
          <w:szCs w:val="24"/>
        </w:rPr>
        <w:t>i (§ 15 ods. 1, 5 a 6 zákona č. </w:t>
      </w:r>
      <w:r w:rsidRPr="003C44F4">
        <w:rPr>
          <w:rFonts w:ascii="Times New Roman" w:eastAsia="Calibri" w:hAnsi="Times New Roman" w:cs="Times New Roman"/>
          <w:sz w:val="24"/>
          <w:szCs w:val="24"/>
        </w:rPr>
        <w:t>57/2018 Z. z. o regionálnej investičnej pomoci a o zmene a doplnení niektorých zákonov).</w:t>
      </w:r>
    </w:p>
    <w:p w14:paraId="523053D1" w14:textId="77777777" w:rsidR="00966253" w:rsidRPr="00A55E96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E96">
        <w:rPr>
          <w:rFonts w:ascii="Times New Roman" w:eastAsia="Calibri" w:hAnsi="Times New Roman" w:cs="Times New Roman"/>
          <w:sz w:val="24"/>
          <w:szCs w:val="24"/>
        </w:rPr>
        <w:t>Minimálny počet vytvorených nových pracovných miest podľa príloh č. 1 až 3 sa znižuje na polovicu.</w:t>
      </w:r>
    </w:p>
    <w:p w14:paraId="230C5F21" w14:textId="77777777" w:rsidR="00966253" w:rsidRPr="00A55E96" w:rsidRDefault="00966253" w:rsidP="00966253">
      <w:pPr>
        <w:spacing w:after="1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E96">
        <w:rPr>
          <w:rFonts w:ascii="Times New Roman" w:eastAsia="Calibri" w:hAnsi="Times New Roman" w:cs="Times New Roman"/>
          <w:sz w:val="24"/>
          <w:szCs w:val="24"/>
        </w:rPr>
        <w:t>Obdobne ako v prípade písmena b), znížením minimá</w:t>
      </w:r>
      <w:r>
        <w:rPr>
          <w:rFonts w:ascii="Times New Roman" w:eastAsia="Calibri" w:hAnsi="Times New Roman" w:cs="Times New Roman"/>
          <w:sz w:val="24"/>
          <w:szCs w:val="24"/>
        </w:rPr>
        <w:t>lnej hodnoty tejto podmienky sa </w:t>
      </w:r>
      <w:r w:rsidRPr="00A55E96">
        <w:rPr>
          <w:rFonts w:ascii="Times New Roman" w:eastAsia="Calibri" w:hAnsi="Times New Roman" w:cs="Times New Roman"/>
          <w:sz w:val="24"/>
          <w:szCs w:val="24"/>
        </w:rPr>
        <w:t xml:space="preserve">zvyšuje dostupnosť regionálnej investičnej pomoci pre počiatočné investície, ktoré </w:t>
      </w:r>
      <w:r w:rsidRPr="00A55E96">
        <w:rPr>
          <w:rFonts w:ascii="Times New Roman" w:eastAsia="Calibri" w:hAnsi="Times New Roman" w:cs="Times New Roman"/>
          <w:sz w:val="24"/>
          <w:szCs w:val="24"/>
        </w:rPr>
        <w:lastRenderedPageBreak/>
        <w:t>počítajú s vytvorením nižšieho počtu nových pracovných miest. Opätovne však musí ísť vždy o (počiatočnú) investíciu s významným prínosom pre región, do ktorého smeruje.</w:t>
      </w:r>
    </w:p>
    <w:p w14:paraId="2CAA458A" w14:textId="77777777" w:rsidR="00966253" w:rsidRPr="00A55E96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E96">
        <w:rPr>
          <w:rFonts w:ascii="Times New Roman" w:eastAsia="Calibri" w:hAnsi="Times New Roman" w:cs="Times New Roman"/>
          <w:sz w:val="24"/>
          <w:szCs w:val="24"/>
        </w:rPr>
        <w:t>Maximálny podiel obstaraných strojov, prístrojov a zariadení v priemyselnej výrobe, ktoré môžu byť umiestnené v doplnkových miestach realizácie investičného zámeru podľa § 7 nariadenia sa zvyšuje na 40 % obstarávacej ceny všetkých obstaraných strojov, prístrojov a zariadení, ktoré sú zahrnuté do oprávnených nákladov investičného zámeru, na ktoré je investičná pomoc poskytnutá.</w:t>
      </w:r>
    </w:p>
    <w:p w14:paraId="1B3A7CBA" w14:textId="77777777" w:rsidR="00966253" w:rsidRPr="00076ABA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ABA">
        <w:rPr>
          <w:rFonts w:ascii="Times New Roman" w:eastAsia="Calibri" w:hAnsi="Times New Roman" w:cs="Times New Roman"/>
          <w:sz w:val="24"/>
          <w:szCs w:val="24"/>
        </w:rPr>
        <w:t>Všetky investičné zámery realizované v prioritných ob</w:t>
      </w:r>
      <w:r>
        <w:rPr>
          <w:rFonts w:ascii="Times New Roman" w:eastAsia="Calibri" w:hAnsi="Times New Roman" w:cs="Times New Roman"/>
          <w:sz w:val="24"/>
          <w:szCs w:val="24"/>
        </w:rPr>
        <w:t>lastiach priemyselnej výroby sa </w:t>
      </w:r>
      <w:r w:rsidRPr="00076ABA">
        <w:rPr>
          <w:rFonts w:ascii="Times New Roman" w:eastAsia="Calibri" w:hAnsi="Times New Roman" w:cs="Times New Roman"/>
          <w:sz w:val="24"/>
          <w:szCs w:val="24"/>
        </w:rPr>
        <w:t>považujú za investičné zámery realizované v priemyselnej výrobe.</w:t>
      </w:r>
    </w:p>
    <w:p w14:paraId="2DCFAAE3" w14:textId="77777777" w:rsidR="00966253" w:rsidRPr="00076ABA" w:rsidRDefault="00966253" w:rsidP="00966253">
      <w:pPr>
        <w:spacing w:after="1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ABA">
        <w:rPr>
          <w:rFonts w:ascii="Times New Roman" w:eastAsia="Calibri" w:hAnsi="Times New Roman" w:cs="Times New Roman"/>
          <w:sz w:val="24"/>
          <w:szCs w:val="24"/>
        </w:rPr>
        <w:t xml:space="preserve">Cieľom tejto úpravy je, aby pre všetky investičné </w:t>
      </w:r>
      <w:r>
        <w:rPr>
          <w:rFonts w:ascii="Times New Roman" w:eastAsia="Calibri" w:hAnsi="Times New Roman" w:cs="Times New Roman"/>
          <w:sz w:val="24"/>
          <w:szCs w:val="24"/>
        </w:rPr>
        <w:t>zámery v priemyselnej výrobe, v </w:t>
      </w:r>
      <w:r w:rsidRPr="00076ABA">
        <w:rPr>
          <w:rFonts w:ascii="Times New Roman" w:eastAsia="Calibri" w:hAnsi="Times New Roman" w:cs="Times New Roman"/>
          <w:sz w:val="24"/>
          <w:szCs w:val="24"/>
        </w:rPr>
        <w:t>súvislosti s ktorými došlo k podaniu žiadosti o investičnú pomoc na Ministerstvo hospodárstva Slovenskej republiky v rozhodnom období, platili minimálne hodnoty podmienok na poskytnutie investičnej pomoci ustanovené pre investičné zámery realizované v prioritnej oblasti priemyselnej výroby. Zároveň, ak sa možno o určitú formu investičnej pomoci uchádzať výlučne v prípade realizácie investičného zámeru v prioritnej oblasti priemyselnej výroby, uvedený predpoklad sa v prípade tejto skupiny investičných zámerov považuje za naplnený.</w:t>
      </w:r>
    </w:p>
    <w:p w14:paraId="12DB8C9A" w14:textId="77777777" w:rsidR="00966253" w:rsidRPr="00776A89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89">
        <w:rPr>
          <w:rFonts w:ascii="Times New Roman" w:eastAsia="Calibri" w:hAnsi="Times New Roman" w:cs="Times New Roman"/>
          <w:sz w:val="24"/>
          <w:szCs w:val="24"/>
        </w:rPr>
        <w:t>Všetky investičné zámery realizované v prioritných oblast</w:t>
      </w:r>
      <w:r>
        <w:rPr>
          <w:rFonts w:ascii="Times New Roman" w:eastAsia="Calibri" w:hAnsi="Times New Roman" w:cs="Times New Roman"/>
          <w:sz w:val="24"/>
          <w:szCs w:val="24"/>
        </w:rPr>
        <w:t>iach technologických centier sa </w:t>
      </w:r>
      <w:r w:rsidRPr="00776A89">
        <w:rPr>
          <w:rFonts w:ascii="Times New Roman" w:eastAsia="Calibri" w:hAnsi="Times New Roman" w:cs="Times New Roman"/>
          <w:sz w:val="24"/>
          <w:szCs w:val="24"/>
        </w:rPr>
        <w:t>považujú za investičné zámery realizované v technologickom centre.</w:t>
      </w:r>
    </w:p>
    <w:p w14:paraId="0BADA406" w14:textId="77777777" w:rsidR="00966253" w:rsidRPr="00776A89" w:rsidRDefault="00966253" w:rsidP="00966253">
      <w:pPr>
        <w:spacing w:after="1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89">
        <w:rPr>
          <w:rFonts w:ascii="Times New Roman" w:eastAsia="Calibri" w:hAnsi="Times New Roman" w:cs="Times New Roman"/>
          <w:sz w:val="24"/>
          <w:szCs w:val="24"/>
        </w:rPr>
        <w:t>Ide o obdobnú úpravu aká sa nachádza v písmene e), avšak nariadenie explicitne ustanovuje, že v prípade investičných zámerov v technologickom centre sa použije nižšia z hodnôt na poskytnutie investičnej pomoci podľa prílohy č. 2 k nariadeniu. Dôvodom je skutočnosť, že kým pre investičné zámery realizované v prioritnej oblasti priemyselnej výroby sú minimálne hodnoty podmienok na poskytnutie investičnej pomoci nižšie ako pre investičné zámery realizované v ostatných (neprioritných) oblastiach priemyselnej výroby, v prípade investičných zámerov realizovaných v prioritnej oblasti technologických centier je minimálna hodnota podmienky násobku priemernej mesačnej hrubej mzdy (vyplácanej zamestnancom prevádzkarne na vytvorených nových pracovných miestach podľa § 8 písm.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76A89">
        <w:rPr>
          <w:rFonts w:ascii="Times New Roman" w:eastAsia="Calibri" w:hAnsi="Times New Roman" w:cs="Times New Roman"/>
          <w:sz w:val="24"/>
          <w:szCs w:val="24"/>
        </w:rPr>
        <w:t>c) zákona č. 57/2018 Z. z. o regionálnej investičnej pomoci a o zmene a doplnení niektorých zákonov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znení zákona č. 420/2020 Z. z.</w:t>
      </w:r>
      <w:r w:rsidRPr="00776A89">
        <w:rPr>
          <w:rFonts w:ascii="Times New Roman" w:eastAsia="Calibri" w:hAnsi="Times New Roman" w:cs="Times New Roman"/>
          <w:sz w:val="24"/>
          <w:szCs w:val="24"/>
        </w:rPr>
        <w:t xml:space="preserve">) vyššia ako pri investičných zámeroch realizovaných v ostatných (neprioritných) oblastiach technologických centier. </w:t>
      </w:r>
    </w:p>
    <w:p w14:paraId="1F7A36E0" w14:textId="77777777" w:rsidR="00966253" w:rsidRPr="00B959D4" w:rsidRDefault="00966253" w:rsidP="00966253">
      <w:pPr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D4">
        <w:rPr>
          <w:rFonts w:ascii="Times New Roman" w:eastAsia="Calibri" w:hAnsi="Times New Roman" w:cs="Times New Roman"/>
          <w:sz w:val="24"/>
          <w:szCs w:val="24"/>
        </w:rPr>
        <w:t>Všetky investičné zámery realizované v prioritných oblastiach centier podnikových služieb sa považujú za investičné zámery realizované v centre podnikových služieb</w:t>
      </w:r>
      <w:r w:rsidRPr="00B95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Viď dôvodová správa k písmenu f).</w:t>
      </w:r>
    </w:p>
    <w:p w14:paraId="2E97E7CC" w14:textId="77777777" w:rsidR="00966253" w:rsidRPr="00A55EC6" w:rsidRDefault="00966253" w:rsidP="00966253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 w:rsidRPr="00B959D4">
        <w:rPr>
          <w:rStyle w:val="normaltextrun"/>
        </w:rPr>
        <w:t>Zmeny reflektujú na vplyvy energetickej krízy na ekonomiku Slovenskej republiky, pričom cieľom je motivácia podnikateľského sektora k realizácii nových investícií v Slovenskej republike.</w:t>
      </w:r>
    </w:p>
    <w:p w14:paraId="14A44E56" w14:textId="77777777" w:rsidR="00966253" w:rsidRPr="00A55EC6" w:rsidRDefault="00966253" w:rsidP="00966253">
      <w:pPr>
        <w:pStyle w:val="paragraph"/>
        <w:spacing w:before="0" w:beforeAutospacing="0" w:after="160" w:afterAutospacing="0"/>
        <w:jc w:val="both"/>
        <w:textAlignment w:val="baseline"/>
        <w:rPr>
          <w:b/>
        </w:rPr>
      </w:pPr>
      <w:r>
        <w:rPr>
          <w:b/>
        </w:rPr>
        <w:t>K Čl. II</w:t>
      </w:r>
    </w:p>
    <w:p w14:paraId="7E5DE8D1" w14:textId="77777777" w:rsidR="00966253" w:rsidRPr="00A55EC6" w:rsidRDefault="00966253" w:rsidP="00966253">
      <w:pPr>
        <w:pStyle w:val="paragraph"/>
        <w:spacing w:before="60" w:beforeAutospacing="0" w:after="120" w:afterAutospacing="0"/>
        <w:jc w:val="both"/>
        <w:textAlignment w:val="baseline"/>
      </w:pPr>
      <w:r w:rsidRPr="00A55EC6">
        <w:t xml:space="preserve">Účinnosť </w:t>
      </w:r>
      <w:r>
        <w:t>nariadenia</w:t>
      </w:r>
      <w:r w:rsidRPr="00A55EC6">
        <w:t xml:space="preserve"> sa navrhuje od 1. januára 2023. </w:t>
      </w:r>
    </w:p>
    <w:p w14:paraId="0A712DFD" w14:textId="32FDFA6F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D3EA7" w14:textId="63D96DB3" w:rsidR="00966253" w:rsidRDefault="00966253" w:rsidP="00B37D0F">
      <w:pPr>
        <w:spacing w:before="12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24E7C" w14:textId="77777777" w:rsidR="00966253" w:rsidRPr="000C39C6" w:rsidRDefault="00966253" w:rsidP="00B37D0F">
      <w:pPr>
        <w:spacing w:before="120" w:after="160" w:line="240" w:lineRule="auto"/>
        <w:jc w:val="both"/>
        <w:rPr>
          <w:bCs/>
        </w:rPr>
      </w:pPr>
    </w:p>
    <w:sectPr w:rsidR="00966253" w:rsidRPr="000C39C6" w:rsidSect="00966253">
      <w:footerReference w:type="defaul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2B0D" w14:textId="77777777" w:rsidR="00966253" w:rsidRDefault="00966253" w:rsidP="00966253">
      <w:pPr>
        <w:spacing w:after="0" w:line="240" w:lineRule="auto"/>
      </w:pPr>
      <w:r>
        <w:separator/>
      </w:r>
    </w:p>
  </w:endnote>
  <w:endnote w:type="continuationSeparator" w:id="0">
    <w:p w14:paraId="21CB996F" w14:textId="77777777" w:rsidR="00966253" w:rsidRDefault="00966253" w:rsidP="009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2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D9867" w14:textId="06979863" w:rsidR="00966253" w:rsidRPr="00966253" w:rsidRDefault="00966253">
        <w:pPr>
          <w:pStyle w:val="Pta"/>
          <w:jc w:val="center"/>
          <w:rPr>
            <w:rFonts w:ascii="Times New Roman" w:hAnsi="Times New Roman" w:cs="Times New Roman"/>
          </w:rPr>
        </w:pPr>
        <w:r w:rsidRPr="00966253">
          <w:rPr>
            <w:rFonts w:ascii="Times New Roman" w:hAnsi="Times New Roman" w:cs="Times New Roman"/>
          </w:rPr>
          <w:fldChar w:fldCharType="begin"/>
        </w:r>
        <w:r w:rsidRPr="00966253">
          <w:rPr>
            <w:rFonts w:ascii="Times New Roman" w:hAnsi="Times New Roman" w:cs="Times New Roman"/>
          </w:rPr>
          <w:instrText>PAGE   \* MERGEFORMAT</w:instrText>
        </w:r>
        <w:r w:rsidRPr="00966253">
          <w:rPr>
            <w:rFonts w:ascii="Times New Roman" w:hAnsi="Times New Roman" w:cs="Times New Roman"/>
          </w:rPr>
          <w:fldChar w:fldCharType="separate"/>
        </w:r>
        <w:r w:rsidR="00E570EA">
          <w:rPr>
            <w:rFonts w:ascii="Times New Roman" w:hAnsi="Times New Roman" w:cs="Times New Roman"/>
            <w:noProof/>
          </w:rPr>
          <w:t>4</w:t>
        </w:r>
        <w:r w:rsidRPr="00966253">
          <w:rPr>
            <w:rFonts w:ascii="Times New Roman" w:hAnsi="Times New Roman" w:cs="Times New Roman"/>
          </w:rPr>
          <w:fldChar w:fldCharType="end"/>
        </w:r>
      </w:p>
    </w:sdtContent>
  </w:sdt>
  <w:p w14:paraId="457C59C9" w14:textId="77777777" w:rsidR="00966253" w:rsidRDefault="009662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70E3" w14:textId="77777777" w:rsidR="00966253" w:rsidRDefault="00966253" w:rsidP="00966253">
      <w:pPr>
        <w:spacing w:after="0" w:line="240" w:lineRule="auto"/>
      </w:pPr>
      <w:r>
        <w:separator/>
      </w:r>
    </w:p>
  </w:footnote>
  <w:footnote w:type="continuationSeparator" w:id="0">
    <w:p w14:paraId="29A35A42" w14:textId="77777777" w:rsidR="00966253" w:rsidRDefault="00966253" w:rsidP="009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1C7"/>
    <w:multiLevelType w:val="hybridMultilevel"/>
    <w:tmpl w:val="597A1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5DD"/>
    <w:multiLevelType w:val="hybridMultilevel"/>
    <w:tmpl w:val="660063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58"/>
    <w:rsid w:val="00085282"/>
    <w:rsid w:val="000B0B33"/>
    <w:rsid w:val="000C27FD"/>
    <w:rsid w:val="000C3391"/>
    <w:rsid w:val="000C39C6"/>
    <w:rsid w:val="001239A4"/>
    <w:rsid w:val="001B5648"/>
    <w:rsid w:val="001E2E6C"/>
    <w:rsid w:val="001F58ED"/>
    <w:rsid w:val="002413C7"/>
    <w:rsid w:val="003E5B71"/>
    <w:rsid w:val="00446C46"/>
    <w:rsid w:val="00457340"/>
    <w:rsid w:val="00467C47"/>
    <w:rsid w:val="00480CB1"/>
    <w:rsid w:val="004F405D"/>
    <w:rsid w:val="004F55E9"/>
    <w:rsid w:val="004F5A5B"/>
    <w:rsid w:val="00502998"/>
    <w:rsid w:val="00582B2E"/>
    <w:rsid w:val="005B701C"/>
    <w:rsid w:val="00636208"/>
    <w:rsid w:val="00680090"/>
    <w:rsid w:val="006A2956"/>
    <w:rsid w:val="006B0769"/>
    <w:rsid w:val="00736AB6"/>
    <w:rsid w:val="00765523"/>
    <w:rsid w:val="007C4AE0"/>
    <w:rsid w:val="007E3984"/>
    <w:rsid w:val="008250DD"/>
    <w:rsid w:val="00875AAB"/>
    <w:rsid w:val="009026D6"/>
    <w:rsid w:val="00954916"/>
    <w:rsid w:val="00966253"/>
    <w:rsid w:val="00991393"/>
    <w:rsid w:val="009F14A3"/>
    <w:rsid w:val="00A33E2F"/>
    <w:rsid w:val="00A835B9"/>
    <w:rsid w:val="00AC3B42"/>
    <w:rsid w:val="00AD7742"/>
    <w:rsid w:val="00AF313E"/>
    <w:rsid w:val="00B37D0F"/>
    <w:rsid w:val="00B86F8F"/>
    <w:rsid w:val="00BB0EE2"/>
    <w:rsid w:val="00C11931"/>
    <w:rsid w:val="00C41ADF"/>
    <w:rsid w:val="00C96710"/>
    <w:rsid w:val="00C976FE"/>
    <w:rsid w:val="00CB0304"/>
    <w:rsid w:val="00CD23A8"/>
    <w:rsid w:val="00D3144F"/>
    <w:rsid w:val="00D92951"/>
    <w:rsid w:val="00D94657"/>
    <w:rsid w:val="00D9709B"/>
    <w:rsid w:val="00DB0998"/>
    <w:rsid w:val="00DF68FA"/>
    <w:rsid w:val="00E02BB5"/>
    <w:rsid w:val="00E11358"/>
    <w:rsid w:val="00E570EA"/>
    <w:rsid w:val="00E648B7"/>
    <w:rsid w:val="00F70C44"/>
    <w:rsid w:val="00FA1A4E"/>
    <w:rsid w:val="00FB555E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5AF6A"/>
  <w15:docId w15:val="{A642E492-27E7-4917-BB1B-96ACB62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E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11358"/>
  </w:style>
  <w:style w:type="paragraph" w:styleId="Textbubliny">
    <w:name w:val="Balloon Text"/>
    <w:basedOn w:val="Normlny"/>
    <w:link w:val="TextbublinyChar"/>
    <w:uiPriority w:val="99"/>
    <w:semiHidden/>
    <w:unhideWhenUsed/>
    <w:rsid w:val="00A8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5B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6253"/>
  </w:style>
  <w:style w:type="paragraph" w:styleId="Pta">
    <w:name w:val="footer"/>
    <w:basedOn w:val="Normlny"/>
    <w:link w:val="PtaChar"/>
    <w:uiPriority w:val="99"/>
    <w:unhideWhenUsed/>
    <w:rsid w:val="0096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2022-12-08T08:03:00Z</cp:lastPrinted>
  <dcterms:created xsi:type="dcterms:W3CDTF">2022-09-27T06:49:00Z</dcterms:created>
  <dcterms:modified xsi:type="dcterms:W3CDTF">2022-12-08T08:03:00Z</dcterms:modified>
</cp:coreProperties>
</file>