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74B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7AD5F665" w14:textId="10B99791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4369F3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7D5A6BD6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10E7E7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16865044" w14:textId="77777777" w:rsidTr="006F3E6F">
        <w:tc>
          <w:tcPr>
            <w:tcW w:w="404" w:type="dxa"/>
          </w:tcPr>
          <w:p w14:paraId="2BA35637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342F52C0" w14:textId="46CD2D46" w:rsidR="001F0AA3" w:rsidRPr="00117A7E" w:rsidRDefault="004369F3" w:rsidP="004369F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B47BF8">
              <w:rPr>
                <w:sz w:val="25"/>
                <w:szCs w:val="25"/>
              </w:rPr>
              <w:t xml:space="preserve">Úrad geodézie, kartografie a katastra Slovenskej republiky </w:t>
            </w:r>
          </w:p>
        </w:tc>
      </w:tr>
      <w:tr w:rsidR="001F0AA3" w:rsidRPr="00117A7E" w14:paraId="09FE5F05" w14:textId="77777777" w:rsidTr="006F3E6F">
        <w:tc>
          <w:tcPr>
            <w:tcW w:w="404" w:type="dxa"/>
          </w:tcPr>
          <w:p w14:paraId="39C2033D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63032063" w14:textId="77777777" w:rsidR="006E1D9C" w:rsidRPr="00117A7E" w:rsidRDefault="006E1D9C" w:rsidP="0020783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42CB53C9" w14:textId="77777777" w:rsidTr="006F3E6F">
        <w:tc>
          <w:tcPr>
            <w:tcW w:w="404" w:type="dxa"/>
          </w:tcPr>
          <w:p w14:paraId="7E8FE940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71F4436B" w14:textId="31DAC732" w:rsidR="001F0AA3" w:rsidRPr="00117A7E" w:rsidRDefault="001F0AA3" w:rsidP="004369F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4369F3">
              <w:rPr>
                <w:b/>
                <w:sz w:val="25"/>
                <w:szCs w:val="25"/>
              </w:rPr>
              <w:t>zákona</w:t>
            </w:r>
            <w:r w:rsidR="00B47BF8">
              <w:rPr>
                <w:b/>
                <w:sz w:val="25"/>
                <w:szCs w:val="25"/>
              </w:rPr>
              <w:t xml:space="preserve">: </w:t>
            </w:r>
            <w:r w:rsidR="00B47BF8" w:rsidRPr="00B47BF8">
              <w:rPr>
                <w:bCs/>
                <w:sz w:val="25"/>
                <w:szCs w:val="25"/>
              </w:rPr>
              <w:t>Zákon, ktorým sa</w:t>
            </w:r>
            <w:r w:rsidR="00B47BF8">
              <w:rPr>
                <w:sz w:val="25"/>
                <w:szCs w:val="25"/>
              </w:rPr>
              <w:t xml:space="preserve"> mení a dopĺňa zákon Národnej rady Slovenskej republiky č. 162/1995 Z. z. o katastri nehnuteľností a o zápise vlastníckych a iných práv k nehnuteľnostiam (katastrálny zákon) v znení neskorších predpisov a</w:t>
            </w:r>
            <w:r w:rsidR="00160F56">
              <w:rPr>
                <w:sz w:val="25"/>
                <w:szCs w:val="25"/>
              </w:rPr>
              <w:t xml:space="preserve"> ktorým sa menia a dopĺňajú niektoré zákony </w:t>
            </w:r>
            <w:r w:rsidR="00B47BF8" w:rsidRPr="00117A7E">
              <w:rPr>
                <w:sz w:val="25"/>
                <w:szCs w:val="25"/>
              </w:rPr>
              <w:fldChar w:fldCharType="begin"/>
            </w:r>
            <w:r w:rsidR="00B47BF8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B47BF8" w:rsidRPr="00117A7E">
              <w:rPr>
                <w:sz w:val="25"/>
                <w:szCs w:val="25"/>
              </w:rPr>
              <w:fldChar w:fldCharType="end"/>
            </w:r>
            <w:r w:rsidR="00B47BF8" w:rsidRPr="00117A7E">
              <w:rPr>
                <w:sz w:val="25"/>
                <w:szCs w:val="25"/>
              </w:rPr>
              <w:fldChar w:fldCharType="begin"/>
            </w:r>
            <w:r w:rsidR="00B47BF8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B47BF8" w:rsidRPr="00117A7E">
              <w:rPr>
                <w:sz w:val="25"/>
                <w:szCs w:val="25"/>
              </w:rPr>
              <w:fldChar w:fldCharType="end"/>
            </w:r>
            <w:r w:rsidR="00B47BF8" w:rsidRPr="00117A7E">
              <w:rPr>
                <w:sz w:val="25"/>
                <w:szCs w:val="25"/>
              </w:rPr>
              <w:fldChar w:fldCharType="begin"/>
            </w:r>
            <w:r w:rsidR="00B47BF8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B47BF8" w:rsidRPr="00117A7E">
              <w:rPr>
                <w:sz w:val="25"/>
                <w:szCs w:val="25"/>
              </w:rPr>
              <w:fldChar w:fldCharType="end"/>
            </w:r>
            <w:r w:rsidR="00B47BF8">
              <w:rPr>
                <w:sz w:val="25"/>
                <w:szCs w:val="25"/>
              </w:rPr>
              <w:t xml:space="preserve">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6C40FC9B" w14:textId="77777777" w:rsidTr="006F3E6F">
        <w:tc>
          <w:tcPr>
            <w:tcW w:w="404" w:type="dxa"/>
          </w:tcPr>
          <w:p w14:paraId="0D5A1FDD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55850C98" w14:textId="77777777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10CEE4BC" w14:textId="77777777" w:rsidTr="006F3E6F">
        <w:tc>
          <w:tcPr>
            <w:tcW w:w="404" w:type="dxa"/>
          </w:tcPr>
          <w:p w14:paraId="1427BAE6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5339D54E" w14:textId="0BEB7A0C" w:rsidR="001F0AA3" w:rsidRPr="00117A7E" w:rsidRDefault="004369F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nie je upravený v 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CB903AD" w14:textId="77777777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D54969" w:rsidRPr="00117A7E" w14:paraId="63C4ECFD" w14:textId="77777777" w:rsidTr="006F3E6F">
        <w:tc>
          <w:tcPr>
            <w:tcW w:w="404" w:type="dxa"/>
          </w:tcPr>
          <w:p w14:paraId="6C29AE86" w14:textId="77777777" w:rsidR="00D54969" w:rsidRPr="00117A7E" w:rsidRDefault="00D54969" w:rsidP="00D5496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5214D6C" w14:textId="323D4061" w:rsidR="004B73DE" w:rsidRPr="004B73DE" w:rsidRDefault="00D54969" w:rsidP="004B73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v primárnom práve </w:t>
            </w:r>
          </w:p>
          <w:p w14:paraId="366E08B1" w14:textId="4A7921BC" w:rsidR="004369F3" w:rsidRDefault="004369F3" w:rsidP="004B73DE">
            <w:pPr>
              <w:pStyle w:val="Odsekzoznamu"/>
              <w:tabs>
                <w:tab w:val="left" w:pos="360"/>
              </w:tabs>
              <w:ind w:left="360"/>
            </w:pPr>
          </w:p>
          <w:p w14:paraId="16194DA8" w14:textId="18209E85" w:rsidR="004369F3" w:rsidRPr="00117A7E" w:rsidRDefault="004369F3" w:rsidP="004B73DE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D54969" w:rsidRPr="00117A7E" w14:paraId="2A8CBE08" w14:textId="77777777" w:rsidTr="006F3E6F">
        <w:tc>
          <w:tcPr>
            <w:tcW w:w="404" w:type="dxa"/>
          </w:tcPr>
          <w:p w14:paraId="14C48047" w14:textId="77777777" w:rsidR="00D54969" w:rsidRPr="00117A7E" w:rsidRDefault="00D54969" w:rsidP="00D5496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179D984" w14:textId="25A15F76" w:rsidR="00D54969" w:rsidRPr="004B73DE" w:rsidRDefault="00D54969" w:rsidP="00D5496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v sekundárnom práve </w:t>
            </w:r>
          </w:p>
          <w:p w14:paraId="7798B4E3" w14:textId="0EDAC1C3" w:rsidR="004369F3" w:rsidRDefault="004369F3" w:rsidP="004B73DE">
            <w:pPr>
              <w:pStyle w:val="Odsekzoznamu"/>
              <w:tabs>
                <w:tab w:val="left" w:pos="360"/>
              </w:tabs>
              <w:ind w:left="360"/>
            </w:pPr>
          </w:p>
          <w:p w14:paraId="40BB80F3" w14:textId="77777777" w:rsidR="004369F3" w:rsidRPr="00F34D7B" w:rsidRDefault="004369F3" w:rsidP="004B73DE">
            <w:pPr>
              <w:pStyle w:val="Odsekzoznamu"/>
              <w:tabs>
                <w:tab w:val="left" w:pos="360"/>
              </w:tabs>
              <w:ind w:left="360"/>
            </w:pPr>
          </w:p>
          <w:p w14:paraId="4A9A7FDC" w14:textId="575B8CE8" w:rsidR="00D54969" w:rsidRPr="004B73DE" w:rsidRDefault="00D54969" w:rsidP="00D5496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v judikatúre Súdneho dvora Európskej únie</w:t>
            </w:r>
          </w:p>
          <w:p w14:paraId="767ACCC5" w14:textId="07403A53" w:rsidR="00914479" w:rsidRPr="00117A7E" w:rsidRDefault="00914479" w:rsidP="004B73DE">
            <w:r>
              <w:t xml:space="preserve">       </w:t>
            </w:r>
          </w:p>
          <w:p w14:paraId="12A551A5" w14:textId="73864E64" w:rsidR="00914479" w:rsidRPr="009B6669" w:rsidRDefault="00914479" w:rsidP="004B73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</w:t>
            </w:r>
            <w:r w:rsidRPr="009B6669">
              <w:rPr>
                <w:rFonts w:ascii="Times" w:hAnsi="Times" w:cs="Times"/>
                <w:sz w:val="25"/>
                <w:szCs w:val="25"/>
              </w:rPr>
              <w:t>nie je obsiahnutý v judikatúre Súdneho dvora Európskej únie</w:t>
            </w:r>
          </w:p>
          <w:p w14:paraId="2427EBC6" w14:textId="77777777" w:rsidR="00D54969" w:rsidRPr="00117A7E" w:rsidRDefault="00D54969" w:rsidP="00D5496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5EE8A29E" w14:textId="77777777" w:rsidTr="006F3E6F">
        <w:tc>
          <w:tcPr>
            <w:tcW w:w="404" w:type="dxa"/>
          </w:tcPr>
          <w:p w14:paraId="74630E19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1720C314" w14:textId="77777777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1DB364C3" w14:textId="1D7EC95F" w:rsidR="00D54969" w:rsidRPr="00117A7E" w:rsidRDefault="00D54969" w:rsidP="00D54969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2E3E24">
        <w:rPr>
          <w:rFonts w:ascii="Times" w:hAnsi="Times" w:cs="Times"/>
          <w:b/>
          <w:bCs/>
          <w:sz w:val="25"/>
          <w:szCs w:val="25"/>
        </w:rPr>
        <w:t>zákona</w:t>
      </w:r>
      <w:r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14:paraId="062D4CC2" w14:textId="77777777" w:rsidR="003D0DA4" w:rsidRPr="00117A7E" w:rsidRDefault="003D0DA4" w:rsidP="00D54969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348151">
    <w:abstractNumId w:val="3"/>
  </w:num>
  <w:num w:numId="2" w16cid:durableId="1200127534">
    <w:abstractNumId w:val="1"/>
  </w:num>
  <w:num w:numId="3" w16cid:durableId="1083407597">
    <w:abstractNumId w:val="5"/>
  </w:num>
  <w:num w:numId="4" w16cid:durableId="551506283">
    <w:abstractNumId w:val="2"/>
  </w:num>
  <w:num w:numId="5" w16cid:durableId="304890933">
    <w:abstractNumId w:val="0"/>
  </w:num>
  <w:num w:numId="6" w16cid:durableId="295842004">
    <w:abstractNumId w:val="4"/>
  </w:num>
  <w:num w:numId="7" w16cid:durableId="964701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B4358"/>
    <w:rsid w:val="000C03E4"/>
    <w:rsid w:val="000C5887"/>
    <w:rsid w:val="00115845"/>
    <w:rsid w:val="00117A7E"/>
    <w:rsid w:val="00127D30"/>
    <w:rsid w:val="00160F56"/>
    <w:rsid w:val="001D60ED"/>
    <w:rsid w:val="001F0AA3"/>
    <w:rsid w:val="001F4A5C"/>
    <w:rsid w:val="0020025E"/>
    <w:rsid w:val="00207835"/>
    <w:rsid w:val="00214BB3"/>
    <w:rsid w:val="0023485C"/>
    <w:rsid w:val="00236E80"/>
    <w:rsid w:val="0025200D"/>
    <w:rsid w:val="002942B7"/>
    <w:rsid w:val="002B14DD"/>
    <w:rsid w:val="002E3E24"/>
    <w:rsid w:val="002E6AC0"/>
    <w:rsid w:val="003841E0"/>
    <w:rsid w:val="003D0DA4"/>
    <w:rsid w:val="004369F3"/>
    <w:rsid w:val="00482868"/>
    <w:rsid w:val="00493619"/>
    <w:rsid w:val="004A3CCB"/>
    <w:rsid w:val="004B1E6E"/>
    <w:rsid w:val="004B73DE"/>
    <w:rsid w:val="004E7F23"/>
    <w:rsid w:val="0059233A"/>
    <w:rsid w:val="00596545"/>
    <w:rsid w:val="00632C56"/>
    <w:rsid w:val="006A581A"/>
    <w:rsid w:val="006C0FA0"/>
    <w:rsid w:val="006E1D9C"/>
    <w:rsid w:val="006F3E6F"/>
    <w:rsid w:val="007045CD"/>
    <w:rsid w:val="00785F65"/>
    <w:rsid w:val="007F5B72"/>
    <w:rsid w:val="00814DF5"/>
    <w:rsid w:val="00824CCF"/>
    <w:rsid w:val="0083680E"/>
    <w:rsid w:val="00847169"/>
    <w:rsid w:val="008570D4"/>
    <w:rsid w:val="008655C8"/>
    <w:rsid w:val="008E2891"/>
    <w:rsid w:val="00914479"/>
    <w:rsid w:val="00970F68"/>
    <w:rsid w:val="00986043"/>
    <w:rsid w:val="009C63EB"/>
    <w:rsid w:val="00A55A25"/>
    <w:rsid w:val="00A86CE5"/>
    <w:rsid w:val="00B128CD"/>
    <w:rsid w:val="00B326AA"/>
    <w:rsid w:val="00B47BF8"/>
    <w:rsid w:val="00B47C57"/>
    <w:rsid w:val="00C12975"/>
    <w:rsid w:val="00C87278"/>
    <w:rsid w:val="00C90146"/>
    <w:rsid w:val="00CA5D08"/>
    <w:rsid w:val="00CB2E86"/>
    <w:rsid w:val="00D14B99"/>
    <w:rsid w:val="00D465F6"/>
    <w:rsid w:val="00D5344B"/>
    <w:rsid w:val="00D54969"/>
    <w:rsid w:val="00D7275F"/>
    <w:rsid w:val="00D75FDD"/>
    <w:rsid w:val="00D862FC"/>
    <w:rsid w:val="00DB3DB1"/>
    <w:rsid w:val="00DC377E"/>
    <w:rsid w:val="00DC3BFE"/>
    <w:rsid w:val="00E57C77"/>
    <w:rsid w:val="00E85F6B"/>
    <w:rsid w:val="00EC5BF8"/>
    <w:rsid w:val="00F34D7B"/>
    <w:rsid w:val="00F54B15"/>
    <w:rsid w:val="00F729FA"/>
    <w:rsid w:val="00F9267E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F8353"/>
  <w14:defaultImageDpi w14:val="0"/>
  <w15:docId w15:val="{F01A9C84-5755-4DCB-ABA9-7970CB6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B2E8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zlucitelnosti"/>
    <f:field ref="objsubject" par="" edit="true" text=""/>
    <f:field ref="objcreatedby" par="" text="Mechura, Marián"/>
    <f:field ref="objcreatedat" par="" text="26.4.2022 11:30:23"/>
    <f:field ref="objchangedby" par="" text="Administrator, System"/>
    <f:field ref="objmodifiedat" par="" text="26.4.2022 11:30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C473A9-7615-46C3-94C6-B16AD1BF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Šoltysová Ľubomíra</cp:lastModifiedBy>
  <cp:revision>2</cp:revision>
  <cp:lastPrinted>2022-06-14T09:12:00Z</cp:lastPrinted>
  <dcterms:created xsi:type="dcterms:W3CDTF">2022-06-14T09:12:00Z</dcterms:created>
  <dcterms:modified xsi:type="dcterms:W3CDTF">2022-06-14T09:12:00Z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COO.2145.1000.3.4928552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Marián Mechura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ktorou sa mení vyhláška Ministerstva školstva Slovenskej republiky č. 330/2009 Z. z. o zariadení školského stravovania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a § 142 zákona č. 245/2008 Z. z. o výchove a vzdelávaní (školský zákon) a o zmene a doplnení niektorých zákonov </vt:lpwstr>
  </property>
  <property fmtid="{D5CDD505-2E9C-101B-9397-08002B2CF9AE}" pid="18" name="FSC#SKEDITIONSLOVLEX@103.510:plnynazovpredpis">
    <vt:lpwstr> Vyhláška Ministerstva školstva, vedy, výskumu a športu Slovenskej republiky, ktorou sa mení vyhláška Ministerstva školstva Slovenskej republiky č. 330/2009 Z. z. o zariadení školského stravovania </vt:lpwstr>
  </property>
  <property fmtid="{D5CDD505-2E9C-101B-9397-08002B2CF9AE}" pid="19" name="FSC#SKEDITIONSLOVLEX@103.510:rezortcislopredpis">
    <vt:lpwstr>spis č. 2022/14776-A1810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je nulový variant, t. j. neprijatie návrhu vyhlášky, čo by znamenalo zmätočnosť v právnej úprave.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vyhláška Ministerstva školstva Slovenskej republiky č. 330/2009 Z. z. o&amp;nbsp;zariadení školského stravovania.&lt;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informovaná o&amp;nbsp;príprave návrhu&amp;nbsp;&amp;nbsp;vyhlášky Ministerstva školstva, vedy, výskumu &amp;nbsp;&amp;nbsp;a športu Slovenskej republiky, ktorou sa mení vyhláška Ministerstva školstva Slovenskej republiky č. 330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26. 4. 2022</vt:lpwstr>
  </property>
</Properties>
</file>