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C1" w:rsidRPr="00185E5B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:rsidR="00945BC1" w:rsidRPr="00185E5B" w:rsidRDefault="00945BC1" w:rsidP="00945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:rsidR="00945BC1" w:rsidRPr="00185E5B" w:rsidRDefault="00945BC1" w:rsidP="00945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945BC1" w:rsidRPr="00185E5B" w:rsidRDefault="00945BC1" w:rsidP="00945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945BC1" w:rsidRPr="00185E5B" w:rsidRDefault="00945BC1" w:rsidP="00945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945BC1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:rsidR="00945BC1" w:rsidRPr="00185E5B" w:rsidRDefault="00945BC1" w:rsidP="00945B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945BC1" w:rsidRPr="002A4E9B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:rsidR="00945BC1" w:rsidRPr="002A4E9B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2A4E9B">
        <w:rPr>
          <w:rFonts w:eastAsia="Times New Roman"/>
          <w:b/>
          <w:bCs/>
          <w:color w:val="222222"/>
          <w:lang w:eastAsia="sk-SK"/>
        </w:rPr>
        <w:t>ZÁKON</w:t>
      </w:r>
    </w:p>
    <w:p w:rsidR="00945BC1" w:rsidRPr="002A4E9B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0"/>
          <w:szCs w:val="20"/>
          <w:lang w:eastAsia="sk-SK"/>
        </w:rPr>
      </w:pPr>
    </w:p>
    <w:p w:rsidR="00945BC1" w:rsidRPr="002A4E9B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0"/>
          <w:szCs w:val="20"/>
          <w:lang w:eastAsia="sk-SK"/>
        </w:rPr>
      </w:pPr>
    </w:p>
    <w:p w:rsidR="00945BC1" w:rsidRPr="002A4E9B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2A4E9B">
        <w:rPr>
          <w:rFonts w:eastAsia="Times New Roman"/>
          <w:color w:val="222222"/>
          <w:lang w:eastAsia="sk-SK"/>
        </w:rPr>
        <w:t>z .... 2022,</w:t>
      </w:r>
    </w:p>
    <w:p w:rsidR="00945BC1" w:rsidRPr="002A4E9B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0"/>
          <w:szCs w:val="20"/>
          <w:lang w:eastAsia="sk-SK"/>
        </w:rPr>
      </w:pPr>
    </w:p>
    <w:p w:rsidR="00945BC1" w:rsidRPr="00950EFC" w:rsidRDefault="00945BC1" w:rsidP="00945BC1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strike/>
          <w:color w:val="222222"/>
          <w:lang w:eastAsia="sk-SK"/>
        </w:rPr>
      </w:pPr>
      <w:bookmarkStart w:id="0" w:name="_Hlk111198480"/>
      <w:bookmarkStart w:id="1" w:name="_Hlk110351615"/>
      <w:r w:rsidRPr="00950EFC">
        <w:rPr>
          <w:b/>
          <w:bCs/>
          <w:color w:val="000000"/>
          <w:shd w:val="clear" w:color="auto" w:fill="FFFFFF"/>
        </w:rPr>
        <w:t>ktorým sa mení zákon č. 414/2012 Z. z. o obchodovaní s emisnými kvótami a o zmene a doplnení niektorých zákonov v znení neskorších predpisov</w:t>
      </w:r>
      <w:bookmarkEnd w:id="0"/>
      <w:r w:rsidRPr="00950EFC">
        <w:rPr>
          <w:b/>
          <w:bCs/>
          <w:color w:val="000000"/>
          <w:shd w:val="clear" w:color="auto" w:fill="FFFFFF"/>
        </w:rPr>
        <w:t xml:space="preserve"> </w:t>
      </w:r>
      <w:bookmarkEnd w:id="1"/>
    </w:p>
    <w:p w:rsidR="00945BC1" w:rsidRPr="00950EFC" w:rsidRDefault="00945BC1" w:rsidP="00945BC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950EFC">
        <w:rPr>
          <w:rFonts w:eastAsia="Times New Roman"/>
          <w:color w:val="000000"/>
          <w:lang w:eastAsia="sk-SK"/>
        </w:rPr>
        <w:t>Národná</w:t>
      </w:r>
      <w:r w:rsidRPr="00950EFC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:rsidR="00945BC1" w:rsidRPr="00950EFC" w:rsidRDefault="00945BC1" w:rsidP="00945BC1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950EFC">
        <w:rPr>
          <w:rFonts w:eastAsia="Times New Roman"/>
          <w:b/>
          <w:bCs/>
          <w:color w:val="222222"/>
          <w:lang w:eastAsia="sk-SK"/>
        </w:rPr>
        <w:t>Čl. I</w:t>
      </w:r>
    </w:p>
    <w:p w:rsidR="00945BC1" w:rsidRPr="00950EFC" w:rsidRDefault="00945BC1" w:rsidP="00945BC1">
      <w:pPr>
        <w:shd w:val="clear" w:color="auto" w:fill="FFFFFF"/>
        <w:spacing w:after="0" w:line="240" w:lineRule="auto"/>
        <w:ind w:firstLine="708"/>
        <w:jc w:val="both"/>
        <w:rPr>
          <w:rFonts w:eastAsia="Yu Mincho Demibold"/>
          <w:shd w:val="clear" w:color="auto" w:fill="FFFFFF"/>
        </w:rPr>
      </w:pPr>
      <w:r w:rsidRPr="00950EFC">
        <w:rPr>
          <w:rFonts w:eastAsia="Yu Mincho Demibold"/>
          <w:shd w:val="clear" w:color="auto" w:fill="FFFFFF"/>
        </w:rPr>
        <w:t>Zákon č. 414/2012 Z. z. o obchodovaní s emisnými kvótami a o zmene a doplnení niektorých zákonov v znení zákona č. 399/2014 Z. z., zákona č. 262/2015 Z. z., zákona                           č. 332/2017 Z. z., zákona č. 177/2018 Z. z., zákona č. 296/2019 Z. z. a zákona                                              č. 535/2021 Z. z. sa mení takto:</w:t>
      </w:r>
    </w:p>
    <w:p w:rsidR="00945BC1" w:rsidRPr="00950EFC" w:rsidRDefault="00945BC1" w:rsidP="00945BC1">
      <w:pPr>
        <w:shd w:val="clear" w:color="auto" w:fill="FFFFFF"/>
        <w:spacing w:after="0" w:line="240" w:lineRule="auto"/>
        <w:ind w:firstLine="708"/>
        <w:jc w:val="both"/>
        <w:rPr>
          <w:rFonts w:ascii="Yu Mincho Demibold" w:eastAsia="Yu Mincho Demibold" w:hAnsi="Yu Mincho Demibold"/>
          <w:shd w:val="clear" w:color="auto" w:fill="FFFFFF"/>
        </w:rPr>
      </w:pPr>
    </w:p>
    <w:p w:rsidR="00945BC1" w:rsidRPr="002A4E9B" w:rsidRDefault="00945BC1" w:rsidP="00945B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V § 18 odsek 7 znie: </w:t>
      </w:r>
    </w:p>
    <w:p w:rsidR="00945BC1" w:rsidRPr="002A4E9B" w:rsidRDefault="00945BC1" w:rsidP="00945BC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:rsidR="00945BC1" w:rsidRPr="002A4E9B" w:rsidRDefault="00945BC1" w:rsidP="00945BC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„(7) Výška použiteľného ročného výnosu z dražieb kvót na účely podľa odseku 4 je 70%.“. </w:t>
      </w:r>
    </w:p>
    <w:p w:rsidR="00945BC1" w:rsidRPr="002A4E9B" w:rsidRDefault="00945BC1" w:rsidP="00945BC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:rsidR="00945BC1" w:rsidRPr="002A4E9B" w:rsidRDefault="00945BC1" w:rsidP="00945B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V § 18 sa vypúšťa odsek 8. </w:t>
      </w:r>
    </w:p>
    <w:p w:rsidR="00945BC1" w:rsidRPr="002A4E9B" w:rsidRDefault="00945BC1" w:rsidP="00945BC1">
      <w:pPr>
        <w:shd w:val="clear" w:color="auto" w:fill="FFFFFF"/>
        <w:spacing w:after="0" w:line="240" w:lineRule="auto"/>
        <w:ind w:left="360" w:firstLine="708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Doterajšie odseky 9 až 16 sa označujú ako odseky 8 až 15.</w:t>
      </w:r>
    </w:p>
    <w:p w:rsidR="00945BC1" w:rsidRPr="002A4E9B" w:rsidRDefault="00945BC1" w:rsidP="00945BC1">
      <w:pPr>
        <w:shd w:val="clear" w:color="auto" w:fill="FFFFFF"/>
        <w:spacing w:after="0" w:line="240" w:lineRule="auto"/>
        <w:ind w:left="360" w:firstLine="708"/>
        <w:jc w:val="both"/>
        <w:rPr>
          <w:shd w:val="clear" w:color="auto" w:fill="FFFFFF"/>
        </w:rPr>
      </w:pPr>
    </w:p>
    <w:p w:rsidR="00945BC1" w:rsidRPr="002A4E9B" w:rsidRDefault="00945BC1" w:rsidP="00945B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V § 18 odsek 10 znie: </w:t>
      </w:r>
    </w:p>
    <w:p w:rsidR="00945BC1" w:rsidRPr="002A4E9B" w:rsidRDefault="00945BC1" w:rsidP="00945BC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„(10) Environmentálny fond zverejňuje do 31. decembra kalendárneho roka výzvy na poskytovanie finančných prostriedkov na účely podľa odseku 4 v sume zodpovedajúcej sume použiteľného výnosu z dražieb kvót v príslušnom kalendárnom roku.  Suma podľa prvej vety sa môže zvýšiť najviac o nevyčerpanú sumu za predchádzajúce kalendárne roky.“. </w:t>
      </w:r>
    </w:p>
    <w:p w:rsidR="00945BC1" w:rsidRPr="002A4E9B" w:rsidRDefault="00945BC1" w:rsidP="00945BC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:rsidR="00945BC1" w:rsidRPr="002A4E9B" w:rsidRDefault="00945BC1" w:rsidP="00945B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V § 18 ods. 15 sa slová „odseku 14“ nahrádzajú slovami „odseku 13“.</w:t>
      </w:r>
    </w:p>
    <w:p w:rsidR="00945BC1" w:rsidRPr="002A4E9B" w:rsidRDefault="00945BC1" w:rsidP="00945BC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:rsidR="00945BC1" w:rsidRPr="002A4E9B" w:rsidRDefault="00945BC1" w:rsidP="00945B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V § 26 ods. 1 písm. r) sa slová „ods. 11“ nahrádzajú slovami „ods. 10“.</w:t>
      </w:r>
    </w:p>
    <w:p w:rsidR="00945BC1" w:rsidRPr="002A4E9B" w:rsidRDefault="00945BC1" w:rsidP="00945BC1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:rsidR="00945BC1" w:rsidRPr="002A4E9B" w:rsidRDefault="00945BC1" w:rsidP="00945B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V § 26 ods. 1 písm. t) sa slová „ods. 16“ nahrádzajú slovami „ods. 15“.</w:t>
      </w:r>
    </w:p>
    <w:p w:rsidR="00945BC1" w:rsidRDefault="00945BC1" w:rsidP="00945BC1">
      <w:pPr>
        <w:pStyle w:val="Odsekzoznamu"/>
        <w:rPr>
          <w:color w:val="0070C0"/>
          <w:shd w:val="clear" w:color="auto" w:fill="FFFFFF"/>
        </w:rPr>
      </w:pPr>
    </w:p>
    <w:p w:rsidR="00945BC1" w:rsidRPr="00B40446" w:rsidRDefault="00945BC1" w:rsidP="00945BC1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B40446">
        <w:rPr>
          <w:rFonts w:eastAsia="Times New Roman"/>
          <w:b/>
          <w:bCs/>
          <w:lang w:eastAsia="sk-SK"/>
        </w:rPr>
        <w:t>Čl. II</w:t>
      </w:r>
    </w:p>
    <w:p w:rsidR="00945BC1" w:rsidRDefault="00945BC1" w:rsidP="00945BC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lang w:eastAsia="sk-SK"/>
        </w:rPr>
        <w:t>Tent</w:t>
      </w:r>
      <w:r w:rsidRPr="00E07F3A">
        <w:rPr>
          <w:rFonts w:eastAsia="Times New Roman"/>
          <w:lang w:eastAsia="sk-SK"/>
        </w:rPr>
        <w:t>o zákon nadobúda účinnosť 1. januára 202</w:t>
      </w:r>
      <w:r>
        <w:rPr>
          <w:rFonts w:eastAsia="Times New Roman"/>
          <w:lang w:eastAsia="sk-SK"/>
        </w:rPr>
        <w:t>3</w:t>
      </w:r>
      <w:r w:rsidRPr="00E07F3A">
        <w:rPr>
          <w:rFonts w:eastAsia="Times New Roman"/>
          <w:lang w:eastAsia="sk-SK"/>
        </w:rPr>
        <w:t>.</w:t>
      </w:r>
    </w:p>
    <w:p w:rsidR="00C22D6D" w:rsidRDefault="00C22D6D">
      <w:bookmarkStart w:id="2" w:name="_GoBack"/>
      <w:bookmarkEnd w:id="2"/>
    </w:p>
    <w:sectPr w:rsidR="00C22D6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 Demibold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01" w:rsidRDefault="00945BC1">
    <w:pPr>
      <w:pStyle w:val="Pta"/>
      <w:jc w:val="center"/>
    </w:pPr>
  </w:p>
  <w:p w:rsidR="00ED5801" w:rsidRDefault="00945BC1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F8F"/>
    <w:multiLevelType w:val="hybridMultilevel"/>
    <w:tmpl w:val="590EE9F0"/>
    <w:lvl w:ilvl="0" w:tplc="0A0A6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0"/>
    <w:rsid w:val="00265640"/>
    <w:rsid w:val="00945BC1"/>
    <w:rsid w:val="00C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1CAA-D64D-4F0C-AA40-CBA0E95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BC1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BC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4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B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2022-10-12T08:30:00Z</dcterms:created>
  <dcterms:modified xsi:type="dcterms:W3CDTF">2022-10-12T08:30:00Z</dcterms:modified>
</cp:coreProperties>
</file>