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552FB6">
        <w:t>9</w:t>
      </w:r>
      <w:r w:rsidR="000534B3">
        <w:t>19</w:t>
      </w:r>
      <w:r w:rsidR="00DE55FE">
        <w:t>5</w:t>
      </w:r>
      <w:r w:rsidR="00BC2546">
        <w:t>/2022-410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BC2546">
        <w:t>rokovanie</w:t>
      </w:r>
    </w:p>
    <w:p w:rsidR="00A63C43" w:rsidRDefault="00A63C43" w:rsidP="00351A3A">
      <w:r>
        <w:t xml:space="preserve">Legislatívnej </w:t>
      </w:r>
      <w:r w:rsidR="00BC2546">
        <w:t>rady vlády Slovenskej republiky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BC2546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DE55FE" w:rsidRPr="00DE55FE">
        <w:rPr>
          <w:b/>
          <w:bCs/>
          <w:sz w:val="28"/>
        </w:rPr>
        <w:t xml:space="preserve">ktorým sa ustanovujú požiadavky na udržiavanie poľnohospodárskej plochy, aktívneho poľnohospodára </w:t>
      </w:r>
      <w:r w:rsidR="00DE55FE">
        <w:rPr>
          <w:b/>
          <w:bCs/>
          <w:sz w:val="28"/>
        </w:rPr>
        <w:br/>
      </w:r>
      <w:r w:rsidR="00DE55FE" w:rsidRPr="00DE55FE">
        <w:rPr>
          <w:b/>
          <w:bCs/>
          <w:sz w:val="28"/>
        </w:rPr>
        <w:t>a kondicionality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0534B3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uznesenia vlády</w:t>
      </w:r>
      <w:r w:rsidR="00BE7BCF" w:rsidRPr="000534B3">
        <w:rPr>
          <w:bCs/>
          <w:lang w:eastAsia="cs-CZ"/>
        </w:rPr>
        <w:t xml:space="preserve"> SR</w:t>
      </w:r>
    </w:p>
    <w:p w:rsidR="00363AE7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Predkladacia správa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nariadenia vlády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</w:t>
      </w:r>
      <w:r w:rsidR="00DD6CF7" w:rsidRPr="000534B3">
        <w:rPr>
          <w:bCs/>
          <w:lang w:eastAsia="cs-CZ"/>
        </w:rPr>
        <w:t xml:space="preserve"> – všeobecná časť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zlučiteľnosti</w:t>
      </w:r>
    </w:p>
    <w:p w:rsidR="000F1108" w:rsidRDefault="00B7188E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vybraných vplyvov</w:t>
      </w:r>
    </w:p>
    <w:p w:rsidR="000534B3" w:rsidRDefault="000534B3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podnikateľské prostredie</w:t>
      </w:r>
    </w:p>
    <w:p w:rsidR="000534B3" w:rsidRDefault="000534B3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životné prostredie</w:t>
      </w:r>
    </w:p>
    <w:p w:rsidR="00C85210" w:rsidRDefault="00C85210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sociálnych vplyvov</w:t>
      </w:r>
    </w:p>
    <w:p w:rsidR="00DD6CF7" w:rsidRDefault="00DD6CF7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 – osobitná časť</w:t>
      </w:r>
    </w:p>
    <w:p w:rsidR="00BE7BCF" w:rsidRDefault="00BE7BCF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Správa o účasti verejnosti</w:t>
      </w:r>
    </w:p>
    <w:p w:rsidR="00060C23" w:rsidRDefault="00060C23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>
        <w:rPr>
          <w:bCs/>
          <w:lang w:eastAsia="cs-CZ"/>
        </w:rPr>
        <w:t>Vyhlásenie o rozporoch</w:t>
      </w:r>
    </w:p>
    <w:p w:rsidR="005F7BCD" w:rsidRDefault="005F7BC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>Vyhodnotenie pripomienkového</w:t>
      </w:r>
      <w:r w:rsidR="00BE7BCF" w:rsidRPr="000534B3">
        <w:rPr>
          <w:bCs/>
          <w:lang w:eastAsia="cs-CZ"/>
        </w:rPr>
        <w:t xml:space="preserve"> </w:t>
      </w:r>
      <w:r w:rsidRPr="000534B3">
        <w:rPr>
          <w:bCs/>
          <w:lang w:eastAsia="cs-CZ"/>
        </w:rPr>
        <w:t>konania</w:t>
      </w:r>
    </w:p>
    <w:p w:rsidR="004762F0" w:rsidRDefault="004762F0" w:rsidP="00060C23">
      <w:pPr>
        <w:pStyle w:val="Odsekzoznamu"/>
        <w:widowControl w:val="0"/>
        <w:ind w:left="5245"/>
        <w:jc w:val="both"/>
        <w:rPr>
          <w:bCs/>
          <w:lang w:eastAsia="cs-CZ"/>
        </w:rPr>
      </w:pP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bookmarkStart w:id="0" w:name="_GoBack"/>
      <w:bookmarkEnd w:id="0"/>
      <w:r>
        <w:t xml:space="preserve">Bratislava, </w:t>
      </w:r>
      <w:r w:rsidR="000534B3">
        <w:t>november 2022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35" w:rsidRDefault="00AC0535" w:rsidP="00696AEE">
      <w:r>
        <w:separator/>
      </w:r>
    </w:p>
  </w:endnote>
  <w:endnote w:type="continuationSeparator" w:id="0">
    <w:p w:rsidR="00AC0535" w:rsidRDefault="00AC0535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35" w:rsidRDefault="00AC0535" w:rsidP="00696AEE">
      <w:r>
        <w:separator/>
      </w:r>
    </w:p>
  </w:footnote>
  <w:footnote w:type="continuationSeparator" w:id="0">
    <w:p w:rsidR="00AC0535" w:rsidRDefault="00AC0535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370"/>
    <w:multiLevelType w:val="hybridMultilevel"/>
    <w:tmpl w:val="4E2C6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534B3"/>
    <w:rsid w:val="00060C23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0BF7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665F3"/>
    <w:rsid w:val="0047306F"/>
    <w:rsid w:val="004762F0"/>
    <w:rsid w:val="00482EC0"/>
    <w:rsid w:val="00495990"/>
    <w:rsid w:val="004A3F05"/>
    <w:rsid w:val="004A47B8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0535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C2546"/>
    <w:rsid w:val="00BE7BCF"/>
    <w:rsid w:val="00C0594D"/>
    <w:rsid w:val="00C14DDF"/>
    <w:rsid w:val="00C2271D"/>
    <w:rsid w:val="00C279C1"/>
    <w:rsid w:val="00C71AA9"/>
    <w:rsid w:val="00C85210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DE55FE"/>
    <w:rsid w:val="00E20137"/>
    <w:rsid w:val="00E20AF6"/>
    <w:rsid w:val="00E2489A"/>
    <w:rsid w:val="00E6552D"/>
    <w:rsid w:val="00E716BE"/>
    <w:rsid w:val="00E74096"/>
    <w:rsid w:val="00EA49D4"/>
    <w:rsid w:val="00EF33CC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43736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5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16</cp:revision>
  <cp:lastPrinted>2022-11-09T09:25:00Z</cp:lastPrinted>
  <dcterms:created xsi:type="dcterms:W3CDTF">2021-09-03T18:02:00Z</dcterms:created>
  <dcterms:modified xsi:type="dcterms:W3CDTF">2022-11-09T09:25:00Z</dcterms:modified>
</cp:coreProperties>
</file>