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97" w:rsidRPr="00A77897" w:rsidRDefault="00A77897" w:rsidP="00A7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77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Vyhlásenie </w:t>
      </w:r>
    </w:p>
    <w:p w:rsidR="00A77897" w:rsidRDefault="00A77897" w:rsidP="00A778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897">
        <w:rPr>
          <w:rFonts w:ascii="Times New Roman" w:eastAsia="Times New Roman" w:hAnsi="Times New Roman" w:cs="Times New Roman"/>
          <w:b/>
          <w:sz w:val="24"/>
          <w:szCs w:val="24"/>
        </w:rPr>
        <w:t>Ministerstva spravodlivosti Slovenskej republiky</w:t>
      </w:r>
      <w:r w:rsidRPr="00A778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7897" w:rsidRPr="00A77897" w:rsidRDefault="00A77897" w:rsidP="00A778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 </w:t>
      </w:r>
      <w:proofErr w:type="spellStart"/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bezrozpornosti</w:t>
      </w:r>
      <w:proofErr w:type="spellEnd"/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ávrhu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zákona,</w:t>
      </w:r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475/2005 Z. z. o výkone trestu odňatia slobody a o zmene a doplnení niektorých zákonov v znení neskorších predpisov</w:t>
      </w:r>
    </w:p>
    <w:p w:rsidR="00A77897" w:rsidRPr="00A77897" w:rsidRDefault="00A77897" w:rsidP="00A7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7897" w:rsidRPr="00A77897" w:rsidRDefault="00A77897" w:rsidP="00A77897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 w:rsidRPr="00A77897">
        <w:rPr>
          <w:rFonts w:ascii="Times New Roman" w:eastAsia="Times New Roman" w:hAnsi="Times New Roman" w:cs="Times New Roman"/>
          <w:sz w:val="24"/>
          <w:szCs w:val="24"/>
        </w:rPr>
        <w:t xml:space="preserve"> zákona, ktorým sa mení a dopĺňa zákon č. 475/2005 Z. z. o výkone trestu odňatia slobody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97">
        <w:rPr>
          <w:rFonts w:ascii="Times New Roman" w:eastAsia="Times New Roman" w:hAnsi="Times New Roman" w:cs="Times New Roman"/>
          <w:sz w:val="24"/>
          <w:szCs w:val="24"/>
        </w:rPr>
        <w:t>sa predkladá na rokovanie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Legislatívnej rady</w:t>
      </w:r>
      <w:bookmarkStart w:id="0" w:name="_GoBack"/>
      <w:bookmarkEnd w:id="0"/>
      <w:r w:rsidRPr="00A77897">
        <w:rPr>
          <w:rFonts w:ascii="Times New Roman" w:eastAsia="Times New Roman" w:hAnsi="Times New Roman" w:cs="Times New Roman"/>
          <w:sz w:val="24"/>
          <w:szCs w:val="24"/>
        </w:rPr>
        <w:t xml:space="preserve"> vlády Slovenskej republiky bez rozporov. </w:t>
      </w:r>
    </w:p>
    <w:p w:rsidR="00A77897" w:rsidRPr="00A77897" w:rsidRDefault="00A77897" w:rsidP="00A778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33" w:rsidRPr="00A77897" w:rsidRDefault="009B0733" w:rsidP="00A77897"/>
    <w:sectPr w:rsidR="009B0733" w:rsidRPr="00A77897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85C"/>
    <w:multiLevelType w:val="hybridMultilevel"/>
    <w:tmpl w:val="002E50E8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DB"/>
    <w:multiLevelType w:val="hybridMultilevel"/>
    <w:tmpl w:val="F4482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2F70"/>
    <w:multiLevelType w:val="hybridMultilevel"/>
    <w:tmpl w:val="58A41662"/>
    <w:lvl w:ilvl="0" w:tplc="DF1A9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02BC8"/>
    <w:multiLevelType w:val="hybridMultilevel"/>
    <w:tmpl w:val="7CEA90D2"/>
    <w:lvl w:ilvl="0" w:tplc="06089F7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B17F1"/>
    <w:multiLevelType w:val="hybridMultilevel"/>
    <w:tmpl w:val="4ABA4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48F3"/>
    <w:multiLevelType w:val="hybridMultilevel"/>
    <w:tmpl w:val="4C167DC4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2"/>
    <w:rsid w:val="00063BD2"/>
    <w:rsid w:val="00072DBC"/>
    <w:rsid w:val="000A6525"/>
    <w:rsid w:val="0012357D"/>
    <w:rsid w:val="001815EF"/>
    <w:rsid w:val="003D4A05"/>
    <w:rsid w:val="00554E05"/>
    <w:rsid w:val="005C687F"/>
    <w:rsid w:val="007409FE"/>
    <w:rsid w:val="00892570"/>
    <w:rsid w:val="00991E01"/>
    <w:rsid w:val="009B0733"/>
    <w:rsid w:val="009B3EBC"/>
    <w:rsid w:val="00A77897"/>
    <w:rsid w:val="00E27B2C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613"/>
  <w15:chartTrackingRefBased/>
  <w15:docId w15:val="{C7F89AFB-2E79-47F4-BD18-EC46430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63B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63B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63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4</cp:revision>
  <cp:lastPrinted>2022-02-01T06:51:00Z</cp:lastPrinted>
  <dcterms:created xsi:type="dcterms:W3CDTF">2022-05-11T10:31:00Z</dcterms:created>
  <dcterms:modified xsi:type="dcterms:W3CDTF">2022-10-20T09:20:00Z</dcterms:modified>
</cp:coreProperties>
</file>