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30" w:rsidRDefault="00371830" w:rsidP="00371830">
      <w:pPr>
        <w:spacing w:after="160" w:line="256" w:lineRule="auto"/>
        <w:jc w:val="center"/>
        <w:rPr>
          <w:rFonts w:cstheme="minorHAnsi"/>
          <w:b/>
          <w:bCs/>
          <w:caps/>
          <w:color w:val="000000" w:themeColor="text1"/>
          <w:spacing w:val="30"/>
        </w:rPr>
      </w:pPr>
      <w:bookmarkStart w:id="0" w:name="_GoBack"/>
      <w:bookmarkEnd w:id="0"/>
      <w:r>
        <w:rPr>
          <w:rFonts w:cstheme="minorHAnsi"/>
          <w:b/>
          <w:bCs/>
          <w:caps/>
          <w:color w:val="000000" w:themeColor="text1"/>
          <w:spacing w:val="30"/>
        </w:rPr>
        <w:t>Doložka</w:t>
      </w:r>
    </w:p>
    <w:p w:rsidR="00371830" w:rsidRDefault="00371830" w:rsidP="00371830">
      <w:pPr>
        <w:spacing w:after="160" w:line="256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vybraných vplyvov</w:t>
      </w:r>
    </w:p>
    <w:p w:rsidR="00371830" w:rsidRDefault="00371830" w:rsidP="00371830">
      <w:pPr>
        <w:spacing w:after="160" w:line="256" w:lineRule="auto"/>
        <w:jc w:val="both"/>
        <w:rPr>
          <w:rFonts w:cstheme="minorHAnsi"/>
          <w:color w:val="000000" w:themeColor="text1"/>
        </w:rPr>
      </w:pPr>
    </w:p>
    <w:p w:rsidR="00371830" w:rsidRDefault="00371830" w:rsidP="00371830">
      <w:pPr>
        <w:spacing w:after="160" w:line="256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000000" w:themeColor="text1"/>
        </w:rPr>
        <w:t xml:space="preserve">A.1. Názov materiálu: </w:t>
      </w:r>
      <w:r>
        <w:rPr>
          <w:rFonts w:cstheme="minorHAnsi"/>
          <w:color w:val="000000" w:themeColor="text1"/>
        </w:rPr>
        <w:t>Návrh zákona, ktorým sa mení a dopĺňa zákon č. 311/2001 Z. z. Zákonník práce v znení neskorších predpisov</w:t>
      </w:r>
    </w:p>
    <w:p w:rsidR="00371830" w:rsidRDefault="00371830" w:rsidP="00371830">
      <w:pPr>
        <w:spacing w:after="160" w:line="256" w:lineRule="auto"/>
        <w:jc w:val="both"/>
        <w:rPr>
          <w:rFonts w:cstheme="minorHAnsi"/>
          <w:i/>
          <w:i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Termín začatia a ukončenia PPK: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>bezpredmetné</w:t>
      </w:r>
    </w:p>
    <w:p w:rsidR="00371830" w:rsidRDefault="00371830" w:rsidP="00371830">
      <w:pPr>
        <w:spacing w:after="160" w:line="256" w:lineRule="auto"/>
        <w:jc w:val="both"/>
        <w:rPr>
          <w:rFonts w:cstheme="minorHAnsi"/>
          <w:b/>
          <w:bCs/>
          <w:color w:val="000000" w:themeColor="text1"/>
        </w:rPr>
      </w:pPr>
    </w:p>
    <w:p w:rsidR="00371830" w:rsidRDefault="00371830" w:rsidP="00371830">
      <w:pPr>
        <w:spacing w:after="160" w:line="25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188"/>
        <w:gridCol w:w="1178"/>
        <w:gridCol w:w="1195"/>
      </w:tblGrid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 Negatívne </w:t>
            </w: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371830" w:rsidTr="00371830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71830" w:rsidRDefault="00371830">
            <w:pPr>
              <w:spacing w:after="160" w:line="25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71830" w:rsidRDefault="00371830">
            <w:pPr>
              <w:spacing w:after="160" w:line="25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371830" w:rsidRDefault="00371830" w:rsidP="00371830">
      <w:pPr>
        <w:spacing w:after="160" w:line="256" w:lineRule="auto"/>
        <w:jc w:val="both"/>
        <w:rPr>
          <w:rFonts w:cstheme="minorHAnsi"/>
          <w:color w:val="000000" w:themeColor="text1"/>
        </w:rPr>
      </w:pPr>
    </w:p>
    <w:p w:rsidR="00371830" w:rsidRDefault="00371830" w:rsidP="00371830">
      <w:pPr>
        <w:spacing w:after="160" w:line="25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A.3. Poznámky</w:t>
      </w:r>
    </w:p>
    <w:p w:rsidR="00371830" w:rsidRDefault="00371830" w:rsidP="00371830">
      <w:pPr>
        <w:spacing w:after="160" w:line="25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bezpredmetné</w:t>
      </w:r>
    </w:p>
    <w:p w:rsidR="00371830" w:rsidRDefault="00371830" w:rsidP="00371830">
      <w:pPr>
        <w:spacing w:after="160" w:line="256" w:lineRule="auto"/>
        <w:jc w:val="both"/>
        <w:rPr>
          <w:rFonts w:cstheme="minorHAnsi"/>
          <w:b/>
          <w:bCs/>
          <w:color w:val="000000" w:themeColor="text1"/>
        </w:rPr>
      </w:pPr>
    </w:p>
    <w:p w:rsidR="00371830" w:rsidRDefault="00371830" w:rsidP="00371830">
      <w:pPr>
        <w:spacing w:after="160" w:line="25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A.4. Alternatívne riešenia</w:t>
      </w:r>
    </w:p>
    <w:p w:rsidR="00371830" w:rsidRDefault="00371830" w:rsidP="00371830">
      <w:pPr>
        <w:spacing w:after="160" w:line="25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bezpredmetné </w:t>
      </w:r>
    </w:p>
    <w:p w:rsidR="00371830" w:rsidRDefault="00371830" w:rsidP="00371830">
      <w:pPr>
        <w:pStyle w:val="Normlnywebov"/>
        <w:spacing w:before="0" w:beforeAutospacing="0" w:after="160" w:afterAutospacing="0" w:line="256" w:lineRule="auto"/>
        <w:ind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71830" w:rsidRDefault="00371830" w:rsidP="00371830">
      <w:pPr>
        <w:pStyle w:val="Normlnywebov"/>
        <w:spacing w:before="0" w:beforeAutospacing="0" w:after="160" w:afterAutospacing="0" w:line="25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A.5.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Stanovisko gestorov</w:t>
      </w:r>
    </w:p>
    <w:p w:rsidR="00371830" w:rsidRDefault="00371830" w:rsidP="00371830">
      <w:pPr>
        <w:pStyle w:val="Normlnywebov"/>
        <w:spacing w:before="0" w:beforeAutospacing="0" w:after="160" w:afterAutospacing="0" w:line="25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Návrh zákona bol zaslaný na vyjadrenie Ministerstvu financií SR.</w:t>
      </w:r>
    </w:p>
    <w:p w:rsidR="00EE4358" w:rsidRDefault="00EE4358"/>
    <w:sectPr w:rsidR="00EE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30"/>
    <w:rsid w:val="00126ADB"/>
    <w:rsid w:val="00371830"/>
    <w:rsid w:val="00E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EA88-A432-4549-AA63-74C94E3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830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2022-10-13T07:52:00Z</dcterms:created>
  <dcterms:modified xsi:type="dcterms:W3CDTF">2022-10-13T07:52:00Z</dcterms:modified>
</cp:coreProperties>
</file>