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D959E9" w14:textId="77777777" w:rsidR="00D710A5" w:rsidRPr="00453BF5" w:rsidRDefault="00D710A5" w:rsidP="00D710A5">
      <w:pPr>
        <w:widowControl/>
        <w:spacing w:after="0" w:line="240" w:lineRule="auto"/>
        <w:jc w:val="center"/>
        <w:rPr>
          <w:rFonts w:ascii="Times New Roman" w:hAnsi="Times New Roman" w:cs="Calibri"/>
          <w:b/>
          <w:caps/>
          <w:color w:val="000000" w:themeColor="text1"/>
        </w:rPr>
      </w:pPr>
      <w:r w:rsidRPr="00453BF5">
        <w:rPr>
          <w:rFonts w:ascii="Times New Roman" w:hAnsi="Times New Roman" w:cs="Calibri"/>
          <w:b/>
          <w:caps/>
          <w:color w:val="000000" w:themeColor="text1"/>
        </w:rPr>
        <w:t>vznesené Pripomienky v rámci medzirezortného pripomienkového konania</w:t>
      </w:r>
    </w:p>
    <w:p w14:paraId="425B0182" w14:textId="77777777" w:rsidR="002F00DB" w:rsidRPr="00453BF5" w:rsidRDefault="002F00DB" w:rsidP="00D710A5">
      <w:pPr>
        <w:widowControl/>
        <w:spacing w:after="0" w:line="240" w:lineRule="auto"/>
        <w:jc w:val="center"/>
        <w:rPr>
          <w:rFonts w:ascii="Times New Roman" w:hAnsi="Times New Roman" w:cs="Calibri"/>
          <w:b/>
          <w:caps/>
          <w:color w:val="000000" w:themeColor="text1"/>
        </w:rPr>
      </w:pPr>
    </w:p>
    <w:p w14:paraId="3855A51B" w14:textId="77777777" w:rsidR="00843EDF" w:rsidRPr="00453BF5" w:rsidRDefault="00843EDF">
      <w:pPr>
        <w:jc w:val="center"/>
        <w:divId w:val="1202281685"/>
        <w:rPr>
          <w:rFonts w:ascii="Times" w:hAnsi="Times" w:cs="Times"/>
          <w:color w:val="000000" w:themeColor="text1"/>
        </w:rPr>
      </w:pPr>
      <w:r w:rsidRPr="00453BF5">
        <w:rPr>
          <w:rFonts w:ascii="Times" w:hAnsi="Times" w:cs="Times"/>
          <w:color w:val="000000" w:themeColor="text1"/>
        </w:rPr>
        <w:t xml:space="preserve">Zákon ktorým sa mení a dopĺňa zákon č. 69/2018 Z. z. o kybernetickej bezpečnosti a o zmene a doplnení niektorých zákonov v znení neskorších predpisov </w:t>
      </w:r>
    </w:p>
    <w:p w14:paraId="48ABBE39" w14:textId="77777777" w:rsidR="00D710A5" w:rsidRPr="00453BF5" w:rsidRDefault="00D710A5" w:rsidP="00D710A5">
      <w:pPr>
        <w:widowControl/>
        <w:spacing w:after="0" w:line="240" w:lineRule="auto"/>
        <w:rPr>
          <w:rFonts w:ascii="Times New Roman" w:hAnsi="Times New Roman" w:cs="Calibri"/>
          <w:color w:val="000000" w:themeColor="text1"/>
        </w:rPr>
      </w:pPr>
    </w:p>
    <w:p w14:paraId="7FAD5A22" w14:textId="77777777" w:rsidR="00BA14D6" w:rsidRPr="00453BF5" w:rsidRDefault="00BA14D6" w:rsidP="00D710A5">
      <w:pPr>
        <w:widowControl/>
        <w:spacing w:after="0" w:line="240" w:lineRule="auto"/>
        <w:rPr>
          <w:rFonts w:ascii="Times New Roman" w:hAnsi="Times New Roman" w:cs="Calibri"/>
          <w:color w:val="000000" w:themeColor="text1"/>
        </w:rPr>
      </w:pPr>
    </w:p>
    <w:tbl>
      <w:tblPr>
        <w:tblW w:w="14322" w:type="dxa"/>
        <w:tblCellMar>
          <w:left w:w="0" w:type="dxa"/>
          <w:right w:w="0" w:type="dxa"/>
        </w:tblCellMar>
        <w:tblLook w:val="0000" w:firstRow="0" w:lastRow="0" w:firstColumn="0" w:lastColumn="0" w:noHBand="0" w:noVBand="0"/>
      </w:tblPr>
      <w:tblGrid>
        <w:gridCol w:w="6379"/>
        <w:gridCol w:w="7943"/>
      </w:tblGrid>
      <w:tr w:rsidR="00D710A5" w:rsidRPr="00453BF5" w14:paraId="5EEBF3CC" w14:textId="77777777" w:rsidTr="00087ADB">
        <w:tc>
          <w:tcPr>
            <w:tcW w:w="6379" w:type="dxa"/>
            <w:tcBorders>
              <w:top w:val="nil"/>
              <w:left w:val="nil"/>
              <w:bottom w:val="nil"/>
              <w:right w:val="nil"/>
            </w:tcBorders>
          </w:tcPr>
          <w:p w14:paraId="3867CADB" w14:textId="77777777" w:rsidR="00D710A5" w:rsidRPr="00453BF5" w:rsidRDefault="0087529A" w:rsidP="00F10D72">
            <w:pPr>
              <w:widowControl/>
              <w:spacing w:after="0" w:line="240" w:lineRule="auto"/>
              <w:rPr>
                <w:rFonts w:ascii="Times New Roman" w:hAnsi="Times New Roman" w:cs="Calibri"/>
                <w:color w:val="000000" w:themeColor="text1"/>
              </w:rPr>
            </w:pPr>
            <w:r w:rsidRPr="00453BF5">
              <w:rPr>
                <w:rFonts w:ascii="Times New Roman" w:hAnsi="Times New Roman" w:cs="Calibri"/>
                <w:color w:val="000000" w:themeColor="text1"/>
              </w:rPr>
              <w:t>Počet vznesených pripomienok, z toho zásadných</w:t>
            </w:r>
          </w:p>
        </w:tc>
        <w:tc>
          <w:tcPr>
            <w:tcW w:w="7943" w:type="dxa"/>
            <w:tcBorders>
              <w:top w:val="nil"/>
              <w:left w:val="nil"/>
              <w:bottom w:val="nil"/>
              <w:right w:val="nil"/>
            </w:tcBorders>
          </w:tcPr>
          <w:p w14:paraId="00DDFAD2" w14:textId="77777777" w:rsidR="00D710A5" w:rsidRPr="00453BF5" w:rsidRDefault="00843EDF" w:rsidP="00843EDF">
            <w:pPr>
              <w:widowControl/>
              <w:spacing w:after="0" w:line="240" w:lineRule="auto"/>
              <w:rPr>
                <w:rFonts w:ascii="Times New Roman" w:hAnsi="Times New Roman" w:cs="Calibri"/>
                <w:color w:val="000000" w:themeColor="text1"/>
              </w:rPr>
            </w:pPr>
            <w:r w:rsidRPr="00453BF5">
              <w:rPr>
                <w:rFonts w:ascii="Times" w:hAnsi="Times" w:cs="Times"/>
                <w:color w:val="000000" w:themeColor="text1"/>
              </w:rPr>
              <w:t>58 / 23</w:t>
            </w:r>
          </w:p>
        </w:tc>
      </w:tr>
    </w:tbl>
    <w:p w14:paraId="1CF4CB14" w14:textId="77777777" w:rsidR="00D710A5" w:rsidRPr="00453BF5" w:rsidRDefault="00D710A5" w:rsidP="00D710A5">
      <w:pPr>
        <w:pStyle w:val="Zkladntext"/>
        <w:widowControl/>
        <w:jc w:val="both"/>
        <w:rPr>
          <w:b w:val="0"/>
          <w:bCs w:val="0"/>
          <w:color w:val="000000" w:themeColor="text1"/>
          <w:sz w:val="22"/>
          <w:szCs w:val="22"/>
        </w:rPr>
      </w:pPr>
    </w:p>
    <w:p w14:paraId="761F87C4" w14:textId="77777777" w:rsidR="00843EDF" w:rsidRPr="00453BF5" w:rsidRDefault="00843EDF" w:rsidP="00D710A5">
      <w:pPr>
        <w:widowControl/>
        <w:spacing w:after="0" w:line="240" w:lineRule="auto"/>
        <w:rPr>
          <w:rFonts w:ascii="Times New Roman" w:hAnsi="Times New Roman" w:cs="Calibri"/>
          <w:color w:val="000000" w:themeColor="text1"/>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564"/>
        <w:gridCol w:w="5796"/>
        <w:gridCol w:w="1133"/>
        <w:gridCol w:w="5629"/>
      </w:tblGrid>
      <w:tr w:rsidR="00453BF5" w:rsidRPr="00453BF5" w14:paraId="0294B767" w14:textId="77777777" w:rsidTr="00D670C9">
        <w:trPr>
          <w:divId w:val="722292890"/>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32A871AD" w14:textId="77777777" w:rsidR="00D670C9" w:rsidRPr="00453BF5" w:rsidRDefault="00D670C9">
            <w:pPr>
              <w:jc w:val="center"/>
              <w:rPr>
                <w:rFonts w:ascii="Times" w:hAnsi="Times" w:cs="Times"/>
                <w:b/>
                <w:bCs/>
                <w:color w:val="000000" w:themeColor="text1"/>
              </w:rPr>
            </w:pPr>
            <w:r w:rsidRPr="00453BF5">
              <w:rPr>
                <w:rFonts w:ascii="Times" w:hAnsi="Times" w:cs="Times"/>
                <w:b/>
                <w:bCs/>
                <w:color w:val="000000" w:themeColor="text1"/>
              </w:rPr>
              <w:t>Subjekt</w:t>
            </w:r>
          </w:p>
        </w:tc>
        <w:tc>
          <w:tcPr>
            <w:tcW w:w="2052" w:type="pct"/>
            <w:tcBorders>
              <w:top w:val="outset" w:sz="6" w:space="0" w:color="000000"/>
              <w:left w:val="outset" w:sz="6" w:space="0" w:color="000000"/>
              <w:bottom w:val="outset" w:sz="6" w:space="0" w:color="000000"/>
              <w:right w:val="outset" w:sz="6" w:space="0" w:color="000000"/>
            </w:tcBorders>
            <w:vAlign w:val="center"/>
            <w:hideMark/>
          </w:tcPr>
          <w:p w14:paraId="031DBCEA" w14:textId="77777777" w:rsidR="00D670C9" w:rsidRPr="00453BF5" w:rsidRDefault="00D670C9">
            <w:pPr>
              <w:jc w:val="center"/>
              <w:rPr>
                <w:rFonts w:ascii="Times" w:hAnsi="Times" w:cs="Times"/>
                <w:b/>
                <w:bCs/>
                <w:color w:val="000000" w:themeColor="text1"/>
              </w:rPr>
            </w:pPr>
            <w:r w:rsidRPr="00453BF5">
              <w:rPr>
                <w:rFonts w:ascii="Times" w:hAnsi="Times" w:cs="Times"/>
                <w:b/>
                <w:bCs/>
                <w:color w:val="000000" w:themeColor="text1"/>
              </w:rPr>
              <w:t>Pripomienka</w:t>
            </w:r>
          </w:p>
        </w:tc>
        <w:tc>
          <w:tcPr>
            <w:tcW w:w="401" w:type="pct"/>
            <w:tcBorders>
              <w:top w:val="outset" w:sz="6" w:space="0" w:color="000000"/>
              <w:left w:val="outset" w:sz="6" w:space="0" w:color="000000"/>
              <w:bottom w:val="outset" w:sz="6" w:space="0" w:color="000000"/>
              <w:right w:val="outset" w:sz="6" w:space="0" w:color="000000"/>
            </w:tcBorders>
            <w:vAlign w:val="center"/>
            <w:hideMark/>
          </w:tcPr>
          <w:p w14:paraId="26E4FFED" w14:textId="77777777" w:rsidR="00D670C9" w:rsidRPr="00453BF5" w:rsidRDefault="00D670C9">
            <w:pPr>
              <w:jc w:val="center"/>
              <w:rPr>
                <w:rFonts w:ascii="Times" w:hAnsi="Times" w:cs="Times"/>
                <w:b/>
                <w:bCs/>
                <w:color w:val="000000" w:themeColor="text1"/>
              </w:rPr>
            </w:pPr>
            <w:r w:rsidRPr="00453BF5">
              <w:rPr>
                <w:rFonts w:ascii="Times" w:hAnsi="Times" w:cs="Times"/>
                <w:b/>
                <w:bCs/>
                <w:color w:val="000000" w:themeColor="text1"/>
              </w:rPr>
              <w:t>Typ</w:t>
            </w:r>
          </w:p>
        </w:tc>
        <w:tc>
          <w:tcPr>
            <w:tcW w:w="1993" w:type="pct"/>
            <w:tcBorders>
              <w:top w:val="outset" w:sz="6" w:space="0" w:color="000000"/>
              <w:left w:val="outset" w:sz="6" w:space="0" w:color="000000"/>
              <w:bottom w:val="outset" w:sz="6" w:space="0" w:color="000000"/>
              <w:right w:val="outset" w:sz="6" w:space="0" w:color="000000"/>
            </w:tcBorders>
          </w:tcPr>
          <w:p w14:paraId="3A3AF34E" w14:textId="77777777" w:rsidR="00D670C9" w:rsidRPr="00453BF5" w:rsidRDefault="00F30731">
            <w:pPr>
              <w:jc w:val="center"/>
              <w:rPr>
                <w:rFonts w:ascii="Times" w:hAnsi="Times" w:cs="Times"/>
                <w:b/>
                <w:bCs/>
                <w:color w:val="000000" w:themeColor="text1"/>
              </w:rPr>
            </w:pPr>
            <w:r w:rsidRPr="00453BF5">
              <w:rPr>
                <w:rFonts w:ascii="Times" w:hAnsi="Times" w:cs="Times"/>
                <w:b/>
                <w:bCs/>
                <w:color w:val="000000" w:themeColor="text1"/>
              </w:rPr>
              <w:t>Vyhodnotenie</w:t>
            </w:r>
          </w:p>
        </w:tc>
      </w:tr>
      <w:tr w:rsidR="00453BF5" w:rsidRPr="00453BF5" w14:paraId="61507208" w14:textId="77777777" w:rsidTr="00D670C9">
        <w:trPr>
          <w:divId w:val="722292890"/>
          <w:jc w:val="center"/>
        </w:trPr>
        <w:tc>
          <w:tcPr>
            <w:tcW w:w="554" w:type="pct"/>
            <w:tcBorders>
              <w:top w:val="outset" w:sz="6" w:space="0" w:color="000000"/>
              <w:left w:val="outset" w:sz="6" w:space="0" w:color="000000"/>
              <w:bottom w:val="outset" w:sz="6" w:space="0" w:color="000000"/>
              <w:right w:val="outset" w:sz="6" w:space="0" w:color="000000"/>
            </w:tcBorders>
            <w:hideMark/>
          </w:tcPr>
          <w:p w14:paraId="1E4CA983" w14:textId="77777777" w:rsidR="00D670C9" w:rsidRPr="00453BF5" w:rsidRDefault="00D670C9">
            <w:pPr>
              <w:jc w:val="center"/>
              <w:rPr>
                <w:rFonts w:ascii="Times" w:hAnsi="Times" w:cs="Times"/>
                <w:b/>
                <w:bCs/>
                <w:color w:val="000000" w:themeColor="text1"/>
              </w:rPr>
            </w:pPr>
            <w:r w:rsidRPr="00453BF5">
              <w:rPr>
                <w:rFonts w:ascii="Times" w:hAnsi="Times" w:cs="Times"/>
                <w:b/>
                <w:bCs/>
                <w:color w:val="000000" w:themeColor="text1"/>
              </w:rPr>
              <w:t>GPSR</w:t>
            </w:r>
          </w:p>
        </w:tc>
        <w:tc>
          <w:tcPr>
            <w:tcW w:w="2052" w:type="pct"/>
            <w:tcBorders>
              <w:top w:val="outset" w:sz="6" w:space="0" w:color="000000"/>
              <w:left w:val="outset" w:sz="6" w:space="0" w:color="000000"/>
              <w:bottom w:val="outset" w:sz="6" w:space="0" w:color="000000"/>
              <w:right w:val="outset" w:sz="6" w:space="0" w:color="000000"/>
            </w:tcBorders>
            <w:vAlign w:val="center"/>
            <w:hideMark/>
          </w:tcPr>
          <w:p w14:paraId="7E0FB7D1" w14:textId="77777777" w:rsidR="00D670C9" w:rsidRPr="00453BF5" w:rsidRDefault="00D670C9">
            <w:pPr>
              <w:rPr>
                <w:rFonts w:ascii="Times" w:hAnsi="Times" w:cs="Times"/>
                <w:color w:val="000000" w:themeColor="text1"/>
              </w:rPr>
            </w:pPr>
            <w:r w:rsidRPr="00453BF5">
              <w:rPr>
                <w:rFonts w:ascii="Times" w:hAnsi="Times" w:cs="Times"/>
                <w:b/>
                <w:bCs/>
                <w:color w:val="000000" w:themeColor="text1"/>
              </w:rPr>
              <w:t>1. Všeobecne:</w:t>
            </w:r>
            <w:r w:rsidRPr="00453BF5">
              <w:rPr>
                <w:rFonts w:ascii="Times" w:hAnsi="Times" w:cs="Times"/>
                <w:color w:val="000000" w:themeColor="text1"/>
              </w:rPr>
              <w:br/>
              <w:t xml:space="preserve">Problematika blokovania úzko súvisí s prístupom na internet, právom na prístup k informáciám, slobodou prejavu, ako aj slobodou médií. Zahŕňa obmedzenie, či úplné znemožnenie prístupu k určitému obsahu, a to najmä nezákonnému, či škodlivému obsahu na internete. Blokovanie nezákonného obsahu na internete by v demokratickej spoločnosti malo byť výnimočnou možnosťou, pričom blokovanie iného ako nezákonného obsahu by malo byť využívané len v krajne nevyhnutnej miere. V opačnom prípade by takéto postupy mohli byť vnímané ako cenzúra. Vzhľadom na uvedené skutočnosti právna úprava v zákone č. 55/2022 Z. z. o niektorých opatreniach v súvislosti so situáciou na Ukrajine, ktorý nadobudol účinnosť 26. februára 2022, vyžaduje podrobné preskúmanie a jej zmena je vítaná. Uvedená právna úprava nebola predmetom štandardných legislatívnych postupov, verejnej, ani odbornej diskusie. Problematika odstránenia alebo zneprístupnenia teroristického obsahu je riešená nariadením Európskeho parlamentu a Rady (EÚ) 2021/784 z 29. apríla 2021 o riešení šírenia teroristického obsahu online. Finalizuje sa aj návrh nariadenia Európskeho parlamentu a Rady o jednotnom trhu s digitálnymi službami (akt o digitálnych službách) a o zmene </w:t>
            </w:r>
            <w:r w:rsidRPr="00453BF5">
              <w:rPr>
                <w:rFonts w:ascii="Times" w:hAnsi="Times" w:cs="Times"/>
                <w:color w:val="000000" w:themeColor="text1"/>
              </w:rPr>
              <w:lastRenderedPageBreak/>
              <w:t xml:space="preserve">smernice 2000/31/ES, ktorý obsahuje aj povinnosť realizovať odstránenia a iné obmedzenia nezákonného obsahu. Blokovanie a jeho dôsledky boli aj predmetom rozhodovacej činnosti Súdneho dvora EÚ (najmä v súvislosti s porušovaním autorských práv, resp. práv duševného vlastníctva – C-484/14 </w:t>
            </w:r>
            <w:proofErr w:type="spellStart"/>
            <w:r w:rsidRPr="00453BF5">
              <w:rPr>
                <w:rFonts w:ascii="Times" w:hAnsi="Times" w:cs="Times"/>
                <w:color w:val="000000" w:themeColor="text1"/>
              </w:rPr>
              <w:t>Tobias</w:t>
            </w:r>
            <w:proofErr w:type="spellEnd"/>
            <w:r w:rsidRPr="00453BF5">
              <w:rPr>
                <w:rFonts w:ascii="Times" w:hAnsi="Times" w:cs="Times"/>
                <w:color w:val="000000" w:themeColor="text1"/>
              </w:rPr>
              <w:t xml:space="preserve"> </w:t>
            </w:r>
            <w:proofErr w:type="spellStart"/>
            <w:r w:rsidRPr="00453BF5">
              <w:rPr>
                <w:rFonts w:ascii="Times" w:hAnsi="Times" w:cs="Times"/>
                <w:color w:val="000000" w:themeColor="text1"/>
              </w:rPr>
              <w:t>Mc</w:t>
            </w:r>
            <w:proofErr w:type="spellEnd"/>
            <w:r w:rsidRPr="00453BF5">
              <w:rPr>
                <w:rFonts w:ascii="Times" w:hAnsi="Times" w:cs="Times"/>
                <w:color w:val="000000" w:themeColor="text1"/>
              </w:rPr>
              <w:t xml:space="preserve"> </w:t>
            </w:r>
            <w:proofErr w:type="spellStart"/>
            <w:r w:rsidRPr="00453BF5">
              <w:rPr>
                <w:rFonts w:ascii="Times" w:hAnsi="Times" w:cs="Times"/>
                <w:color w:val="000000" w:themeColor="text1"/>
              </w:rPr>
              <w:t>Fadden</w:t>
            </w:r>
            <w:proofErr w:type="spellEnd"/>
            <w:r w:rsidRPr="00453BF5">
              <w:rPr>
                <w:rFonts w:ascii="Times" w:hAnsi="Times" w:cs="Times"/>
                <w:color w:val="000000" w:themeColor="text1"/>
              </w:rPr>
              <w:t xml:space="preserve"> proti Sony </w:t>
            </w:r>
            <w:proofErr w:type="spellStart"/>
            <w:r w:rsidRPr="00453BF5">
              <w:rPr>
                <w:rFonts w:ascii="Times" w:hAnsi="Times" w:cs="Times"/>
                <w:color w:val="000000" w:themeColor="text1"/>
              </w:rPr>
              <w:t>Music</w:t>
            </w:r>
            <w:proofErr w:type="spellEnd"/>
            <w:r w:rsidRPr="00453BF5">
              <w:rPr>
                <w:rFonts w:ascii="Times" w:hAnsi="Times" w:cs="Times"/>
                <w:color w:val="000000" w:themeColor="text1"/>
              </w:rPr>
              <w:t xml:space="preserve"> </w:t>
            </w:r>
            <w:proofErr w:type="spellStart"/>
            <w:r w:rsidRPr="00453BF5">
              <w:rPr>
                <w:rFonts w:ascii="Times" w:hAnsi="Times" w:cs="Times"/>
                <w:color w:val="000000" w:themeColor="text1"/>
              </w:rPr>
              <w:t>Entertainment</w:t>
            </w:r>
            <w:proofErr w:type="spellEnd"/>
            <w:r w:rsidRPr="00453BF5">
              <w:rPr>
                <w:rFonts w:ascii="Times" w:hAnsi="Times" w:cs="Times"/>
                <w:color w:val="000000" w:themeColor="text1"/>
              </w:rPr>
              <w:t xml:space="preserve"> </w:t>
            </w:r>
            <w:proofErr w:type="spellStart"/>
            <w:r w:rsidRPr="00453BF5">
              <w:rPr>
                <w:rFonts w:ascii="Times" w:hAnsi="Times" w:cs="Times"/>
                <w:color w:val="000000" w:themeColor="text1"/>
              </w:rPr>
              <w:t>Germany</w:t>
            </w:r>
            <w:proofErr w:type="spellEnd"/>
            <w:r w:rsidRPr="00453BF5">
              <w:rPr>
                <w:rFonts w:ascii="Times" w:hAnsi="Times" w:cs="Times"/>
                <w:color w:val="000000" w:themeColor="text1"/>
              </w:rPr>
              <w:t xml:space="preserve"> </w:t>
            </w:r>
            <w:proofErr w:type="spellStart"/>
            <w:r w:rsidRPr="00453BF5">
              <w:rPr>
                <w:rFonts w:ascii="Times" w:hAnsi="Times" w:cs="Times"/>
                <w:color w:val="000000" w:themeColor="text1"/>
              </w:rPr>
              <w:t>Gmbh</w:t>
            </w:r>
            <w:proofErr w:type="spellEnd"/>
            <w:r w:rsidRPr="00453BF5">
              <w:rPr>
                <w:rFonts w:ascii="Times" w:hAnsi="Times" w:cs="Times"/>
                <w:color w:val="000000" w:themeColor="text1"/>
              </w:rPr>
              <w:t xml:space="preserve">; C-314/12 UPC </w:t>
            </w:r>
            <w:proofErr w:type="spellStart"/>
            <w:r w:rsidRPr="00453BF5">
              <w:rPr>
                <w:rFonts w:ascii="Times" w:hAnsi="Times" w:cs="Times"/>
                <w:color w:val="000000" w:themeColor="text1"/>
              </w:rPr>
              <w:t>Telekabel</w:t>
            </w:r>
            <w:proofErr w:type="spellEnd"/>
            <w:r w:rsidRPr="00453BF5">
              <w:rPr>
                <w:rFonts w:ascii="Times" w:hAnsi="Times" w:cs="Times"/>
                <w:color w:val="000000" w:themeColor="text1"/>
              </w:rPr>
              <w:t xml:space="preserve"> </w:t>
            </w:r>
            <w:proofErr w:type="spellStart"/>
            <w:r w:rsidRPr="00453BF5">
              <w:rPr>
                <w:rFonts w:ascii="Times" w:hAnsi="Times" w:cs="Times"/>
                <w:color w:val="000000" w:themeColor="text1"/>
              </w:rPr>
              <w:t>Wien</w:t>
            </w:r>
            <w:proofErr w:type="spellEnd"/>
            <w:r w:rsidRPr="00453BF5">
              <w:rPr>
                <w:rFonts w:ascii="Times" w:hAnsi="Times" w:cs="Times"/>
                <w:color w:val="000000" w:themeColor="text1"/>
              </w:rPr>
              <w:t xml:space="preserve"> </w:t>
            </w:r>
            <w:proofErr w:type="spellStart"/>
            <w:r w:rsidRPr="00453BF5">
              <w:rPr>
                <w:rFonts w:ascii="Times" w:hAnsi="Times" w:cs="Times"/>
                <w:color w:val="000000" w:themeColor="text1"/>
              </w:rPr>
              <w:t>GmbH</w:t>
            </w:r>
            <w:proofErr w:type="spellEnd"/>
            <w:r w:rsidRPr="00453BF5">
              <w:rPr>
                <w:rFonts w:ascii="Times" w:hAnsi="Times" w:cs="Times"/>
                <w:color w:val="000000" w:themeColor="text1"/>
              </w:rPr>
              <w:t xml:space="preserve"> proti </w:t>
            </w:r>
            <w:proofErr w:type="spellStart"/>
            <w:r w:rsidRPr="00453BF5">
              <w:rPr>
                <w:rFonts w:ascii="Times" w:hAnsi="Times" w:cs="Times"/>
                <w:color w:val="000000" w:themeColor="text1"/>
              </w:rPr>
              <w:t>Constantin</w:t>
            </w:r>
            <w:proofErr w:type="spellEnd"/>
            <w:r w:rsidRPr="00453BF5">
              <w:rPr>
                <w:rFonts w:ascii="Times" w:hAnsi="Times" w:cs="Times"/>
                <w:color w:val="000000" w:themeColor="text1"/>
              </w:rPr>
              <w:t xml:space="preserve"> Film </w:t>
            </w:r>
            <w:proofErr w:type="spellStart"/>
            <w:r w:rsidRPr="00453BF5">
              <w:rPr>
                <w:rFonts w:ascii="Times" w:hAnsi="Times" w:cs="Times"/>
                <w:color w:val="000000" w:themeColor="text1"/>
              </w:rPr>
              <w:t>Velreih</w:t>
            </w:r>
            <w:proofErr w:type="spellEnd"/>
            <w:r w:rsidRPr="00453BF5">
              <w:rPr>
                <w:rFonts w:ascii="Times" w:hAnsi="Times" w:cs="Times"/>
                <w:color w:val="000000" w:themeColor="text1"/>
              </w:rPr>
              <w:t xml:space="preserve"> </w:t>
            </w:r>
            <w:proofErr w:type="spellStart"/>
            <w:r w:rsidRPr="00453BF5">
              <w:rPr>
                <w:rFonts w:ascii="Times" w:hAnsi="Times" w:cs="Times"/>
                <w:color w:val="000000" w:themeColor="text1"/>
              </w:rPr>
              <w:t>GmbH</w:t>
            </w:r>
            <w:proofErr w:type="spellEnd"/>
            <w:r w:rsidRPr="00453BF5">
              <w:rPr>
                <w:rFonts w:ascii="Times" w:hAnsi="Times" w:cs="Times"/>
                <w:color w:val="000000" w:themeColor="text1"/>
              </w:rPr>
              <w:t xml:space="preserve"> a ďalší, C-70/10 </w:t>
            </w:r>
            <w:proofErr w:type="spellStart"/>
            <w:r w:rsidRPr="00453BF5">
              <w:rPr>
                <w:rFonts w:ascii="Times" w:hAnsi="Times" w:cs="Times"/>
                <w:color w:val="000000" w:themeColor="text1"/>
              </w:rPr>
              <w:t>Scarlet</w:t>
            </w:r>
            <w:proofErr w:type="spellEnd"/>
            <w:r w:rsidRPr="00453BF5">
              <w:rPr>
                <w:rFonts w:ascii="Times" w:hAnsi="Times" w:cs="Times"/>
                <w:color w:val="000000" w:themeColor="text1"/>
              </w:rPr>
              <w:t xml:space="preserve"> </w:t>
            </w:r>
            <w:proofErr w:type="spellStart"/>
            <w:r w:rsidRPr="00453BF5">
              <w:rPr>
                <w:rFonts w:ascii="Times" w:hAnsi="Times" w:cs="Times"/>
                <w:color w:val="000000" w:themeColor="text1"/>
              </w:rPr>
              <w:t>Extended</w:t>
            </w:r>
            <w:proofErr w:type="spellEnd"/>
            <w:r w:rsidRPr="00453BF5">
              <w:rPr>
                <w:rFonts w:ascii="Times" w:hAnsi="Times" w:cs="Times"/>
                <w:color w:val="000000" w:themeColor="text1"/>
              </w:rPr>
              <w:t xml:space="preserve"> SA a iné). V súvislosti s blokovaním bola vypracovaná aj štúdia Úradu európskej únie pre duševné vlastníctvo. Problematika blokovania je komplikovaná z dôvodu, že jej dôsledkom je, bez ohľadu na zvolené riešenie, obmedzenie prístupu k internetu, resp. k informáciám. Celosvetovo možno pozorovať snahy o obmedzovanie prístupu k internetu, či blokovanie obsahu najmä v dôsledku národnej bezpečnosti, verejného poriadku, potláčaniu nezákonného obsahu, </w:t>
            </w:r>
            <w:proofErr w:type="spellStart"/>
            <w:r w:rsidRPr="00453BF5">
              <w:rPr>
                <w:rFonts w:ascii="Times" w:hAnsi="Times" w:cs="Times"/>
                <w:color w:val="000000" w:themeColor="text1"/>
              </w:rPr>
              <w:t>fake</w:t>
            </w:r>
            <w:proofErr w:type="spellEnd"/>
            <w:r w:rsidRPr="00453BF5">
              <w:rPr>
                <w:rFonts w:ascii="Times" w:hAnsi="Times" w:cs="Times"/>
                <w:color w:val="000000" w:themeColor="text1"/>
              </w:rPr>
              <w:t xml:space="preserve"> </w:t>
            </w:r>
            <w:proofErr w:type="spellStart"/>
            <w:r w:rsidRPr="00453BF5">
              <w:rPr>
                <w:rFonts w:ascii="Times" w:hAnsi="Times" w:cs="Times"/>
                <w:color w:val="000000" w:themeColor="text1"/>
              </w:rPr>
              <w:t>news</w:t>
            </w:r>
            <w:proofErr w:type="spellEnd"/>
            <w:r w:rsidRPr="00453BF5">
              <w:rPr>
                <w:rFonts w:ascii="Times" w:hAnsi="Times" w:cs="Times"/>
                <w:color w:val="000000" w:themeColor="text1"/>
              </w:rPr>
              <w:t xml:space="preserve">, nenávistných prejavov, detskej pornografie a pod., pričom viaceré prípady (najmä v Turecku a v Rusku) boli vyhodnotené ako nesúladné s článkom 10 Dohovoru o ochrane ľudských práv a základných slobôd. „Internet sa v súčasnosti stal jedným z hlavných prostriedkov, ktorými jednotlivci uplatňujú svoje právo na slobodu prijímať a rozširovať informácie a myšlienky </w:t>
            </w:r>
            <w:proofErr w:type="spellStart"/>
            <w:r w:rsidRPr="00453BF5">
              <w:rPr>
                <w:rFonts w:ascii="Times" w:hAnsi="Times" w:cs="Times"/>
                <w:color w:val="000000" w:themeColor="text1"/>
              </w:rPr>
              <w:t>Cengiz</w:t>
            </w:r>
            <w:proofErr w:type="spellEnd"/>
            <w:r w:rsidRPr="00453BF5">
              <w:rPr>
                <w:rFonts w:ascii="Times" w:hAnsi="Times" w:cs="Times"/>
                <w:color w:val="000000" w:themeColor="text1"/>
              </w:rPr>
              <w:t xml:space="preserve"> a ďalší proti Turecku (sťažnosti č. 48226/10 a 14027/11; rozsudok z 1. decembra 2015)“. Prípady riešené Súdnym dvorom EÚ súviseli najmä s problematikou ochrany duševného vlastníctva, avšak Európsky súd pre ľudské práva riešil množstvo prípadov, ktoré sa týkajú aj problematiky blokovania v širšom zmysle. Princípy vyjadrené v rozhodovacej činnosti Európskeho súdu pre ľudské práva sú relevantné aj vo vzťahu k predmetnej novele. Okrem už uvádzaného prípadu </w:t>
            </w:r>
            <w:proofErr w:type="spellStart"/>
            <w:r w:rsidRPr="00453BF5">
              <w:rPr>
                <w:rFonts w:ascii="Times" w:hAnsi="Times" w:cs="Times"/>
                <w:color w:val="000000" w:themeColor="text1"/>
              </w:rPr>
              <w:t>Cengiz</w:t>
            </w:r>
            <w:proofErr w:type="spellEnd"/>
            <w:r w:rsidRPr="00453BF5">
              <w:rPr>
                <w:rFonts w:ascii="Times" w:hAnsi="Times" w:cs="Times"/>
                <w:color w:val="000000" w:themeColor="text1"/>
              </w:rPr>
              <w:t xml:space="preserve"> a ďalší proti Turecku možno uviesť najmä prípady </w:t>
            </w:r>
            <w:proofErr w:type="spellStart"/>
            <w:r w:rsidRPr="00453BF5">
              <w:rPr>
                <w:rFonts w:ascii="Times" w:hAnsi="Times" w:cs="Times"/>
                <w:color w:val="000000" w:themeColor="text1"/>
              </w:rPr>
              <w:t>Ahmet</w:t>
            </w:r>
            <w:proofErr w:type="spellEnd"/>
            <w:r w:rsidRPr="00453BF5">
              <w:rPr>
                <w:rFonts w:ascii="Times" w:hAnsi="Times" w:cs="Times"/>
                <w:color w:val="000000" w:themeColor="text1"/>
              </w:rPr>
              <w:t xml:space="preserve"> </w:t>
            </w:r>
            <w:proofErr w:type="spellStart"/>
            <w:r w:rsidRPr="00453BF5">
              <w:rPr>
                <w:rFonts w:ascii="Times" w:hAnsi="Times" w:cs="Times"/>
                <w:color w:val="000000" w:themeColor="text1"/>
              </w:rPr>
              <w:t>Yildirim</w:t>
            </w:r>
            <w:proofErr w:type="spellEnd"/>
            <w:r w:rsidRPr="00453BF5">
              <w:rPr>
                <w:rFonts w:ascii="Times" w:hAnsi="Times" w:cs="Times"/>
                <w:color w:val="000000" w:themeColor="text1"/>
              </w:rPr>
              <w:t xml:space="preserve"> proti Turecku (sťažnosť č. 3111/10), </w:t>
            </w:r>
            <w:proofErr w:type="spellStart"/>
            <w:r w:rsidRPr="00453BF5">
              <w:rPr>
                <w:rFonts w:ascii="Times" w:hAnsi="Times" w:cs="Times"/>
                <w:color w:val="000000" w:themeColor="text1"/>
              </w:rPr>
              <w:t>Akdeniz</w:t>
            </w:r>
            <w:proofErr w:type="spellEnd"/>
            <w:r w:rsidRPr="00453BF5">
              <w:rPr>
                <w:rFonts w:ascii="Times" w:hAnsi="Times" w:cs="Times"/>
                <w:color w:val="000000" w:themeColor="text1"/>
              </w:rPr>
              <w:t xml:space="preserve"> proti Turecku (sťažnosť č. 20877/10) OOO </w:t>
            </w:r>
            <w:proofErr w:type="spellStart"/>
            <w:r w:rsidRPr="00453BF5">
              <w:rPr>
                <w:rFonts w:ascii="Times" w:hAnsi="Times" w:cs="Times"/>
                <w:color w:val="000000" w:themeColor="text1"/>
              </w:rPr>
              <w:t>Flavus</w:t>
            </w:r>
            <w:proofErr w:type="spellEnd"/>
            <w:r w:rsidRPr="00453BF5">
              <w:rPr>
                <w:rFonts w:ascii="Times" w:hAnsi="Times" w:cs="Times"/>
                <w:color w:val="000000" w:themeColor="text1"/>
              </w:rPr>
              <w:t xml:space="preserve"> a ďalší proti Rusku </w:t>
            </w:r>
            <w:r w:rsidRPr="00453BF5">
              <w:rPr>
                <w:rFonts w:ascii="Times" w:hAnsi="Times" w:cs="Times"/>
                <w:color w:val="000000" w:themeColor="text1"/>
              </w:rPr>
              <w:lastRenderedPageBreak/>
              <w:t xml:space="preserve">(sťažnosti č. 12468/15, 23489/15 a 19074/16), </w:t>
            </w:r>
            <w:proofErr w:type="spellStart"/>
            <w:r w:rsidRPr="00453BF5">
              <w:rPr>
                <w:rFonts w:ascii="Times" w:hAnsi="Times" w:cs="Times"/>
                <w:color w:val="000000" w:themeColor="text1"/>
              </w:rPr>
              <w:t>Kablis</w:t>
            </w:r>
            <w:proofErr w:type="spellEnd"/>
            <w:r w:rsidRPr="00453BF5">
              <w:rPr>
                <w:rFonts w:ascii="Times" w:hAnsi="Times" w:cs="Times"/>
                <w:color w:val="000000" w:themeColor="text1"/>
              </w:rPr>
              <w:t xml:space="preserve"> proti Rusku (sťažnosti č. 48310/16 a 59663/17), Vladimír </w:t>
            </w:r>
            <w:proofErr w:type="spellStart"/>
            <w:r w:rsidRPr="00453BF5">
              <w:rPr>
                <w:rFonts w:ascii="Times" w:hAnsi="Times" w:cs="Times"/>
                <w:color w:val="000000" w:themeColor="text1"/>
              </w:rPr>
              <w:t>Kharitonov</w:t>
            </w:r>
            <w:proofErr w:type="spellEnd"/>
            <w:r w:rsidRPr="00453BF5">
              <w:rPr>
                <w:rFonts w:ascii="Times" w:hAnsi="Times" w:cs="Times"/>
                <w:color w:val="000000" w:themeColor="text1"/>
              </w:rPr>
              <w:t xml:space="preserve"> proti Rusku (sťažnosť č. 10795/14), </w:t>
            </w:r>
            <w:proofErr w:type="spellStart"/>
            <w:r w:rsidRPr="00453BF5">
              <w:rPr>
                <w:rFonts w:ascii="Times" w:hAnsi="Times" w:cs="Times"/>
                <w:color w:val="000000" w:themeColor="text1"/>
              </w:rPr>
              <w:t>Bulgakov</w:t>
            </w:r>
            <w:proofErr w:type="spellEnd"/>
            <w:r w:rsidRPr="00453BF5">
              <w:rPr>
                <w:rFonts w:ascii="Times" w:hAnsi="Times" w:cs="Times"/>
                <w:color w:val="000000" w:themeColor="text1"/>
              </w:rPr>
              <w:t xml:space="preserve"> proti Rusku (sťažnosť č. 20159/15), </w:t>
            </w:r>
            <w:proofErr w:type="spellStart"/>
            <w:r w:rsidRPr="00453BF5">
              <w:rPr>
                <w:rFonts w:ascii="Times" w:hAnsi="Times" w:cs="Times"/>
                <w:color w:val="000000" w:themeColor="text1"/>
              </w:rPr>
              <w:t>Engels</w:t>
            </w:r>
            <w:proofErr w:type="spellEnd"/>
            <w:r w:rsidRPr="00453BF5">
              <w:rPr>
                <w:rFonts w:ascii="Times" w:hAnsi="Times" w:cs="Times"/>
                <w:color w:val="000000" w:themeColor="text1"/>
              </w:rPr>
              <w:t xml:space="preserve"> proti Rusku (sťažnosť č. 61919/16), </w:t>
            </w:r>
            <w:proofErr w:type="spellStart"/>
            <w:r w:rsidRPr="00453BF5">
              <w:rPr>
                <w:rFonts w:ascii="Times" w:hAnsi="Times" w:cs="Times"/>
                <w:color w:val="000000" w:themeColor="text1"/>
              </w:rPr>
              <w:t>Ekin</w:t>
            </w:r>
            <w:proofErr w:type="spellEnd"/>
            <w:r w:rsidRPr="00453BF5">
              <w:rPr>
                <w:rFonts w:ascii="Times" w:hAnsi="Times" w:cs="Times"/>
                <w:color w:val="000000" w:themeColor="text1"/>
              </w:rPr>
              <w:t xml:space="preserve"> Association proti Francúzsku (sťažnosť č. 39288/98), </w:t>
            </w:r>
            <w:proofErr w:type="spellStart"/>
            <w:r w:rsidRPr="00453BF5">
              <w:rPr>
                <w:rFonts w:ascii="Times" w:hAnsi="Times" w:cs="Times"/>
                <w:color w:val="000000" w:themeColor="text1"/>
              </w:rPr>
              <w:t>Wikimedia</w:t>
            </w:r>
            <w:proofErr w:type="spellEnd"/>
            <w:r w:rsidRPr="00453BF5">
              <w:rPr>
                <w:rFonts w:ascii="Times" w:hAnsi="Times" w:cs="Times"/>
                <w:color w:val="000000" w:themeColor="text1"/>
              </w:rPr>
              <w:t xml:space="preserve"> </w:t>
            </w:r>
            <w:proofErr w:type="spellStart"/>
            <w:r w:rsidRPr="00453BF5">
              <w:rPr>
                <w:rFonts w:ascii="Times" w:hAnsi="Times" w:cs="Times"/>
                <w:color w:val="000000" w:themeColor="text1"/>
              </w:rPr>
              <w:t>Foundation</w:t>
            </w:r>
            <w:proofErr w:type="spellEnd"/>
            <w:r w:rsidRPr="00453BF5">
              <w:rPr>
                <w:rFonts w:ascii="Times" w:hAnsi="Times" w:cs="Times"/>
                <w:color w:val="000000" w:themeColor="text1"/>
              </w:rPr>
              <w:t xml:space="preserve">, </w:t>
            </w:r>
            <w:proofErr w:type="spellStart"/>
            <w:r w:rsidRPr="00453BF5">
              <w:rPr>
                <w:rFonts w:ascii="Times" w:hAnsi="Times" w:cs="Times"/>
                <w:color w:val="000000" w:themeColor="text1"/>
              </w:rPr>
              <w:t>Inc</w:t>
            </w:r>
            <w:proofErr w:type="spellEnd"/>
            <w:r w:rsidRPr="00453BF5">
              <w:rPr>
                <w:rFonts w:ascii="Times" w:hAnsi="Times" w:cs="Times"/>
                <w:color w:val="000000" w:themeColor="text1"/>
              </w:rPr>
              <w:t xml:space="preserve">. proti Turecku (sťažnosť č. 25479/19), </w:t>
            </w:r>
            <w:proofErr w:type="spellStart"/>
            <w:r w:rsidRPr="00453BF5">
              <w:rPr>
                <w:rFonts w:ascii="Times" w:hAnsi="Times" w:cs="Times"/>
                <w:color w:val="000000" w:themeColor="text1"/>
              </w:rPr>
              <w:t>Salov</w:t>
            </w:r>
            <w:proofErr w:type="spellEnd"/>
            <w:r w:rsidRPr="00453BF5">
              <w:rPr>
                <w:rFonts w:ascii="Times" w:hAnsi="Times" w:cs="Times"/>
                <w:color w:val="000000" w:themeColor="text1"/>
              </w:rPr>
              <w:t xml:space="preserve"> proti Ukrajine (sťažnosť č. 65518/01), </w:t>
            </w:r>
            <w:proofErr w:type="spellStart"/>
            <w:r w:rsidRPr="00453BF5">
              <w:rPr>
                <w:rFonts w:ascii="Times" w:hAnsi="Times" w:cs="Times"/>
                <w:color w:val="000000" w:themeColor="text1"/>
              </w:rPr>
              <w:t>Cumhuriyet</w:t>
            </w:r>
            <w:proofErr w:type="spellEnd"/>
            <w:r w:rsidRPr="00453BF5">
              <w:rPr>
                <w:rFonts w:ascii="Times" w:hAnsi="Times" w:cs="Times"/>
                <w:color w:val="000000" w:themeColor="text1"/>
              </w:rPr>
              <w:t xml:space="preserve"> </w:t>
            </w:r>
            <w:proofErr w:type="spellStart"/>
            <w:r w:rsidRPr="00453BF5">
              <w:rPr>
                <w:rFonts w:ascii="Times" w:hAnsi="Times" w:cs="Times"/>
                <w:color w:val="000000" w:themeColor="text1"/>
              </w:rPr>
              <w:t>Vakfi</w:t>
            </w:r>
            <w:proofErr w:type="spellEnd"/>
            <w:r w:rsidRPr="00453BF5">
              <w:rPr>
                <w:rFonts w:ascii="Times" w:hAnsi="Times" w:cs="Times"/>
                <w:color w:val="000000" w:themeColor="text1"/>
              </w:rPr>
              <w:t xml:space="preserve"> a ďalší proti Turecku (sťažnosť č. 28255/07), </w:t>
            </w:r>
            <w:proofErr w:type="spellStart"/>
            <w:r w:rsidRPr="00453BF5">
              <w:rPr>
                <w:rFonts w:ascii="Times" w:hAnsi="Times" w:cs="Times"/>
                <w:color w:val="000000" w:themeColor="text1"/>
              </w:rPr>
              <w:t>Nelj</w:t>
            </w:r>
            <w:proofErr w:type="spellEnd"/>
            <w:r w:rsidRPr="00453BF5">
              <w:rPr>
                <w:rFonts w:ascii="Times" w:hAnsi="Times" w:cs="Times"/>
                <w:color w:val="000000" w:themeColor="text1"/>
              </w:rPr>
              <w:t xml:space="preserve"> a </w:t>
            </w:r>
            <w:proofErr w:type="spellStart"/>
            <w:r w:rsidRPr="00453BF5">
              <w:rPr>
                <w:rFonts w:ascii="Times" w:hAnsi="Times" w:cs="Times"/>
                <w:color w:val="000000" w:themeColor="text1"/>
              </w:rPr>
              <w:t>Sunde</w:t>
            </w:r>
            <w:proofErr w:type="spellEnd"/>
            <w:r w:rsidRPr="00453BF5">
              <w:rPr>
                <w:rFonts w:ascii="Times" w:hAnsi="Times" w:cs="Times"/>
                <w:color w:val="000000" w:themeColor="text1"/>
              </w:rPr>
              <w:t xml:space="preserve"> </w:t>
            </w:r>
            <w:proofErr w:type="spellStart"/>
            <w:r w:rsidRPr="00453BF5">
              <w:rPr>
                <w:rFonts w:ascii="Times" w:hAnsi="Times" w:cs="Times"/>
                <w:color w:val="000000" w:themeColor="text1"/>
              </w:rPr>
              <w:t>Kolmisoppi</w:t>
            </w:r>
            <w:proofErr w:type="spellEnd"/>
            <w:r w:rsidRPr="00453BF5">
              <w:rPr>
                <w:rFonts w:ascii="Times" w:hAnsi="Times" w:cs="Times"/>
                <w:color w:val="000000" w:themeColor="text1"/>
              </w:rPr>
              <w:t xml:space="preserve"> proti Švédsku (sťažnosť č. 40397/12), </w:t>
            </w:r>
            <w:proofErr w:type="spellStart"/>
            <w:r w:rsidRPr="00453BF5">
              <w:rPr>
                <w:rFonts w:ascii="Times" w:hAnsi="Times" w:cs="Times"/>
                <w:color w:val="000000" w:themeColor="text1"/>
              </w:rPr>
              <w:t>Magyar</w:t>
            </w:r>
            <w:proofErr w:type="spellEnd"/>
            <w:r w:rsidRPr="00453BF5">
              <w:rPr>
                <w:rFonts w:ascii="Times" w:hAnsi="Times" w:cs="Times"/>
                <w:color w:val="000000" w:themeColor="text1"/>
              </w:rPr>
              <w:t xml:space="preserve"> </w:t>
            </w:r>
            <w:proofErr w:type="spellStart"/>
            <w:r w:rsidRPr="00453BF5">
              <w:rPr>
                <w:rFonts w:ascii="Times" w:hAnsi="Times" w:cs="Times"/>
                <w:color w:val="000000" w:themeColor="text1"/>
              </w:rPr>
              <w:t>Kétfarkú</w:t>
            </w:r>
            <w:proofErr w:type="spellEnd"/>
            <w:r w:rsidRPr="00453BF5">
              <w:rPr>
                <w:rFonts w:ascii="Times" w:hAnsi="Times" w:cs="Times"/>
                <w:color w:val="000000" w:themeColor="text1"/>
              </w:rPr>
              <w:t xml:space="preserve"> </w:t>
            </w:r>
            <w:proofErr w:type="spellStart"/>
            <w:r w:rsidRPr="00453BF5">
              <w:rPr>
                <w:rFonts w:ascii="Times" w:hAnsi="Times" w:cs="Times"/>
                <w:color w:val="000000" w:themeColor="text1"/>
              </w:rPr>
              <w:t>Kutya</w:t>
            </w:r>
            <w:proofErr w:type="spellEnd"/>
            <w:r w:rsidRPr="00453BF5">
              <w:rPr>
                <w:rFonts w:ascii="Times" w:hAnsi="Times" w:cs="Times"/>
                <w:color w:val="000000" w:themeColor="text1"/>
              </w:rPr>
              <w:t xml:space="preserve"> Párt proti Maďarsku (sťažnosť č. 201/17) a iné. Novelizovaná právna úprava by mala reflektovať najmä princípy nevyhnutnosti, primeranosti, konania na základe zákona a predvídateľnosti právnej úpravy a pod. Tieto princípy nepochybne zahŕňajú aj postupnosť krokov, časové hľadisko trvania obmedzenia, rovnováhu dotknutých záujmov, nevyhnutnosť informovať dotknutý subjekt o problematickom obsahu, ktorý by mohol byť dôvodom blokovania pred uplatnením tohto výnimočného opatrenia, poskytnutie možnosti odstrániť takýto obsah, poskytnutie možnosti dotknutému subjektu vyjadriť sa a vyhradenie posúdenia okolností a rozhodnutia nezávislému súdu alebo inému nezávislému orgánu. Právna úprava by mala zohľadňovať aj dopady takéhoto postupu (iný dopad bude mať blokovanie prístupu k nezákonnému obsahu – detskej pornografii, teroristickému obsahu a pod., kde je jasne definované, čo predstavuje takýto nezákonný obsah) a iný dopad bude mať blokovanie prístupu k spravodajskému portálu porovnateľnému s printovými médiami (noviny), alebo sociálnej sieti na základe odhalenia online obsahu. Ďalším prvkom skúmania je skutočnosť, že blokovaním sa môže zasiahnuť nielen do slobody médií, ale aj do slobody podnikania, pričom napríklad zablokovaním celej domény dochádza aj k blokovaniu obsahu, ktorý je legálny. Rozhodnutie súdu alebo iného príslušného orgánu by malo obsahovať odôvodnenie, aby bolo zrejmé, čo viedlo príslušný orgán (najvhodnejšie súd) k prijatiu opatrenia, ktoré by v demokratickej spoločnosti, rešpektujúcej slobodu slova, slobodu prejavu, právo na informácie a ďalšie základné práva, malo byť opatrením výnimočným. Rozhodnutie by malo byť podložené dôkazmi a malo by byť predvídateľné a súčasne aplikovateľné na všetky porovnateľné situácie. Súd vie nepochybne lepšie vyhodnotiť aj dôveryhodnosť prípadných spravodajských informácií. Vzhľadom na vyššie uvedené skutočnosti, by legislatívnej úprave mala predchádzať dôsledná analýza uvedenej a ďalšej judikatúry, ako aj platných, či pripravovaných legislatívnych aktov Európskej únie. </w:t>
            </w:r>
          </w:p>
        </w:tc>
        <w:tc>
          <w:tcPr>
            <w:tcW w:w="401" w:type="pct"/>
            <w:tcBorders>
              <w:top w:val="outset" w:sz="6" w:space="0" w:color="000000"/>
              <w:left w:val="outset" w:sz="6" w:space="0" w:color="000000"/>
              <w:bottom w:val="outset" w:sz="6" w:space="0" w:color="000000"/>
              <w:right w:val="outset" w:sz="6" w:space="0" w:color="000000"/>
            </w:tcBorders>
            <w:vAlign w:val="center"/>
            <w:hideMark/>
          </w:tcPr>
          <w:p w14:paraId="3C0BCABB" w14:textId="77777777" w:rsidR="00D670C9" w:rsidRPr="00453BF5" w:rsidRDefault="00D670C9">
            <w:pPr>
              <w:jc w:val="center"/>
              <w:rPr>
                <w:rFonts w:ascii="Times" w:hAnsi="Times" w:cs="Times"/>
                <w:b/>
                <w:bCs/>
                <w:color w:val="000000" w:themeColor="text1"/>
              </w:rPr>
            </w:pPr>
            <w:r w:rsidRPr="00453BF5">
              <w:rPr>
                <w:rFonts w:ascii="Times" w:hAnsi="Times" w:cs="Times"/>
                <w:b/>
                <w:bCs/>
                <w:color w:val="000000" w:themeColor="text1"/>
              </w:rPr>
              <w:lastRenderedPageBreak/>
              <w:t>O</w:t>
            </w:r>
          </w:p>
        </w:tc>
        <w:tc>
          <w:tcPr>
            <w:tcW w:w="1993" w:type="pct"/>
            <w:tcBorders>
              <w:top w:val="outset" w:sz="6" w:space="0" w:color="000000"/>
              <w:left w:val="outset" w:sz="6" w:space="0" w:color="000000"/>
              <w:bottom w:val="outset" w:sz="6" w:space="0" w:color="000000"/>
              <w:right w:val="outset" w:sz="6" w:space="0" w:color="000000"/>
            </w:tcBorders>
          </w:tcPr>
          <w:p w14:paraId="2B6D40E0" w14:textId="77777777" w:rsidR="00CE311D" w:rsidRDefault="00744F8C" w:rsidP="0051277B">
            <w:pPr>
              <w:jc w:val="center"/>
              <w:rPr>
                <w:rFonts w:ascii="Times" w:hAnsi="Times" w:cs="Times"/>
                <w:b/>
                <w:bCs/>
                <w:color w:val="000000" w:themeColor="text1"/>
              </w:rPr>
            </w:pPr>
            <w:r w:rsidRPr="00453BF5">
              <w:rPr>
                <w:rFonts w:ascii="Times" w:hAnsi="Times" w:cs="Times"/>
                <w:b/>
                <w:bCs/>
                <w:color w:val="000000" w:themeColor="text1"/>
              </w:rPr>
              <w:t xml:space="preserve">ČA </w:t>
            </w:r>
          </w:p>
          <w:p w14:paraId="195E9C28" w14:textId="77777777" w:rsidR="00744F8C" w:rsidRPr="00CE311D" w:rsidRDefault="00FA696A" w:rsidP="0051277B">
            <w:pPr>
              <w:jc w:val="center"/>
              <w:rPr>
                <w:rFonts w:ascii="Times" w:hAnsi="Times" w:cs="Times"/>
                <w:bCs/>
                <w:color w:val="000000" w:themeColor="text1"/>
              </w:rPr>
            </w:pPr>
            <w:r w:rsidRPr="00CE311D">
              <w:rPr>
                <w:rFonts w:ascii="Times" w:hAnsi="Times" w:cs="Times"/>
                <w:bCs/>
                <w:color w:val="000000" w:themeColor="text1"/>
              </w:rPr>
              <w:t>uvedené návrhy sú predmetom</w:t>
            </w:r>
            <w:r w:rsidR="00744F8C" w:rsidRPr="00CE311D">
              <w:rPr>
                <w:rFonts w:ascii="Times" w:hAnsi="Times" w:cs="Times"/>
                <w:bCs/>
                <w:color w:val="000000" w:themeColor="text1"/>
              </w:rPr>
              <w:t xml:space="preserve"> terajšej právnej úpravy</w:t>
            </w:r>
            <w:r w:rsidR="00CE311D" w:rsidRPr="00CE311D">
              <w:rPr>
                <w:rFonts w:ascii="Times" w:hAnsi="Times" w:cs="Times"/>
                <w:bCs/>
                <w:color w:val="000000" w:themeColor="text1"/>
              </w:rPr>
              <w:t>.</w:t>
            </w:r>
          </w:p>
          <w:p w14:paraId="5D9968A5" w14:textId="77777777" w:rsidR="004138DD" w:rsidRPr="00453BF5" w:rsidRDefault="004138DD" w:rsidP="002E4763">
            <w:pPr>
              <w:jc w:val="center"/>
              <w:rPr>
                <w:rFonts w:ascii="Times" w:hAnsi="Times" w:cs="Times"/>
                <w:bCs/>
                <w:color w:val="000000" w:themeColor="text1"/>
              </w:rPr>
            </w:pPr>
          </w:p>
        </w:tc>
      </w:tr>
      <w:tr w:rsidR="00453BF5" w:rsidRPr="00453BF5" w14:paraId="230A0AFA" w14:textId="77777777" w:rsidTr="00D670C9">
        <w:trPr>
          <w:divId w:val="722292890"/>
          <w:jc w:val="center"/>
        </w:trPr>
        <w:tc>
          <w:tcPr>
            <w:tcW w:w="554" w:type="pct"/>
            <w:tcBorders>
              <w:top w:val="outset" w:sz="6" w:space="0" w:color="000000"/>
              <w:left w:val="outset" w:sz="6" w:space="0" w:color="000000"/>
              <w:bottom w:val="outset" w:sz="6" w:space="0" w:color="000000"/>
              <w:right w:val="outset" w:sz="6" w:space="0" w:color="000000"/>
            </w:tcBorders>
            <w:hideMark/>
          </w:tcPr>
          <w:p w14:paraId="663392EB" w14:textId="77777777" w:rsidR="00D670C9" w:rsidRPr="00453BF5" w:rsidRDefault="00D670C9">
            <w:pPr>
              <w:jc w:val="center"/>
              <w:rPr>
                <w:rFonts w:ascii="Times" w:hAnsi="Times" w:cs="Times"/>
                <w:b/>
                <w:bCs/>
                <w:color w:val="000000" w:themeColor="text1"/>
              </w:rPr>
            </w:pPr>
            <w:r w:rsidRPr="00453BF5">
              <w:rPr>
                <w:rFonts w:ascii="Times" w:hAnsi="Times" w:cs="Times"/>
                <w:b/>
                <w:bCs/>
                <w:color w:val="000000" w:themeColor="text1"/>
              </w:rPr>
              <w:lastRenderedPageBreak/>
              <w:t>GPSR</w:t>
            </w:r>
          </w:p>
        </w:tc>
        <w:tc>
          <w:tcPr>
            <w:tcW w:w="2052" w:type="pct"/>
            <w:tcBorders>
              <w:top w:val="outset" w:sz="6" w:space="0" w:color="000000"/>
              <w:left w:val="outset" w:sz="6" w:space="0" w:color="000000"/>
              <w:bottom w:val="outset" w:sz="6" w:space="0" w:color="000000"/>
              <w:right w:val="outset" w:sz="6" w:space="0" w:color="000000"/>
            </w:tcBorders>
            <w:vAlign w:val="center"/>
            <w:hideMark/>
          </w:tcPr>
          <w:p w14:paraId="63981E6E" w14:textId="77777777" w:rsidR="00D670C9" w:rsidRPr="00453BF5" w:rsidRDefault="00D670C9">
            <w:pPr>
              <w:rPr>
                <w:rFonts w:ascii="Times" w:hAnsi="Times" w:cs="Times"/>
                <w:color w:val="000000" w:themeColor="text1"/>
              </w:rPr>
            </w:pPr>
            <w:r w:rsidRPr="00453BF5">
              <w:rPr>
                <w:rFonts w:ascii="Times" w:hAnsi="Times" w:cs="Times"/>
                <w:b/>
                <w:bCs/>
                <w:color w:val="000000" w:themeColor="text1"/>
              </w:rPr>
              <w:t>2. K čl. I bodu 4 (§ 27b ods. 3):</w:t>
            </w:r>
            <w:r w:rsidRPr="00453BF5">
              <w:rPr>
                <w:rFonts w:ascii="Times" w:hAnsi="Times" w:cs="Times"/>
                <w:color w:val="000000" w:themeColor="text1"/>
              </w:rPr>
              <w:br/>
              <w:t xml:space="preserve">O blokovaní podľa § 27b ods. 1 by mal rozhodnúť súd a nie Národný bezpečnostný úrad na základe súhlasu súdu. Navrhovanú lehotu troch dní pre vydanie súhlasu súdu považujeme za neprimerane krátku vzhľadom na posúdenie možných následkov blokovania. Z návrhu zákona tiež nie je zrejmé, aký následok bude mať nedodržanie tejto lehoty. </w:t>
            </w:r>
          </w:p>
        </w:tc>
        <w:tc>
          <w:tcPr>
            <w:tcW w:w="401" w:type="pct"/>
            <w:tcBorders>
              <w:top w:val="outset" w:sz="6" w:space="0" w:color="000000"/>
              <w:left w:val="outset" w:sz="6" w:space="0" w:color="000000"/>
              <w:bottom w:val="outset" w:sz="6" w:space="0" w:color="000000"/>
              <w:right w:val="outset" w:sz="6" w:space="0" w:color="000000"/>
            </w:tcBorders>
            <w:vAlign w:val="center"/>
            <w:hideMark/>
          </w:tcPr>
          <w:p w14:paraId="5DD452BA" w14:textId="77777777" w:rsidR="00D670C9" w:rsidRPr="00453BF5" w:rsidRDefault="00D670C9">
            <w:pPr>
              <w:jc w:val="center"/>
              <w:rPr>
                <w:rFonts w:ascii="Times" w:hAnsi="Times" w:cs="Times"/>
                <w:b/>
                <w:bCs/>
                <w:color w:val="000000" w:themeColor="text1"/>
              </w:rPr>
            </w:pPr>
            <w:r w:rsidRPr="00453BF5">
              <w:rPr>
                <w:rFonts w:ascii="Times" w:hAnsi="Times" w:cs="Times"/>
                <w:b/>
                <w:bCs/>
                <w:color w:val="000000" w:themeColor="text1"/>
              </w:rPr>
              <w:t>O</w:t>
            </w:r>
          </w:p>
        </w:tc>
        <w:tc>
          <w:tcPr>
            <w:tcW w:w="1993" w:type="pct"/>
            <w:tcBorders>
              <w:top w:val="outset" w:sz="6" w:space="0" w:color="000000"/>
              <w:left w:val="outset" w:sz="6" w:space="0" w:color="000000"/>
              <w:bottom w:val="outset" w:sz="6" w:space="0" w:color="000000"/>
              <w:right w:val="outset" w:sz="6" w:space="0" w:color="000000"/>
            </w:tcBorders>
          </w:tcPr>
          <w:p w14:paraId="35769192" w14:textId="77777777" w:rsidR="00CE311D" w:rsidRDefault="00FA696A" w:rsidP="00FA696A">
            <w:pPr>
              <w:jc w:val="center"/>
              <w:rPr>
                <w:rFonts w:ascii="Times" w:hAnsi="Times" w:cs="Times"/>
                <w:bCs/>
                <w:color w:val="000000" w:themeColor="text1"/>
              </w:rPr>
            </w:pPr>
            <w:r w:rsidRPr="00453BF5">
              <w:rPr>
                <w:rFonts w:ascii="Times" w:hAnsi="Times" w:cs="Times"/>
                <w:b/>
                <w:bCs/>
                <w:color w:val="000000" w:themeColor="text1"/>
              </w:rPr>
              <w:t>ČA</w:t>
            </w:r>
            <w:r w:rsidRPr="00453BF5">
              <w:rPr>
                <w:rFonts w:ascii="Times" w:hAnsi="Times" w:cs="Times"/>
                <w:bCs/>
                <w:color w:val="000000" w:themeColor="text1"/>
              </w:rPr>
              <w:t xml:space="preserve"> </w:t>
            </w:r>
          </w:p>
          <w:p w14:paraId="20BB6C60" w14:textId="607CA00C" w:rsidR="00FA696A" w:rsidRPr="00453BF5" w:rsidRDefault="00FA696A" w:rsidP="00FA696A">
            <w:pPr>
              <w:jc w:val="center"/>
              <w:rPr>
                <w:rFonts w:ascii="Times" w:hAnsi="Times" w:cs="Times"/>
                <w:bCs/>
                <w:color w:val="000000" w:themeColor="text1"/>
              </w:rPr>
            </w:pPr>
            <w:r w:rsidRPr="00453BF5">
              <w:rPr>
                <w:rFonts w:ascii="Times" w:hAnsi="Times" w:cs="Times"/>
                <w:bCs/>
                <w:color w:val="000000" w:themeColor="text1"/>
              </w:rPr>
              <w:t xml:space="preserve">lehota </w:t>
            </w:r>
            <w:r w:rsidR="005D3C80" w:rsidRPr="00453BF5">
              <w:rPr>
                <w:rFonts w:ascii="Times" w:hAnsi="Times" w:cs="Times"/>
                <w:bCs/>
                <w:color w:val="000000" w:themeColor="text1"/>
              </w:rPr>
              <w:t>zmenená</w:t>
            </w:r>
            <w:r w:rsidR="00A30E79">
              <w:rPr>
                <w:rFonts w:ascii="Times" w:hAnsi="Times" w:cs="Times"/>
                <w:bCs/>
                <w:color w:val="000000" w:themeColor="text1"/>
              </w:rPr>
              <w:t>, v časti ponechania kompetencie súdov trvá rozpor s MS SR.</w:t>
            </w:r>
          </w:p>
          <w:p w14:paraId="51396CA6" w14:textId="77777777" w:rsidR="00D670C9" w:rsidRPr="00453BF5" w:rsidRDefault="00D670C9" w:rsidP="00D454F4">
            <w:pPr>
              <w:jc w:val="center"/>
              <w:rPr>
                <w:rFonts w:ascii="Times" w:hAnsi="Times" w:cs="Times"/>
                <w:bCs/>
                <w:color w:val="000000" w:themeColor="text1"/>
              </w:rPr>
            </w:pPr>
          </w:p>
        </w:tc>
      </w:tr>
      <w:tr w:rsidR="00453BF5" w:rsidRPr="00453BF5" w14:paraId="358EACAB" w14:textId="77777777" w:rsidTr="00D670C9">
        <w:trPr>
          <w:divId w:val="722292890"/>
          <w:jc w:val="center"/>
        </w:trPr>
        <w:tc>
          <w:tcPr>
            <w:tcW w:w="554" w:type="pct"/>
            <w:tcBorders>
              <w:top w:val="outset" w:sz="6" w:space="0" w:color="000000"/>
              <w:left w:val="outset" w:sz="6" w:space="0" w:color="000000"/>
              <w:bottom w:val="outset" w:sz="6" w:space="0" w:color="000000"/>
              <w:right w:val="outset" w:sz="6" w:space="0" w:color="000000"/>
            </w:tcBorders>
            <w:hideMark/>
          </w:tcPr>
          <w:p w14:paraId="5353D729" w14:textId="77777777" w:rsidR="00D670C9" w:rsidRPr="00453BF5" w:rsidRDefault="00D670C9">
            <w:pPr>
              <w:jc w:val="center"/>
              <w:rPr>
                <w:rFonts w:ascii="Times" w:hAnsi="Times" w:cs="Times"/>
                <w:b/>
                <w:bCs/>
                <w:color w:val="000000" w:themeColor="text1"/>
              </w:rPr>
            </w:pPr>
            <w:r w:rsidRPr="00453BF5">
              <w:rPr>
                <w:rFonts w:ascii="Times" w:hAnsi="Times" w:cs="Times"/>
                <w:b/>
                <w:bCs/>
                <w:color w:val="000000" w:themeColor="text1"/>
              </w:rPr>
              <w:t>Klub 500</w:t>
            </w:r>
          </w:p>
        </w:tc>
        <w:tc>
          <w:tcPr>
            <w:tcW w:w="2052" w:type="pct"/>
            <w:tcBorders>
              <w:top w:val="outset" w:sz="6" w:space="0" w:color="000000"/>
              <w:left w:val="outset" w:sz="6" w:space="0" w:color="000000"/>
              <w:bottom w:val="outset" w:sz="6" w:space="0" w:color="000000"/>
              <w:right w:val="outset" w:sz="6" w:space="0" w:color="000000"/>
            </w:tcBorders>
            <w:vAlign w:val="center"/>
            <w:hideMark/>
          </w:tcPr>
          <w:p w14:paraId="52721E87" w14:textId="77777777" w:rsidR="00D670C9" w:rsidRPr="00453BF5" w:rsidRDefault="00D670C9">
            <w:pPr>
              <w:rPr>
                <w:rFonts w:ascii="Times" w:hAnsi="Times" w:cs="Times"/>
                <w:color w:val="000000" w:themeColor="text1"/>
              </w:rPr>
            </w:pPr>
            <w:r w:rsidRPr="00453BF5">
              <w:rPr>
                <w:rFonts w:ascii="Times" w:hAnsi="Times" w:cs="Times"/>
                <w:b/>
                <w:bCs/>
                <w:color w:val="000000" w:themeColor="text1"/>
              </w:rPr>
              <w:t>K sprievodnej dokumentácií – zásadná pripomienka</w:t>
            </w:r>
            <w:r w:rsidRPr="00453BF5">
              <w:rPr>
                <w:rFonts w:ascii="Times" w:hAnsi="Times" w:cs="Times"/>
                <w:color w:val="000000" w:themeColor="text1"/>
              </w:rPr>
              <w:br/>
              <w:t xml:space="preserve">Navrhované znenie vlastného materiálu a konsolidovaného znenia predloženého do medzirezortného pripomienkového konania, nie sú totožné – Čl. I bod 3. </w:t>
            </w:r>
          </w:p>
        </w:tc>
        <w:tc>
          <w:tcPr>
            <w:tcW w:w="401" w:type="pct"/>
            <w:tcBorders>
              <w:top w:val="outset" w:sz="6" w:space="0" w:color="000000"/>
              <w:left w:val="outset" w:sz="6" w:space="0" w:color="000000"/>
              <w:bottom w:val="outset" w:sz="6" w:space="0" w:color="000000"/>
              <w:right w:val="outset" w:sz="6" w:space="0" w:color="000000"/>
            </w:tcBorders>
            <w:vAlign w:val="center"/>
            <w:hideMark/>
          </w:tcPr>
          <w:p w14:paraId="7F0A0AB0" w14:textId="77777777" w:rsidR="00D670C9" w:rsidRPr="00453BF5" w:rsidRDefault="00D670C9">
            <w:pPr>
              <w:jc w:val="center"/>
              <w:rPr>
                <w:rFonts w:ascii="Times" w:hAnsi="Times" w:cs="Times"/>
                <w:b/>
                <w:bCs/>
                <w:color w:val="000000" w:themeColor="text1"/>
              </w:rPr>
            </w:pPr>
            <w:r w:rsidRPr="00453BF5">
              <w:rPr>
                <w:rFonts w:ascii="Times" w:hAnsi="Times" w:cs="Times"/>
                <w:b/>
                <w:bCs/>
                <w:color w:val="000000" w:themeColor="text1"/>
              </w:rPr>
              <w:t>Z</w:t>
            </w:r>
          </w:p>
        </w:tc>
        <w:tc>
          <w:tcPr>
            <w:tcW w:w="1993" w:type="pct"/>
            <w:tcBorders>
              <w:top w:val="outset" w:sz="6" w:space="0" w:color="000000"/>
              <w:left w:val="outset" w:sz="6" w:space="0" w:color="000000"/>
              <w:bottom w:val="outset" w:sz="6" w:space="0" w:color="000000"/>
              <w:right w:val="outset" w:sz="6" w:space="0" w:color="000000"/>
            </w:tcBorders>
          </w:tcPr>
          <w:p w14:paraId="3F49067C" w14:textId="77777777" w:rsidR="00D454F4" w:rsidRPr="00453BF5" w:rsidRDefault="00D454F4">
            <w:pPr>
              <w:jc w:val="center"/>
              <w:rPr>
                <w:rFonts w:ascii="Times" w:hAnsi="Times" w:cs="Times"/>
                <w:b/>
                <w:bCs/>
                <w:color w:val="000000" w:themeColor="text1"/>
              </w:rPr>
            </w:pPr>
            <w:r w:rsidRPr="00453BF5">
              <w:rPr>
                <w:rFonts w:ascii="Times" w:hAnsi="Times" w:cs="Times"/>
                <w:b/>
                <w:bCs/>
                <w:color w:val="000000" w:themeColor="text1"/>
              </w:rPr>
              <w:t>Akceptovaná</w:t>
            </w:r>
          </w:p>
          <w:p w14:paraId="6F8AA952" w14:textId="77777777" w:rsidR="00D670C9" w:rsidRPr="00453BF5" w:rsidRDefault="00D454F4">
            <w:pPr>
              <w:jc w:val="center"/>
              <w:rPr>
                <w:rFonts w:ascii="Times" w:hAnsi="Times" w:cs="Times"/>
                <w:b/>
                <w:bCs/>
                <w:color w:val="000000" w:themeColor="text1"/>
              </w:rPr>
            </w:pPr>
            <w:r w:rsidRPr="00453BF5">
              <w:rPr>
                <w:rFonts w:ascii="Times" w:hAnsi="Times" w:cs="Times"/>
                <w:bCs/>
                <w:color w:val="000000" w:themeColor="text1"/>
              </w:rPr>
              <w:t>K</w:t>
            </w:r>
            <w:r w:rsidR="00F30731" w:rsidRPr="00453BF5">
              <w:rPr>
                <w:rFonts w:ascii="Times" w:hAnsi="Times" w:cs="Times"/>
                <w:bCs/>
                <w:color w:val="000000" w:themeColor="text1"/>
              </w:rPr>
              <w:t>onsolidované znenie má len informatívny charakter, nejde o záväzný dokument, bude upravené podľa výsledkov medzirezortného pripomienkového konania</w:t>
            </w:r>
          </w:p>
        </w:tc>
      </w:tr>
      <w:tr w:rsidR="00453BF5" w:rsidRPr="00453BF5" w14:paraId="3F633A43" w14:textId="77777777" w:rsidTr="00D670C9">
        <w:trPr>
          <w:divId w:val="722292890"/>
          <w:jc w:val="center"/>
        </w:trPr>
        <w:tc>
          <w:tcPr>
            <w:tcW w:w="554" w:type="pct"/>
            <w:tcBorders>
              <w:top w:val="outset" w:sz="6" w:space="0" w:color="000000"/>
              <w:left w:val="outset" w:sz="6" w:space="0" w:color="000000"/>
              <w:bottom w:val="outset" w:sz="6" w:space="0" w:color="000000"/>
              <w:right w:val="outset" w:sz="6" w:space="0" w:color="000000"/>
            </w:tcBorders>
            <w:hideMark/>
          </w:tcPr>
          <w:p w14:paraId="3D82FBF4" w14:textId="77777777" w:rsidR="00D670C9" w:rsidRPr="00453BF5" w:rsidRDefault="00D670C9">
            <w:pPr>
              <w:jc w:val="center"/>
              <w:rPr>
                <w:rFonts w:ascii="Times" w:hAnsi="Times" w:cs="Times"/>
                <w:b/>
                <w:bCs/>
                <w:color w:val="000000" w:themeColor="text1"/>
              </w:rPr>
            </w:pPr>
            <w:r w:rsidRPr="00453BF5">
              <w:rPr>
                <w:rFonts w:ascii="Times" w:hAnsi="Times" w:cs="Times"/>
                <w:b/>
                <w:bCs/>
                <w:color w:val="000000" w:themeColor="text1"/>
              </w:rPr>
              <w:t>Klub 500</w:t>
            </w:r>
          </w:p>
        </w:tc>
        <w:tc>
          <w:tcPr>
            <w:tcW w:w="2052" w:type="pct"/>
            <w:tcBorders>
              <w:top w:val="outset" w:sz="6" w:space="0" w:color="000000"/>
              <w:left w:val="outset" w:sz="6" w:space="0" w:color="000000"/>
              <w:bottom w:val="outset" w:sz="6" w:space="0" w:color="000000"/>
              <w:right w:val="outset" w:sz="6" w:space="0" w:color="000000"/>
            </w:tcBorders>
            <w:vAlign w:val="center"/>
            <w:hideMark/>
          </w:tcPr>
          <w:p w14:paraId="6508A5B1" w14:textId="77777777" w:rsidR="00D670C9" w:rsidRPr="00453BF5" w:rsidRDefault="00D670C9">
            <w:pPr>
              <w:rPr>
                <w:rFonts w:ascii="Times" w:hAnsi="Times" w:cs="Times"/>
                <w:color w:val="000000" w:themeColor="text1"/>
              </w:rPr>
            </w:pPr>
            <w:r w:rsidRPr="00453BF5">
              <w:rPr>
                <w:rFonts w:ascii="Times" w:hAnsi="Times" w:cs="Times"/>
                <w:b/>
                <w:bCs/>
                <w:color w:val="000000" w:themeColor="text1"/>
              </w:rPr>
              <w:t>K Čl. I bod 3 – zásadná pripomienka</w:t>
            </w:r>
            <w:r w:rsidRPr="00453BF5">
              <w:rPr>
                <w:rFonts w:ascii="Times" w:hAnsi="Times" w:cs="Times"/>
                <w:color w:val="000000" w:themeColor="text1"/>
              </w:rPr>
              <w:br/>
              <w:t xml:space="preserve">Predmetné navrhované ustanovenie je potrebné komplexne upraviť, okrem predmetu blokovania (IP adresy, URL, domény). Odôvodnenie: Navrhované ustanovenie upravuje v skutočnosti dve rozličné situácie, avšak predpoklady na blokovanie podľa §27b sú v oboch prípadoch totožné. Podľa navrhovanej právnej úpravy je umožnené blokovať aktivity, ktoré majú alebo môžu mať za následok poškodenie bezpečnosti, zahraničnej politiky alebo hospodárstva SR a takéto aktivity zároveň vykonáva cudzí štátny subjekt s cieľom oslabiť Slovenskú republiku bez formálneho vyhlásenia vojny. Rovnaké predpoklady sa v zmysle navrhovanej právnej úpravy kladú aj na neštátne subjekty. V tejto súvislosti uvádzame, že z povahy veci by mali byť kladené iné definičné kritéria na subjekty, ktorých činnosť nie je možné pripísať k činnosti cudzieho štátneho subjektu. V tejto súvislosti dávame do pozornosti rozhodnutie ESĽP vo veci </w:t>
            </w:r>
            <w:proofErr w:type="spellStart"/>
            <w:r w:rsidRPr="00453BF5">
              <w:rPr>
                <w:rFonts w:ascii="Times" w:hAnsi="Times" w:cs="Times"/>
                <w:color w:val="000000" w:themeColor="text1"/>
              </w:rPr>
              <w:t>Handyside</w:t>
            </w:r>
            <w:proofErr w:type="spellEnd"/>
            <w:r w:rsidRPr="00453BF5">
              <w:rPr>
                <w:rFonts w:ascii="Times" w:hAnsi="Times" w:cs="Times"/>
                <w:color w:val="000000" w:themeColor="text1"/>
              </w:rPr>
              <w:t xml:space="preserve"> v. Spojené kráľovstvo, v ktorom sa uvádza „Sloboda prejavu je jedným zo základných pilierov [demokratickej] spoločnosti, jedna zo základných podmienok pre jej pokrok a pre rozvoj každého človeka. Podľa odseku 2 článku 10 Európskeho dohovoru o ochrane ľudských práv, sa vzťahuje nielen na také informácie alebo myšlienky, ktoré sú priaznivo prijímané alebo považované za neškodné či bezvýznamné, ale tiež na tie, ktoré urážajú, šokujú alebo znepokojujú štát alebo akúkoľvek skupinu obyvateľstva. Také sú požiadavky plurality, tolerancie a otvorenosti, bez ktorých neexistuje demokratická spoločnosť. To okrem iného znamená, že každá formálna požiadavka, podmienka, obmedzenie alebo sankcia uložená v tejto oblasti musí byť primeraná legitímnemu sledovanému cieľu.“. V zmysle tohto rozhodnutia a aj ostatnej ustálenej rozhodovacej praxe ESĽP, ktorá sa venuje slobode prejavu, je potrebné mať nadstavené kvalitatívne vyššie kritéria na prejav, ktorý je možno zakázať alebo blokovať (bude musieť ísť o prejav, ktorý nie je chránený podľa čl. 10 Dohovoru). Ako je zrejmé ochranu požíva aj taký prejav, ktorý šokuje, uráža alebo znepokojuje aj samotný štát. Predmetné je potrebné aplikovať najmä pokiaľ ide o prejav, ktorý nie je možné stotožniť s konaním cudzieho štátneho subjektu. Zároveň dávame do pozornosti, že je kategoricky neprípustné aj v zmysle hore uvedenej ustálenej judikatúry ESĽP, že motiváciou pre zavádzanie obmedzenia/blokovania slobody prejavu je podľa dôvodovej správy aj „</w:t>
            </w:r>
            <w:proofErr w:type="spellStart"/>
            <w:r w:rsidRPr="00453BF5">
              <w:rPr>
                <w:rFonts w:ascii="Times" w:hAnsi="Times" w:cs="Times"/>
                <w:color w:val="000000" w:themeColor="text1"/>
              </w:rPr>
              <w:t>radikalizácia</w:t>
            </w:r>
            <w:proofErr w:type="spellEnd"/>
            <w:r w:rsidRPr="00453BF5">
              <w:rPr>
                <w:rFonts w:ascii="Times" w:hAnsi="Times" w:cs="Times"/>
                <w:color w:val="000000" w:themeColor="text1"/>
              </w:rPr>
              <w:t xml:space="preserve"> politickej diskusie vo verejnom priestore“. Je neprípustné v demokratickej spoločnosti, aby motiváciou pre zavedenie blokovania slobody prejavu bola ambícia orgánu verejnej moci kultivovať spoločensko-politickú diskusiu. Z tohto dôvodu navrhujeme, vypustiť z návrhu zákona blokovanie neštátneho subjektu, ktorého konanie by nebolo možné pripísať/stotožniť s konaním cudzieho štátu. </w:t>
            </w:r>
          </w:p>
        </w:tc>
        <w:tc>
          <w:tcPr>
            <w:tcW w:w="401" w:type="pct"/>
            <w:tcBorders>
              <w:top w:val="outset" w:sz="6" w:space="0" w:color="000000"/>
              <w:left w:val="outset" w:sz="6" w:space="0" w:color="000000"/>
              <w:bottom w:val="outset" w:sz="6" w:space="0" w:color="000000"/>
              <w:right w:val="outset" w:sz="6" w:space="0" w:color="000000"/>
            </w:tcBorders>
            <w:vAlign w:val="center"/>
            <w:hideMark/>
          </w:tcPr>
          <w:p w14:paraId="17C96047" w14:textId="77777777" w:rsidR="00D670C9" w:rsidRPr="00453BF5" w:rsidRDefault="00D670C9">
            <w:pPr>
              <w:jc w:val="center"/>
              <w:rPr>
                <w:rFonts w:ascii="Times" w:hAnsi="Times" w:cs="Times"/>
                <w:b/>
                <w:bCs/>
                <w:color w:val="000000" w:themeColor="text1"/>
              </w:rPr>
            </w:pPr>
            <w:r w:rsidRPr="00453BF5">
              <w:rPr>
                <w:rFonts w:ascii="Times" w:hAnsi="Times" w:cs="Times"/>
                <w:b/>
                <w:bCs/>
                <w:color w:val="000000" w:themeColor="text1"/>
              </w:rPr>
              <w:t>Z</w:t>
            </w:r>
          </w:p>
        </w:tc>
        <w:tc>
          <w:tcPr>
            <w:tcW w:w="1993" w:type="pct"/>
            <w:tcBorders>
              <w:top w:val="outset" w:sz="6" w:space="0" w:color="000000"/>
              <w:left w:val="outset" w:sz="6" w:space="0" w:color="000000"/>
              <w:bottom w:val="outset" w:sz="6" w:space="0" w:color="000000"/>
              <w:right w:val="outset" w:sz="6" w:space="0" w:color="000000"/>
            </w:tcBorders>
          </w:tcPr>
          <w:p w14:paraId="237F49A1" w14:textId="77777777" w:rsidR="00CE311D" w:rsidRDefault="00D454F4">
            <w:pPr>
              <w:jc w:val="center"/>
              <w:rPr>
                <w:rFonts w:ascii="Times" w:hAnsi="Times" w:cs="Times"/>
                <w:b/>
                <w:bCs/>
                <w:color w:val="000000" w:themeColor="text1"/>
              </w:rPr>
            </w:pPr>
            <w:r w:rsidRPr="00453BF5">
              <w:rPr>
                <w:rFonts w:ascii="Times" w:hAnsi="Times" w:cs="Times"/>
                <w:b/>
                <w:bCs/>
                <w:color w:val="000000" w:themeColor="text1"/>
              </w:rPr>
              <w:t>Akceptované</w:t>
            </w:r>
            <w:r w:rsidR="002E4763" w:rsidRPr="00453BF5">
              <w:rPr>
                <w:rFonts w:ascii="Times" w:hAnsi="Times" w:cs="Times"/>
                <w:b/>
                <w:bCs/>
                <w:color w:val="000000" w:themeColor="text1"/>
              </w:rPr>
              <w:t xml:space="preserve"> </w:t>
            </w:r>
          </w:p>
          <w:p w14:paraId="6538640D" w14:textId="77777777" w:rsidR="00D670C9" w:rsidRPr="00453BF5" w:rsidRDefault="002E4763">
            <w:pPr>
              <w:jc w:val="center"/>
              <w:rPr>
                <w:rFonts w:ascii="Times" w:hAnsi="Times" w:cs="Times"/>
                <w:b/>
                <w:bCs/>
                <w:color w:val="000000" w:themeColor="text1"/>
              </w:rPr>
            </w:pPr>
            <w:r w:rsidRPr="00CE311D">
              <w:rPr>
                <w:rFonts w:ascii="Times" w:hAnsi="Times" w:cs="Times"/>
                <w:bCs/>
                <w:color w:val="000000" w:themeColor="text1"/>
              </w:rPr>
              <w:t>text upravený v zmysle doručených pripomienok povinne pripomienkujúcich subjektov</w:t>
            </w:r>
          </w:p>
        </w:tc>
      </w:tr>
      <w:tr w:rsidR="00453BF5" w:rsidRPr="00453BF5" w14:paraId="7A93AB5C" w14:textId="77777777" w:rsidTr="00D670C9">
        <w:trPr>
          <w:divId w:val="722292890"/>
          <w:jc w:val="center"/>
        </w:trPr>
        <w:tc>
          <w:tcPr>
            <w:tcW w:w="554" w:type="pct"/>
            <w:tcBorders>
              <w:top w:val="outset" w:sz="6" w:space="0" w:color="000000"/>
              <w:left w:val="outset" w:sz="6" w:space="0" w:color="000000"/>
              <w:bottom w:val="outset" w:sz="6" w:space="0" w:color="000000"/>
              <w:right w:val="outset" w:sz="6" w:space="0" w:color="000000"/>
            </w:tcBorders>
            <w:hideMark/>
          </w:tcPr>
          <w:p w14:paraId="5CBEF9A0" w14:textId="77777777" w:rsidR="00D670C9" w:rsidRPr="00453BF5" w:rsidRDefault="00D670C9">
            <w:pPr>
              <w:jc w:val="center"/>
              <w:rPr>
                <w:rFonts w:ascii="Times" w:hAnsi="Times" w:cs="Times"/>
                <w:b/>
                <w:bCs/>
                <w:color w:val="000000" w:themeColor="text1"/>
              </w:rPr>
            </w:pPr>
            <w:r w:rsidRPr="00453BF5">
              <w:rPr>
                <w:rFonts w:ascii="Times" w:hAnsi="Times" w:cs="Times"/>
                <w:b/>
                <w:bCs/>
                <w:color w:val="000000" w:themeColor="text1"/>
              </w:rPr>
              <w:t>Klub 500</w:t>
            </w:r>
          </w:p>
        </w:tc>
        <w:tc>
          <w:tcPr>
            <w:tcW w:w="2052" w:type="pct"/>
            <w:tcBorders>
              <w:top w:val="outset" w:sz="6" w:space="0" w:color="000000"/>
              <w:left w:val="outset" w:sz="6" w:space="0" w:color="000000"/>
              <w:bottom w:val="outset" w:sz="6" w:space="0" w:color="000000"/>
              <w:right w:val="outset" w:sz="6" w:space="0" w:color="000000"/>
            </w:tcBorders>
            <w:vAlign w:val="center"/>
            <w:hideMark/>
          </w:tcPr>
          <w:p w14:paraId="257B4E70" w14:textId="77777777" w:rsidR="00D670C9" w:rsidRPr="00453BF5" w:rsidRDefault="00D670C9">
            <w:pPr>
              <w:rPr>
                <w:rFonts w:ascii="Times" w:hAnsi="Times" w:cs="Times"/>
                <w:color w:val="000000" w:themeColor="text1"/>
              </w:rPr>
            </w:pPr>
            <w:r w:rsidRPr="00453BF5">
              <w:rPr>
                <w:rFonts w:ascii="Times" w:hAnsi="Times" w:cs="Times"/>
                <w:b/>
                <w:bCs/>
                <w:color w:val="000000" w:themeColor="text1"/>
              </w:rPr>
              <w:t>K Čl. I bod 6 –zásadná pripomienky</w:t>
            </w:r>
            <w:r w:rsidRPr="00453BF5">
              <w:rPr>
                <w:rFonts w:ascii="Times" w:hAnsi="Times" w:cs="Times"/>
                <w:color w:val="000000" w:themeColor="text1"/>
              </w:rPr>
              <w:br/>
              <w:t>Považujeme za potrebné doplniť povinnosť fyzického doručovania rozhodnutia o blokovaní ak existuje objektívna možnosť doručiť takéhoto rozhodnutia. Je potrebné mať na zreteli, že štát týmto spôsobom zasahuje do slobody prejavu a voľného šírenia informácií. Takéto práva požívajú najvyššiu právnu ochranu či už podľa Ústavy SR alebo Európskeho dohovoru o ľudských právach. Z dôvodu právnej istoty a z dôvodu možnosti disponovať s rozhodnutím aj pre nasledujúce konanie, ktorým môže byť správna žaloba. Preto považujeme za potrebné doplniť povinnosť doručovať rozhodnutia orgánov verejnej moci ak majú/môžu mať vedomosť o adrese na doručovanie v tuzemsku.</w:t>
            </w:r>
          </w:p>
        </w:tc>
        <w:tc>
          <w:tcPr>
            <w:tcW w:w="401" w:type="pct"/>
            <w:tcBorders>
              <w:top w:val="outset" w:sz="6" w:space="0" w:color="000000"/>
              <w:left w:val="outset" w:sz="6" w:space="0" w:color="000000"/>
              <w:bottom w:val="outset" w:sz="6" w:space="0" w:color="000000"/>
              <w:right w:val="outset" w:sz="6" w:space="0" w:color="000000"/>
            </w:tcBorders>
            <w:vAlign w:val="center"/>
            <w:hideMark/>
          </w:tcPr>
          <w:p w14:paraId="067CD3F7" w14:textId="77777777" w:rsidR="00D670C9" w:rsidRPr="00453BF5" w:rsidRDefault="00D670C9">
            <w:pPr>
              <w:jc w:val="center"/>
              <w:rPr>
                <w:rFonts w:ascii="Times" w:hAnsi="Times" w:cs="Times"/>
                <w:b/>
                <w:bCs/>
                <w:color w:val="000000" w:themeColor="text1"/>
              </w:rPr>
            </w:pPr>
            <w:r w:rsidRPr="00453BF5">
              <w:rPr>
                <w:rFonts w:ascii="Times" w:hAnsi="Times" w:cs="Times"/>
                <w:b/>
                <w:bCs/>
                <w:color w:val="000000" w:themeColor="text1"/>
              </w:rPr>
              <w:t>Z</w:t>
            </w:r>
          </w:p>
        </w:tc>
        <w:tc>
          <w:tcPr>
            <w:tcW w:w="1993" w:type="pct"/>
            <w:tcBorders>
              <w:top w:val="outset" w:sz="6" w:space="0" w:color="000000"/>
              <w:left w:val="outset" w:sz="6" w:space="0" w:color="000000"/>
              <w:bottom w:val="outset" w:sz="6" w:space="0" w:color="000000"/>
              <w:right w:val="outset" w:sz="6" w:space="0" w:color="000000"/>
            </w:tcBorders>
          </w:tcPr>
          <w:p w14:paraId="7DDC63D3" w14:textId="77777777" w:rsidR="00CE311D" w:rsidRDefault="002E4763">
            <w:pPr>
              <w:jc w:val="center"/>
              <w:rPr>
                <w:rFonts w:ascii="Times" w:hAnsi="Times" w:cs="Times"/>
                <w:b/>
                <w:bCs/>
                <w:color w:val="000000" w:themeColor="text1"/>
              </w:rPr>
            </w:pPr>
            <w:r w:rsidRPr="00453BF5">
              <w:rPr>
                <w:rFonts w:ascii="Times" w:hAnsi="Times" w:cs="Times"/>
                <w:b/>
                <w:bCs/>
                <w:color w:val="000000" w:themeColor="text1"/>
              </w:rPr>
              <w:t xml:space="preserve">ČA </w:t>
            </w:r>
          </w:p>
          <w:p w14:paraId="0AEE7F3B" w14:textId="77777777" w:rsidR="00D670C9" w:rsidRPr="00CE311D" w:rsidRDefault="002E4763">
            <w:pPr>
              <w:jc w:val="center"/>
              <w:rPr>
                <w:rFonts w:ascii="Times" w:hAnsi="Times" w:cs="Times"/>
                <w:bCs/>
                <w:color w:val="000000" w:themeColor="text1"/>
              </w:rPr>
            </w:pPr>
            <w:r w:rsidRPr="00CE311D">
              <w:rPr>
                <w:rFonts w:ascii="Times" w:hAnsi="Times" w:cs="Times"/>
                <w:bCs/>
                <w:color w:val="000000" w:themeColor="text1"/>
              </w:rPr>
              <w:t>– úrad zverejní rozhodnutia aj na svojom webovom sídle</w:t>
            </w:r>
          </w:p>
        </w:tc>
      </w:tr>
      <w:tr w:rsidR="00453BF5" w:rsidRPr="00453BF5" w14:paraId="3669CB06" w14:textId="77777777" w:rsidTr="00D670C9">
        <w:trPr>
          <w:divId w:val="722292890"/>
          <w:jc w:val="center"/>
        </w:trPr>
        <w:tc>
          <w:tcPr>
            <w:tcW w:w="554" w:type="pct"/>
            <w:tcBorders>
              <w:top w:val="outset" w:sz="6" w:space="0" w:color="000000"/>
              <w:left w:val="outset" w:sz="6" w:space="0" w:color="000000"/>
              <w:bottom w:val="outset" w:sz="6" w:space="0" w:color="000000"/>
              <w:right w:val="outset" w:sz="6" w:space="0" w:color="000000"/>
            </w:tcBorders>
            <w:hideMark/>
          </w:tcPr>
          <w:p w14:paraId="0E21D9B8" w14:textId="77777777" w:rsidR="00D670C9" w:rsidRPr="00453BF5" w:rsidRDefault="00D670C9">
            <w:pPr>
              <w:jc w:val="center"/>
              <w:rPr>
                <w:rFonts w:ascii="Times" w:hAnsi="Times" w:cs="Times"/>
                <w:b/>
                <w:bCs/>
                <w:color w:val="000000" w:themeColor="text1"/>
              </w:rPr>
            </w:pPr>
            <w:r w:rsidRPr="00453BF5">
              <w:rPr>
                <w:rFonts w:ascii="Times" w:hAnsi="Times" w:cs="Times"/>
                <w:b/>
                <w:bCs/>
                <w:color w:val="000000" w:themeColor="text1"/>
              </w:rPr>
              <w:t>Klub 500</w:t>
            </w:r>
          </w:p>
        </w:tc>
        <w:tc>
          <w:tcPr>
            <w:tcW w:w="2052" w:type="pct"/>
            <w:tcBorders>
              <w:top w:val="outset" w:sz="6" w:space="0" w:color="000000"/>
              <w:left w:val="outset" w:sz="6" w:space="0" w:color="000000"/>
              <w:bottom w:val="outset" w:sz="6" w:space="0" w:color="000000"/>
              <w:right w:val="outset" w:sz="6" w:space="0" w:color="000000"/>
            </w:tcBorders>
            <w:vAlign w:val="center"/>
            <w:hideMark/>
          </w:tcPr>
          <w:p w14:paraId="43AA0D88" w14:textId="77777777" w:rsidR="00D670C9" w:rsidRPr="00453BF5" w:rsidRDefault="00D670C9">
            <w:pPr>
              <w:rPr>
                <w:rFonts w:ascii="Times" w:hAnsi="Times" w:cs="Times"/>
                <w:color w:val="000000" w:themeColor="text1"/>
              </w:rPr>
            </w:pPr>
            <w:r w:rsidRPr="00453BF5">
              <w:rPr>
                <w:rFonts w:ascii="Times" w:hAnsi="Times" w:cs="Times"/>
                <w:b/>
                <w:bCs/>
                <w:color w:val="000000" w:themeColor="text1"/>
              </w:rPr>
              <w:t>Všeobecne k návrhu zákona – zásadná pripomienka</w:t>
            </w:r>
            <w:r w:rsidRPr="00453BF5">
              <w:rPr>
                <w:rFonts w:ascii="Times" w:hAnsi="Times" w:cs="Times"/>
                <w:color w:val="000000" w:themeColor="text1"/>
              </w:rPr>
              <w:br/>
              <w:t xml:space="preserve">K predmetnému návrhu zákona sa vedie skrátené legislatívne konanie. Takýto postup považujeme za zásadné porušenie ustanovení zákona č. 400/2015 Z. z. o tvorbe právnych predpisov, ktorý taxatívne uvádza kedy je predkladateľovi umožnené uskutočniť skrátené legislatívne konanie. Rovnako týmto postupom dochádza k zásadnému porušeniu Legislatívnych pravidiel vlády Slovenskej republiky. Z dôvodu absencie objektívnych dôvodov na uskutočnenie skráteného legislatívneho konania a z dôvodu, že návrhom zákona prichádza do zásahu do základných práv garantovaných Ústavou, žiadame o predmetnom návrhu zákona uskutočniť riadne legislatívne konanie. </w:t>
            </w:r>
          </w:p>
        </w:tc>
        <w:tc>
          <w:tcPr>
            <w:tcW w:w="401" w:type="pct"/>
            <w:tcBorders>
              <w:top w:val="outset" w:sz="6" w:space="0" w:color="000000"/>
              <w:left w:val="outset" w:sz="6" w:space="0" w:color="000000"/>
              <w:bottom w:val="outset" w:sz="6" w:space="0" w:color="000000"/>
              <w:right w:val="outset" w:sz="6" w:space="0" w:color="000000"/>
            </w:tcBorders>
            <w:vAlign w:val="center"/>
            <w:hideMark/>
          </w:tcPr>
          <w:p w14:paraId="6DD60241" w14:textId="77777777" w:rsidR="00D670C9" w:rsidRPr="00453BF5" w:rsidRDefault="00D670C9">
            <w:pPr>
              <w:jc w:val="center"/>
              <w:rPr>
                <w:rFonts w:ascii="Times" w:hAnsi="Times" w:cs="Times"/>
                <w:b/>
                <w:bCs/>
                <w:color w:val="000000" w:themeColor="text1"/>
              </w:rPr>
            </w:pPr>
            <w:r w:rsidRPr="00453BF5">
              <w:rPr>
                <w:rFonts w:ascii="Times" w:hAnsi="Times" w:cs="Times"/>
                <w:b/>
                <w:bCs/>
                <w:color w:val="000000" w:themeColor="text1"/>
              </w:rPr>
              <w:t>Z</w:t>
            </w:r>
          </w:p>
        </w:tc>
        <w:tc>
          <w:tcPr>
            <w:tcW w:w="1993" w:type="pct"/>
            <w:tcBorders>
              <w:top w:val="outset" w:sz="6" w:space="0" w:color="000000"/>
              <w:left w:val="outset" w:sz="6" w:space="0" w:color="000000"/>
              <w:bottom w:val="outset" w:sz="6" w:space="0" w:color="000000"/>
              <w:right w:val="outset" w:sz="6" w:space="0" w:color="000000"/>
            </w:tcBorders>
          </w:tcPr>
          <w:p w14:paraId="46216E60" w14:textId="77777777" w:rsidR="00EF4760" w:rsidRDefault="00F30731">
            <w:pPr>
              <w:jc w:val="center"/>
              <w:rPr>
                <w:rFonts w:ascii="Times" w:hAnsi="Times" w:cs="Times"/>
                <w:b/>
                <w:bCs/>
                <w:color w:val="000000" w:themeColor="text1"/>
              </w:rPr>
            </w:pPr>
            <w:r w:rsidRPr="00453BF5">
              <w:rPr>
                <w:rFonts w:ascii="Times" w:hAnsi="Times" w:cs="Times"/>
                <w:b/>
                <w:bCs/>
                <w:color w:val="000000" w:themeColor="text1"/>
              </w:rPr>
              <w:t xml:space="preserve">Neakceptovaná </w:t>
            </w:r>
          </w:p>
          <w:p w14:paraId="0B942EF9" w14:textId="77777777" w:rsidR="00F30731" w:rsidRPr="00453BF5" w:rsidRDefault="00F30731">
            <w:pPr>
              <w:jc w:val="center"/>
              <w:rPr>
                <w:rFonts w:ascii="Times" w:hAnsi="Times" w:cs="Times"/>
                <w:bCs/>
                <w:color w:val="000000" w:themeColor="text1"/>
              </w:rPr>
            </w:pPr>
            <w:r w:rsidRPr="00453BF5">
              <w:rPr>
                <w:rFonts w:ascii="Times" w:hAnsi="Times" w:cs="Times"/>
                <w:bCs/>
                <w:color w:val="000000" w:themeColor="text1"/>
              </w:rPr>
              <w:t>uvedené tvrdenie nie je pravdivé. K materiálu sa nevedie skrátené legislatívne konanie, ale skrátené pripomienkové konanie, čo sú dva odlišné pojmy.</w:t>
            </w:r>
          </w:p>
          <w:p w14:paraId="4EDAAE9E" w14:textId="77777777" w:rsidR="00D670C9" w:rsidRPr="00453BF5" w:rsidRDefault="001273D0" w:rsidP="001273D0">
            <w:pPr>
              <w:jc w:val="center"/>
              <w:rPr>
                <w:rFonts w:ascii="Times" w:hAnsi="Times" w:cs="Times"/>
                <w:b/>
                <w:bCs/>
                <w:color w:val="000000" w:themeColor="text1"/>
              </w:rPr>
            </w:pPr>
            <w:r w:rsidRPr="00453BF5">
              <w:rPr>
                <w:rFonts w:ascii="Times" w:hAnsi="Times" w:cs="Times"/>
                <w:bCs/>
                <w:color w:val="000000" w:themeColor="text1"/>
              </w:rPr>
              <w:t>Zvolené s</w:t>
            </w:r>
            <w:r w:rsidR="00F30731" w:rsidRPr="00453BF5">
              <w:rPr>
                <w:rFonts w:ascii="Times" w:hAnsi="Times" w:cs="Times"/>
                <w:bCs/>
                <w:color w:val="000000" w:themeColor="text1"/>
              </w:rPr>
              <w:t>krátené pripomienkové konanie nie je v rozpore ani s ustanoveniami zákona č. 400/2015 Z. z., ani s Legislatívnymi pravidlami vlády SR, ktoré  podľa čl. 13 ods. 7 presne z dôvodov uvedených predkladateľom takýto postup umožňujú.</w:t>
            </w:r>
          </w:p>
        </w:tc>
      </w:tr>
      <w:tr w:rsidR="00453BF5" w:rsidRPr="00453BF5" w14:paraId="0A2F0944" w14:textId="77777777" w:rsidTr="00D670C9">
        <w:trPr>
          <w:divId w:val="722292890"/>
          <w:jc w:val="center"/>
        </w:trPr>
        <w:tc>
          <w:tcPr>
            <w:tcW w:w="554" w:type="pct"/>
            <w:tcBorders>
              <w:top w:val="outset" w:sz="6" w:space="0" w:color="000000"/>
              <w:left w:val="outset" w:sz="6" w:space="0" w:color="000000"/>
              <w:bottom w:val="outset" w:sz="6" w:space="0" w:color="000000"/>
              <w:right w:val="outset" w:sz="6" w:space="0" w:color="000000"/>
            </w:tcBorders>
            <w:hideMark/>
          </w:tcPr>
          <w:p w14:paraId="139E870A" w14:textId="77777777" w:rsidR="00D670C9" w:rsidRPr="00453BF5" w:rsidRDefault="00D670C9">
            <w:pPr>
              <w:jc w:val="center"/>
              <w:rPr>
                <w:rFonts w:ascii="Times" w:hAnsi="Times" w:cs="Times"/>
                <w:b/>
                <w:bCs/>
                <w:color w:val="000000" w:themeColor="text1"/>
              </w:rPr>
            </w:pPr>
            <w:proofErr w:type="spellStart"/>
            <w:r w:rsidRPr="00453BF5">
              <w:rPr>
                <w:rFonts w:ascii="Times" w:hAnsi="Times" w:cs="Times"/>
                <w:b/>
                <w:bCs/>
                <w:color w:val="000000" w:themeColor="text1"/>
              </w:rPr>
              <w:t>MDaVSR</w:t>
            </w:r>
            <w:proofErr w:type="spellEnd"/>
          </w:p>
        </w:tc>
        <w:tc>
          <w:tcPr>
            <w:tcW w:w="2052" w:type="pct"/>
            <w:tcBorders>
              <w:top w:val="outset" w:sz="6" w:space="0" w:color="000000"/>
              <w:left w:val="outset" w:sz="6" w:space="0" w:color="000000"/>
              <w:bottom w:val="outset" w:sz="6" w:space="0" w:color="000000"/>
              <w:right w:val="outset" w:sz="6" w:space="0" w:color="000000"/>
            </w:tcBorders>
            <w:vAlign w:val="center"/>
            <w:hideMark/>
          </w:tcPr>
          <w:p w14:paraId="43AF46A7" w14:textId="77777777" w:rsidR="00D670C9" w:rsidRPr="00453BF5" w:rsidRDefault="00D670C9">
            <w:pPr>
              <w:rPr>
                <w:rFonts w:ascii="Times" w:hAnsi="Times" w:cs="Times"/>
                <w:color w:val="000000" w:themeColor="text1"/>
              </w:rPr>
            </w:pPr>
            <w:r w:rsidRPr="00453BF5">
              <w:rPr>
                <w:rFonts w:ascii="Times" w:hAnsi="Times" w:cs="Times"/>
                <w:b/>
                <w:bCs/>
                <w:color w:val="000000" w:themeColor="text1"/>
              </w:rPr>
              <w:t>K Čl. I bod 2.:</w:t>
            </w:r>
            <w:r w:rsidRPr="00453BF5">
              <w:rPr>
                <w:rFonts w:ascii="Times" w:hAnsi="Times" w:cs="Times"/>
                <w:color w:val="000000" w:themeColor="text1"/>
              </w:rPr>
              <w:br/>
              <w:t>V Čl. I bod 2. odporúčame vypustiť predložku „V“ a slovo „písmeno“ nahradiť slovom „písmenom“.</w:t>
            </w:r>
          </w:p>
        </w:tc>
        <w:tc>
          <w:tcPr>
            <w:tcW w:w="401" w:type="pct"/>
            <w:tcBorders>
              <w:top w:val="outset" w:sz="6" w:space="0" w:color="000000"/>
              <w:left w:val="outset" w:sz="6" w:space="0" w:color="000000"/>
              <w:bottom w:val="outset" w:sz="6" w:space="0" w:color="000000"/>
              <w:right w:val="outset" w:sz="6" w:space="0" w:color="000000"/>
            </w:tcBorders>
            <w:vAlign w:val="center"/>
            <w:hideMark/>
          </w:tcPr>
          <w:p w14:paraId="36363B1A" w14:textId="77777777" w:rsidR="00D670C9" w:rsidRPr="00453BF5" w:rsidRDefault="00D670C9">
            <w:pPr>
              <w:jc w:val="center"/>
              <w:rPr>
                <w:rFonts w:ascii="Times" w:hAnsi="Times" w:cs="Times"/>
                <w:b/>
                <w:bCs/>
                <w:color w:val="000000" w:themeColor="text1"/>
              </w:rPr>
            </w:pPr>
            <w:r w:rsidRPr="00453BF5">
              <w:rPr>
                <w:rFonts w:ascii="Times" w:hAnsi="Times" w:cs="Times"/>
                <w:b/>
                <w:bCs/>
                <w:color w:val="000000" w:themeColor="text1"/>
              </w:rPr>
              <w:t>O</w:t>
            </w:r>
          </w:p>
        </w:tc>
        <w:tc>
          <w:tcPr>
            <w:tcW w:w="1993" w:type="pct"/>
            <w:tcBorders>
              <w:top w:val="outset" w:sz="6" w:space="0" w:color="000000"/>
              <w:left w:val="outset" w:sz="6" w:space="0" w:color="000000"/>
              <w:bottom w:val="outset" w:sz="6" w:space="0" w:color="000000"/>
              <w:right w:val="outset" w:sz="6" w:space="0" w:color="000000"/>
            </w:tcBorders>
          </w:tcPr>
          <w:p w14:paraId="59862464" w14:textId="77777777" w:rsidR="00D670C9" w:rsidRPr="00453BF5" w:rsidRDefault="001273D0">
            <w:pPr>
              <w:jc w:val="center"/>
              <w:rPr>
                <w:rFonts w:ascii="Times" w:hAnsi="Times" w:cs="Times"/>
                <w:b/>
                <w:bCs/>
                <w:color w:val="000000" w:themeColor="text1"/>
              </w:rPr>
            </w:pPr>
            <w:r w:rsidRPr="00453BF5">
              <w:rPr>
                <w:rFonts w:ascii="Times" w:hAnsi="Times" w:cs="Times"/>
                <w:b/>
                <w:bCs/>
                <w:color w:val="000000" w:themeColor="text1"/>
              </w:rPr>
              <w:t>Akceptovaná</w:t>
            </w:r>
          </w:p>
        </w:tc>
      </w:tr>
      <w:tr w:rsidR="00453BF5" w:rsidRPr="00453BF5" w14:paraId="3BA5569F" w14:textId="77777777" w:rsidTr="00D670C9">
        <w:trPr>
          <w:divId w:val="722292890"/>
          <w:jc w:val="center"/>
        </w:trPr>
        <w:tc>
          <w:tcPr>
            <w:tcW w:w="554" w:type="pct"/>
            <w:tcBorders>
              <w:top w:val="outset" w:sz="6" w:space="0" w:color="000000"/>
              <w:left w:val="outset" w:sz="6" w:space="0" w:color="000000"/>
              <w:bottom w:val="outset" w:sz="6" w:space="0" w:color="000000"/>
              <w:right w:val="outset" w:sz="6" w:space="0" w:color="000000"/>
            </w:tcBorders>
            <w:hideMark/>
          </w:tcPr>
          <w:p w14:paraId="49832F9F" w14:textId="77777777" w:rsidR="00D670C9" w:rsidRPr="00453BF5" w:rsidRDefault="00D670C9">
            <w:pPr>
              <w:jc w:val="center"/>
              <w:rPr>
                <w:rFonts w:ascii="Times" w:hAnsi="Times" w:cs="Times"/>
                <w:b/>
                <w:bCs/>
                <w:color w:val="000000" w:themeColor="text1"/>
              </w:rPr>
            </w:pPr>
            <w:proofErr w:type="spellStart"/>
            <w:r w:rsidRPr="00453BF5">
              <w:rPr>
                <w:rFonts w:ascii="Times" w:hAnsi="Times" w:cs="Times"/>
                <w:b/>
                <w:bCs/>
                <w:color w:val="000000" w:themeColor="text1"/>
              </w:rPr>
              <w:t>MDaVSR</w:t>
            </w:r>
            <w:proofErr w:type="spellEnd"/>
          </w:p>
        </w:tc>
        <w:tc>
          <w:tcPr>
            <w:tcW w:w="2052" w:type="pct"/>
            <w:tcBorders>
              <w:top w:val="outset" w:sz="6" w:space="0" w:color="000000"/>
              <w:left w:val="outset" w:sz="6" w:space="0" w:color="000000"/>
              <w:bottom w:val="outset" w:sz="6" w:space="0" w:color="000000"/>
              <w:right w:val="outset" w:sz="6" w:space="0" w:color="000000"/>
            </w:tcBorders>
            <w:vAlign w:val="center"/>
            <w:hideMark/>
          </w:tcPr>
          <w:p w14:paraId="48C6D043" w14:textId="77777777" w:rsidR="00D670C9" w:rsidRPr="00453BF5" w:rsidRDefault="00D670C9">
            <w:pPr>
              <w:rPr>
                <w:rFonts w:ascii="Times" w:hAnsi="Times" w:cs="Times"/>
                <w:color w:val="000000" w:themeColor="text1"/>
              </w:rPr>
            </w:pPr>
            <w:r w:rsidRPr="00453BF5">
              <w:rPr>
                <w:rFonts w:ascii="Times" w:hAnsi="Times" w:cs="Times"/>
                <w:b/>
                <w:bCs/>
                <w:color w:val="000000" w:themeColor="text1"/>
              </w:rPr>
              <w:t>K Čl. I bod 4.:</w:t>
            </w:r>
            <w:r w:rsidRPr="00453BF5">
              <w:rPr>
                <w:rFonts w:ascii="Times" w:hAnsi="Times" w:cs="Times"/>
                <w:color w:val="000000" w:themeColor="text1"/>
              </w:rPr>
              <w:br/>
              <w:t>V Čl. I bod 4. odporúčame vypustiť slová „o ochrane pred odpočúvaním“.</w:t>
            </w:r>
          </w:p>
        </w:tc>
        <w:tc>
          <w:tcPr>
            <w:tcW w:w="401" w:type="pct"/>
            <w:tcBorders>
              <w:top w:val="outset" w:sz="6" w:space="0" w:color="000000"/>
              <w:left w:val="outset" w:sz="6" w:space="0" w:color="000000"/>
              <w:bottom w:val="outset" w:sz="6" w:space="0" w:color="000000"/>
              <w:right w:val="outset" w:sz="6" w:space="0" w:color="000000"/>
            </w:tcBorders>
            <w:vAlign w:val="center"/>
            <w:hideMark/>
          </w:tcPr>
          <w:p w14:paraId="0E306A97" w14:textId="77777777" w:rsidR="00D670C9" w:rsidRPr="00453BF5" w:rsidRDefault="00D670C9">
            <w:pPr>
              <w:jc w:val="center"/>
              <w:rPr>
                <w:rFonts w:ascii="Times" w:hAnsi="Times" w:cs="Times"/>
                <w:b/>
                <w:bCs/>
                <w:color w:val="000000" w:themeColor="text1"/>
              </w:rPr>
            </w:pPr>
            <w:r w:rsidRPr="00453BF5">
              <w:rPr>
                <w:rFonts w:ascii="Times" w:hAnsi="Times" w:cs="Times"/>
                <w:b/>
                <w:bCs/>
                <w:color w:val="000000" w:themeColor="text1"/>
              </w:rPr>
              <w:t>O</w:t>
            </w:r>
          </w:p>
        </w:tc>
        <w:tc>
          <w:tcPr>
            <w:tcW w:w="1993" w:type="pct"/>
            <w:tcBorders>
              <w:top w:val="outset" w:sz="6" w:space="0" w:color="000000"/>
              <w:left w:val="outset" w:sz="6" w:space="0" w:color="000000"/>
              <w:bottom w:val="outset" w:sz="6" w:space="0" w:color="000000"/>
              <w:right w:val="outset" w:sz="6" w:space="0" w:color="000000"/>
            </w:tcBorders>
          </w:tcPr>
          <w:p w14:paraId="7275EAEF" w14:textId="77777777" w:rsidR="007F7E67" w:rsidRDefault="001273D0" w:rsidP="001273D0">
            <w:pPr>
              <w:jc w:val="center"/>
              <w:rPr>
                <w:rFonts w:ascii="Times" w:hAnsi="Times" w:cs="Times"/>
                <w:b/>
                <w:bCs/>
                <w:color w:val="000000" w:themeColor="text1"/>
              </w:rPr>
            </w:pPr>
            <w:r w:rsidRPr="00453BF5">
              <w:rPr>
                <w:rFonts w:ascii="Times" w:hAnsi="Times" w:cs="Times"/>
                <w:b/>
                <w:bCs/>
                <w:color w:val="000000" w:themeColor="text1"/>
              </w:rPr>
              <w:t xml:space="preserve">Akceptovaná </w:t>
            </w:r>
          </w:p>
          <w:p w14:paraId="30C2C8FD" w14:textId="77777777" w:rsidR="00D670C9" w:rsidRPr="00453BF5" w:rsidRDefault="00D670C9" w:rsidP="001273D0">
            <w:pPr>
              <w:jc w:val="center"/>
              <w:rPr>
                <w:rFonts w:ascii="Times" w:hAnsi="Times" w:cs="Times"/>
                <w:bCs/>
                <w:color w:val="000000" w:themeColor="text1"/>
              </w:rPr>
            </w:pPr>
          </w:p>
        </w:tc>
      </w:tr>
      <w:tr w:rsidR="00453BF5" w:rsidRPr="00453BF5" w14:paraId="4C81C1E1" w14:textId="77777777" w:rsidTr="00D670C9">
        <w:trPr>
          <w:divId w:val="722292890"/>
          <w:jc w:val="center"/>
        </w:trPr>
        <w:tc>
          <w:tcPr>
            <w:tcW w:w="554" w:type="pct"/>
            <w:tcBorders>
              <w:top w:val="outset" w:sz="6" w:space="0" w:color="000000"/>
              <w:left w:val="outset" w:sz="6" w:space="0" w:color="000000"/>
              <w:bottom w:val="outset" w:sz="6" w:space="0" w:color="000000"/>
              <w:right w:val="outset" w:sz="6" w:space="0" w:color="000000"/>
            </w:tcBorders>
            <w:hideMark/>
          </w:tcPr>
          <w:p w14:paraId="50F8DAE4" w14:textId="77777777" w:rsidR="00D670C9" w:rsidRPr="00453BF5" w:rsidRDefault="00D670C9">
            <w:pPr>
              <w:jc w:val="center"/>
              <w:rPr>
                <w:rFonts w:ascii="Times" w:hAnsi="Times" w:cs="Times"/>
                <w:b/>
                <w:bCs/>
                <w:color w:val="000000" w:themeColor="text1"/>
              </w:rPr>
            </w:pPr>
            <w:proofErr w:type="spellStart"/>
            <w:r w:rsidRPr="00453BF5">
              <w:rPr>
                <w:rFonts w:ascii="Times" w:hAnsi="Times" w:cs="Times"/>
                <w:b/>
                <w:bCs/>
                <w:color w:val="000000" w:themeColor="text1"/>
              </w:rPr>
              <w:t>MDaVSR</w:t>
            </w:r>
            <w:proofErr w:type="spellEnd"/>
          </w:p>
        </w:tc>
        <w:tc>
          <w:tcPr>
            <w:tcW w:w="2052" w:type="pct"/>
            <w:tcBorders>
              <w:top w:val="outset" w:sz="6" w:space="0" w:color="000000"/>
              <w:left w:val="outset" w:sz="6" w:space="0" w:color="000000"/>
              <w:bottom w:val="outset" w:sz="6" w:space="0" w:color="000000"/>
              <w:right w:val="outset" w:sz="6" w:space="0" w:color="000000"/>
            </w:tcBorders>
            <w:vAlign w:val="center"/>
            <w:hideMark/>
          </w:tcPr>
          <w:p w14:paraId="75F24174" w14:textId="77777777" w:rsidR="00D670C9" w:rsidRPr="00453BF5" w:rsidRDefault="00D670C9">
            <w:pPr>
              <w:rPr>
                <w:rFonts w:ascii="Times" w:hAnsi="Times" w:cs="Times"/>
                <w:color w:val="000000" w:themeColor="text1"/>
              </w:rPr>
            </w:pPr>
            <w:r w:rsidRPr="00453BF5">
              <w:rPr>
                <w:rFonts w:ascii="Times" w:hAnsi="Times" w:cs="Times"/>
                <w:b/>
                <w:bCs/>
                <w:color w:val="000000" w:themeColor="text1"/>
              </w:rPr>
              <w:t>K Čl. I bod 7.:</w:t>
            </w:r>
            <w:r w:rsidRPr="00453BF5">
              <w:rPr>
                <w:rFonts w:ascii="Times" w:hAnsi="Times" w:cs="Times"/>
                <w:color w:val="000000" w:themeColor="text1"/>
              </w:rPr>
              <w:br/>
              <w:t>V Čl. I bod 7. odporúčame zvážiť vypustenie slov „ktorým zároveň zruší rozhodnutie o blokovaní vydané podľa § 27b v znení účinnom do 30. septembra 2022“, a to z dôvodu, že uvedené rozhodnutie stratí platnosť zo zákona, podľa prvej vety navrhovaného prechodného ustanovenia.</w:t>
            </w:r>
          </w:p>
        </w:tc>
        <w:tc>
          <w:tcPr>
            <w:tcW w:w="401" w:type="pct"/>
            <w:tcBorders>
              <w:top w:val="outset" w:sz="6" w:space="0" w:color="000000"/>
              <w:left w:val="outset" w:sz="6" w:space="0" w:color="000000"/>
              <w:bottom w:val="outset" w:sz="6" w:space="0" w:color="000000"/>
              <w:right w:val="outset" w:sz="6" w:space="0" w:color="000000"/>
            </w:tcBorders>
            <w:vAlign w:val="center"/>
            <w:hideMark/>
          </w:tcPr>
          <w:p w14:paraId="69C5FD2B" w14:textId="77777777" w:rsidR="00D670C9" w:rsidRPr="00453BF5" w:rsidRDefault="00D670C9">
            <w:pPr>
              <w:jc w:val="center"/>
              <w:rPr>
                <w:rFonts w:ascii="Times" w:hAnsi="Times" w:cs="Times"/>
                <w:b/>
                <w:bCs/>
                <w:color w:val="000000" w:themeColor="text1"/>
              </w:rPr>
            </w:pPr>
            <w:r w:rsidRPr="00453BF5">
              <w:rPr>
                <w:rFonts w:ascii="Times" w:hAnsi="Times" w:cs="Times"/>
                <w:b/>
                <w:bCs/>
                <w:color w:val="000000" w:themeColor="text1"/>
              </w:rPr>
              <w:t>O</w:t>
            </w:r>
          </w:p>
        </w:tc>
        <w:tc>
          <w:tcPr>
            <w:tcW w:w="1993" w:type="pct"/>
            <w:tcBorders>
              <w:top w:val="outset" w:sz="6" w:space="0" w:color="000000"/>
              <w:left w:val="outset" w:sz="6" w:space="0" w:color="000000"/>
              <w:bottom w:val="outset" w:sz="6" w:space="0" w:color="000000"/>
              <w:right w:val="outset" w:sz="6" w:space="0" w:color="000000"/>
            </w:tcBorders>
          </w:tcPr>
          <w:p w14:paraId="6B8E488A" w14:textId="77777777" w:rsidR="00D670C9" w:rsidRPr="00453BF5" w:rsidRDefault="00D454F4" w:rsidP="006D5E60">
            <w:pPr>
              <w:jc w:val="center"/>
              <w:rPr>
                <w:rFonts w:ascii="Times" w:hAnsi="Times" w:cs="Times"/>
                <w:bCs/>
                <w:color w:val="000000" w:themeColor="text1"/>
              </w:rPr>
            </w:pPr>
            <w:r w:rsidRPr="00453BF5">
              <w:rPr>
                <w:rFonts w:ascii="Times" w:hAnsi="Times" w:cs="Times"/>
                <w:b/>
                <w:bCs/>
                <w:color w:val="000000" w:themeColor="text1"/>
              </w:rPr>
              <w:t>Akceptované</w:t>
            </w:r>
          </w:p>
        </w:tc>
      </w:tr>
      <w:tr w:rsidR="00453BF5" w:rsidRPr="00453BF5" w14:paraId="679EDFE6" w14:textId="77777777" w:rsidTr="00D670C9">
        <w:trPr>
          <w:divId w:val="722292890"/>
          <w:jc w:val="center"/>
        </w:trPr>
        <w:tc>
          <w:tcPr>
            <w:tcW w:w="554" w:type="pct"/>
            <w:tcBorders>
              <w:top w:val="outset" w:sz="6" w:space="0" w:color="000000"/>
              <w:left w:val="outset" w:sz="6" w:space="0" w:color="000000"/>
              <w:bottom w:val="outset" w:sz="6" w:space="0" w:color="000000"/>
              <w:right w:val="outset" w:sz="6" w:space="0" w:color="000000"/>
            </w:tcBorders>
            <w:hideMark/>
          </w:tcPr>
          <w:p w14:paraId="28F7B65F" w14:textId="77777777" w:rsidR="00D670C9" w:rsidRPr="00453BF5" w:rsidRDefault="00D670C9">
            <w:pPr>
              <w:jc w:val="center"/>
              <w:rPr>
                <w:rFonts w:ascii="Times" w:hAnsi="Times" w:cs="Times"/>
                <w:b/>
                <w:bCs/>
                <w:color w:val="000000" w:themeColor="text1"/>
              </w:rPr>
            </w:pPr>
            <w:proofErr w:type="spellStart"/>
            <w:r w:rsidRPr="00453BF5">
              <w:rPr>
                <w:rFonts w:ascii="Times" w:hAnsi="Times" w:cs="Times"/>
                <w:b/>
                <w:bCs/>
                <w:color w:val="000000" w:themeColor="text1"/>
              </w:rPr>
              <w:t>MDaVSR</w:t>
            </w:r>
            <w:proofErr w:type="spellEnd"/>
          </w:p>
        </w:tc>
        <w:tc>
          <w:tcPr>
            <w:tcW w:w="2052" w:type="pct"/>
            <w:tcBorders>
              <w:top w:val="outset" w:sz="6" w:space="0" w:color="000000"/>
              <w:left w:val="outset" w:sz="6" w:space="0" w:color="000000"/>
              <w:bottom w:val="outset" w:sz="6" w:space="0" w:color="000000"/>
              <w:right w:val="outset" w:sz="6" w:space="0" w:color="000000"/>
            </w:tcBorders>
            <w:vAlign w:val="center"/>
            <w:hideMark/>
          </w:tcPr>
          <w:p w14:paraId="421C27FD" w14:textId="77777777" w:rsidR="00D670C9" w:rsidRPr="00453BF5" w:rsidRDefault="00D670C9">
            <w:pPr>
              <w:rPr>
                <w:rFonts w:ascii="Times" w:hAnsi="Times" w:cs="Times"/>
                <w:color w:val="000000" w:themeColor="text1"/>
              </w:rPr>
            </w:pPr>
            <w:r w:rsidRPr="00453BF5">
              <w:rPr>
                <w:rFonts w:ascii="Times" w:hAnsi="Times" w:cs="Times"/>
                <w:b/>
                <w:bCs/>
                <w:color w:val="000000" w:themeColor="text1"/>
              </w:rPr>
              <w:t>K materiálu ako celku:</w:t>
            </w:r>
            <w:r w:rsidRPr="00453BF5">
              <w:rPr>
                <w:rFonts w:ascii="Times" w:hAnsi="Times" w:cs="Times"/>
                <w:color w:val="000000" w:themeColor="text1"/>
              </w:rPr>
              <w:br/>
              <w:t xml:space="preserve">Vzhľadom na navrhované nové znenia § 5 ods. 1 písm. </w:t>
            </w:r>
            <w:proofErr w:type="spellStart"/>
            <w:r w:rsidRPr="00453BF5">
              <w:rPr>
                <w:rFonts w:ascii="Times" w:hAnsi="Times" w:cs="Times"/>
                <w:color w:val="000000" w:themeColor="text1"/>
              </w:rPr>
              <w:t>ag</w:t>
            </w:r>
            <w:proofErr w:type="spellEnd"/>
            <w:r w:rsidRPr="00453BF5">
              <w:rPr>
                <w:rFonts w:ascii="Times" w:hAnsi="Times" w:cs="Times"/>
                <w:color w:val="000000" w:themeColor="text1"/>
              </w:rPr>
              <w:t>) a § 27b ods. 3, odporúčame zvážiť zachovanie legislatívnej skratky „blokovanie“ v texte, ako aj vysvetlenie pojmov „škodlivý obsah“ a „škodlivá aktivita“, ktoré na iných miestach v texte zákona zostávajú a pracuje s nimi aj predmetný návrh zákona.</w:t>
            </w:r>
          </w:p>
        </w:tc>
        <w:tc>
          <w:tcPr>
            <w:tcW w:w="401" w:type="pct"/>
            <w:tcBorders>
              <w:top w:val="outset" w:sz="6" w:space="0" w:color="000000"/>
              <w:left w:val="outset" w:sz="6" w:space="0" w:color="000000"/>
              <w:bottom w:val="outset" w:sz="6" w:space="0" w:color="000000"/>
              <w:right w:val="outset" w:sz="6" w:space="0" w:color="000000"/>
            </w:tcBorders>
            <w:vAlign w:val="center"/>
            <w:hideMark/>
          </w:tcPr>
          <w:p w14:paraId="4D36E7B5" w14:textId="77777777" w:rsidR="00D670C9" w:rsidRPr="00453BF5" w:rsidRDefault="00D670C9">
            <w:pPr>
              <w:jc w:val="center"/>
              <w:rPr>
                <w:rFonts w:ascii="Times" w:hAnsi="Times" w:cs="Times"/>
                <w:b/>
                <w:bCs/>
                <w:color w:val="000000" w:themeColor="text1"/>
              </w:rPr>
            </w:pPr>
            <w:r w:rsidRPr="00453BF5">
              <w:rPr>
                <w:rFonts w:ascii="Times" w:hAnsi="Times" w:cs="Times"/>
                <w:b/>
                <w:bCs/>
                <w:color w:val="000000" w:themeColor="text1"/>
              </w:rPr>
              <w:t>O</w:t>
            </w:r>
          </w:p>
        </w:tc>
        <w:tc>
          <w:tcPr>
            <w:tcW w:w="1993" w:type="pct"/>
            <w:tcBorders>
              <w:top w:val="outset" w:sz="6" w:space="0" w:color="000000"/>
              <w:left w:val="outset" w:sz="6" w:space="0" w:color="000000"/>
              <w:bottom w:val="outset" w:sz="6" w:space="0" w:color="000000"/>
              <w:right w:val="outset" w:sz="6" w:space="0" w:color="000000"/>
            </w:tcBorders>
          </w:tcPr>
          <w:p w14:paraId="4E63D994" w14:textId="77777777" w:rsidR="00D670C9" w:rsidRPr="00453BF5" w:rsidRDefault="002E4763" w:rsidP="006D5E60">
            <w:pPr>
              <w:jc w:val="center"/>
              <w:rPr>
                <w:rFonts w:ascii="Times" w:hAnsi="Times" w:cs="Times"/>
                <w:b/>
                <w:bCs/>
                <w:color w:val="000000" w:themeColor="text1"/>
              </w:rPr>
            </w:pPr>
            <w:r w:rsidRPr="00453BF5">
              <w:rPr>
                <w:rFonts w:ascii="Times" w:hAnsi="Times" w:cs="Times"/>
                <w:b/>
                <w:bCs/>
                <w:color w:val="000000" w:themeColor="text1"/>
              </w:rPr>
              <w:t>ČA</w:t>
            </w:r>
          </w:p>
        </w:tc>
      </w:tr>
      <w:tr w:rsidR="00453BF5" w:rsidRPr="00453BF5" w14:paraId="335D8463" w14:textId="77777777" w:rsidTr="00D670C9">
        <w:trPr>
          <w:divId w:val="722292890"/>
          <w:jc w:val="center"/>
        </w:trPr>
        <w:tc>
          <w:tcPr>
            <w:tcW w:w="554" w:type="pct"/>
            <w:tcBorders>
              <w:top w:val="outset" w:sz="6" w:space="0" w:color="000000"/>
              <w:left w:val="outset" w:sz="6" w:space="0" w:color="000000"/>
              <w:bottom w:val="outset" w:sz="6" w:space="0" w:color="000000"/>
              <w:right w:val="outset" w:sz="6" w:space="0" w:color="000000"/>
            </w:tcBorders>
            <w:hideMark/>
          </w:tcPr>
          <w:p w14:paraId="5500724A" w14:textId="77777777" w:rsidR="00D670C9" w:rsidRPr="00453BF5" w:rsidRDefault="00D670C9">
            <w:pPr>
              <w:jc w:val="center"/>
              <w:rPr>
                <w:rFonts w:ascii="Times" w:hAnsi="Times" w:cs="Times"/>
                <w:b/>
                <w:bCs/>
                <w:color w:val="000000" w:themeColor="text1"/>
              </w:rPr>
            </w:pPr>
            <w:r w:rsidRPr="00453BF5">
              <w:rPr>
                <w:rFonts w:ascii="Times" w:hAnsi="Times" w:cs="Times"/>
                <w:b/>
                <w:bCs/>
                <w:color w:val="000000" w:themeColor="text1"/>
              </w:rPr>
              <w:t>MFSR</w:t>
            </w:r>
          </w:p>
        </w:tc>
        <w:tc>
          <w:tcPr>
            <w:tcW w:w="2052" w:type="pct"/>
            <w:tcBorders>
              <w:top w:val="outset" w:sz="6" w:space="0" w:color="000000"/>
              <w:left w:val="outset" w:sz="6" w:space="0" w:color="000000"/>
              <w:bottom w:val="outset" w:sz="6" w:space="0" w:color="000000"/>
              <w:right w:val="outset" w:sz="6" w:space="0" w:color="000000"/>
            </w:tcBorders>
            <w:vAlign w:val="center"/>
            <w:hideMark/>
          </w:tcPr>
          <w:p w14:paraId="0D2D64C4" w14:textId="77777777" w:rsidR="00D670C9" w:rsidRPr="00453BF5" w:rsidRDefault="00D670C9">
            <w:pPr>
              <w:rPr>
                <w:rFonts w:ascii="Times" w:hAnsi="Times" w:cs="Times"/>
                <w:color w:val="000000" w:themeColor="text1"/>
              </w:rPr>
            </w:pPr>
            <w:r w:rsidRPr="00453BF5">
              <w:rPr>
                <w:rFonts w:ascii="Times" w:hAnsi="Times" w:cs="Times"/>
                <w:b/>
                <w:bCs/>
                <w:color w:val="000000" w:themeColor="text1"/>
              </w:rPr>
              <w:t>K čl. I k bodu 4 (§ 27b ods. 3)</w:t>
            </w:r>
            <w:r w:rsidRPr="00453BF5">
              <w:rPr>
                <w:rFonts w:ascii="Times" w:hAnsi="Times" w:cs="Times"/>
                <w:color w:val="000000" w:themeColor="text1"/>
              </w:rPr>
              <w:br/>
              <w:t xml:space="preserve">Navrhujeme prehodnotiť lehotu troch dní na vydanie súhlasu súdu s blokovaním, ktorá pri neexistencii inštitútu predbežného opatrenia, nemožnosti odvolania sa voči rozhodnutiu súdu a pri neexistencii možnosti vyjadrenia identifikovaného pôvodcu škodlivej aktivity k navrhovanému opatreniu môže v zložitejších prípadoch viesť k nesprávnemu posúdeniu veci. V prípade existencie možnosti predbežného opatrenia (predbežného súhlasu s blokovaním) by súd mohol pokračovať v zisťovaní skutkových okolností pre </w:t>
            </w:r>
            <w:proofErr w:type="spellStart"/>
            <w:r w:rsidRPr="00453BF5">
              <w:rPr>
                <w:rFonts w:ascii="Times" w:hAnsi="Times" w:cs="Times"/>
                <w:color w:val="000000" w:themeColor="text1"/>
              </w:rPr>
              <w:t>meritorné</w:t>
            </w:r>
            <w:proofErr w:type="spellEnd"/>
            <w:r w:rsidRPr="00453BF5">
              <w:rPr>
                <w:rFonts w:ascii="Times" w:hAnsi="Times" w:cs="Times"/>
                <w:color w:val="000000" w:themeColor="text1"/>
              </w:rPr>
              <w:t xml:space="preserve"> vydanie súhlasu.</w:t>
            </w:r>
          </w:p>
        </w:tc>
        <w:tc>
          <w:tcPr>
            <w:tcW w:w="401" w:type="pct"/>
            <w:tcBorders>
              <w:top w:val="outset" w:sz="6" w:space="0" w:color="000000"/>
              <w:left w:val="outset" w:sz="6" w:space="0" w:color="000000"/>
              <w:bottom w:val="outset" w:sz="6" w:space="0" w:color="000000"/>
              <w:right w:val="outset" w:sz="6" w:space="0" w:color="000000"/>
            </w:tcBorders>
            <w:vAlign w:val="center"/>
            <w:hideMark/>
          </w:tcPr>
          <w:p w14:paraId="217F6B8D" w14:textId="77777777" w:rsidR="00D670C9" w:rsidRPr="00453BF5" w:rsidRDefault="00D670C9">
            <w:pPr>
              <w:jc w:val="center"/>
              <w:rPr>
                <w:rFonts w:ascii="Times" w:hAnsi="Times" w:cs="Times"/>
                <w:b/>
                <w:bCs/>
                <w:color w:val="000000" w:themeColor="text1"/>
              </w:rPr>
            </w:pPr>
            <w:r w:rsidRPr="00453BF5">
              <w:rPr>
                <w:rFonts w:ascii="Times" w:hAnsi="Times" w:cs="Times"/>
                <w:b/>
                <w:bCs/>
                <w:color w:val="000000" w:themeColor="text1"/>
              </w:rPr>
              <w:t>O</w:t>
            </w:r>
          </w:p>
        </w:tc>
        <w:tc>
          <w:tcPr>
            <w:tcW w:w="1993" w:type="pct"/>
            <w:tcBorders>
              <w:top w:val="outset" w:sz="6" w:space="0" w:color="000000"/>
              <w:left w:val="outset" w:sz="6" w:space="0" w:color="000000"/>
              <w:bottom w:val="outset" w:sz="6" w:space="0" w:color="000000"/>
              <w:right w:val="outset" w:sz="6" w:space="0" w:color="000000"/>
            </w:tcBorders>
          </w:tcPr>
          <w:p w14:paraId="304DCA7A" w14:textId="77777777" w:rsidR="00D670C9" w:rsidRPr="00453BF5" w:rsidRDefault="00D454F4">
            <w:pPr>
              <w:jc w:val="center"/>
              <w:rPr>
                <w:rFonts w:ascii="Times" w:hAnsi="Times" w:cs="Times"/>
                <w:b/>
                <w:bCs/>
                <w:color w:val="000000" w:themeColor="text1"/>
              </w:rPr>
            </w:pPr>
            <w:r w:rsidRPr="00453BF5">
              <w:rPr>
                <w:rFonts w:ascii="Times" w:hAnsi="Times" w:cs="Times"/>
                <w:b/>
                <w:bCs/>
                <w:color w:val="000000" w:themeColor="text1"/>
              </w:rPr>
              <w:t>Akceptované</w:t>
            </w:r>
          </w:p>
        </w:tc>
      </w:tr>
      <w:tr w:rsidR="00453BF5" w:rsidRPr="00453BF5" w14:paraId="2E0E33AF" w14:textId="77777777" w:rsidTr="00D670C9">
        <w:trPr>
          <w:divId w:val="722292890"/>
          <w:jc w:val="center"/>
        </w:trPr>
        <w:tc>
          <w:tcPr>
            <w:tcW w:w="554" w:type="pct"/>
            <w:tcBorders>
              <w:top w:val="outset" w:sz="6" w:space="0" w:color="000000"/>
              <w:left w:val="outset" w:sz="6" w:space="0" w:color="000000"/>
              <w:bottom w:val="outset" w:sz="6" w:space="0" w:color="000000"/>
              <w:right w:val="outset" w:sz="6" w:space="0" w:color="000000"/>
            </w:tcBorders>
            <w:hideMark/>
          </w:tcPr>
          <w:p w14:paraId="25AC8A2E" w14:textId="77777777" w:rsidR="00D670C9" w:rsidRPr="00453BF5" w:rsidRDefault="00D670C9">
            <w:pPr>
              <w:jc w:val="center"/>
              <w:rPr>
                <w:rFonts w:ascii="Times" w:hAnsi="Times" w:cs="Times"/>
                <w:b/>
                <w:bCs/>
                <w:color w:val="000000" w:themeColor="text1"/>
              </w:rPr>
            </w:pPr>
            <w:r w:rsidRPr="00453BF5">
              <w:rPr>
                <w:rFonts w:ascii="Times" w:hAnsi="Times" w:cs="Times"/>
                <w:b/>
                <w:bCs/>
                <w:color w:val="000000" w:themeColor="text1"/>
              </w:rPr>
              <w:t>MFSR</w:t>
            </w:r>
          </w:p>
        </w:tc>
        <w:tc>
          <w:tcPr>
            <w:tcW w:w="2052" w:type="pct"/>
            <w:tcBorders>
              <w:top w:val="outset" w:sz="6" w:space="0" w:color="000000"/>
              <w:left w:val="outset" w:sz="6" w:space="0" w:color="000000"/>
              <w:bottom w:val="outset" w:sz="6" w:space="0" w:color="000000"/>
              <w:right w:val="outset" w:sz="6" w:space="0" w:color="000000"/>
            </w:tcBorders>
            <w:vAlign w:val="center"/>
            <w:hideMark/>
          </w:tcPr>
          <w:p w14:paraId="673DD3BC" w14:textId="77777777" w:rsidR="00D670C9" w:rsidRPr="00453BF5" w:rsidRDefault="00D670C9">
            <w:pPr>
              <w:rPr>
                <w:rFonts w:ascii="Times" w:hAnsi="Times" w:cs="Times"/>
                <w:color w:val="000000" w:themeColor="text1"/>
              </w:rPr>
            </w:pPr>
            <w:r w:rsidRPr="00453BF5">
              <w:rPr>
                <w:rFonts w:ascii="Times" w:hAnsi="Times" w:cs="Times"/>
                <w:b/>
                <w:bCs/>
                <w:color w:val="000000" w:themeColor="text1"/>
              </w:rPr>
              <w:t>Všeobecne</w:t>
            </w:r>
            <w:r w:rsidRPr="00453BF5">
              <w:rPr>
                <w:rFonts w:ascii="Times" w:hAnsi="Times" w:cs="Times"/>
                <w:color w:val="000000" w:themeColor="text1"/>
              </w:rPr>
              <w:br/>
              <w:t>Návrh je potrebné zosúladiť s prílohou č. 1 Legislatívnych pravidiel vlády SR (ďalej len „príloha LPV“) [napríklad v názve návrhu zákona slovo „Zákon“ nahradiť slovom „ZÁKON“ v súlade s bodom 18 prílohy LPV, v čl. I úvodnej vete za slovami „zákona č. 134/2020 Z. z.“ slovo „a“ nahradiť čiarkou, v bode 2 úvodnú vetu preformulovať takto: „V § 27 sa odsek 1 dopĺňa písmenom e), ktoré znie:“ v súlade s bodom 31 prílohy LPV, v bode 3 § 27b ods. 1 za slovo „štátnymi“ vložiť slovo „subjektmi“].</w:t>
            </w:r>
          </w:p>
        </w:tc>
        <w:tc>
          <w:tcPr>
            <w:tcW w:w="401" w:type="pct"/>
            <w:tcBorders>
              <w:top w:val="outset" w:sz="6" w:space="0" w:color="000000"/>
              <w:left w:val="outset" w:sz="6" w:space="0" w:color="000000"/>
              <w:bottom w:val="outset" w:sz="6" w:space="0" w:color="000000"/>
              <w:right w:val="outset" w:sz="6" w:space="0" w:color="000000"/>
            </w:tcBorders>
            <w:vAlign w:val="center"/>
            <w:hideMark/>
          </w:tcPr>
          <w:p w14:paraId="49F0C902" w14:textId="77777777" w:rsidR="00D670C9" w:rsidRPr="00453BF5" w:rsidRDefault="00D670C9">
            <w:pPr>
              <w:jc w:val="center"/>
              <w:rPr>
                <w:rFonts w:ascii="Times" w:hAnsi="Times" w:cs="Times"/>
                <w:b/>
                <w:bCs/>
                <w:color w:val="000000" w:themeColor="text1"/>
              </w:rPr>
            </w:pPr>
            <w:r w:rsidRPr="00453BF5">
              <w:rPr>
                <w:rFonts w:ascii="Times" w:hAnsi="Times" w:cs="Times"/>
                <w:b/>
                <w:bCs/>
                <w:color w:val="000000" w:themeColor="text1"/>
              </w:rPr>
              <w:t>O</w:t>
            </w:r>
          </w:p>
        </w:tc>
        <w:tc>
          <w:tcPr>
            <w:tcW w:w="1993" w:type="pct"/>
            <w:tcBorders>
              <w:top w:val="outset" w:sz="6" w:space="0" w:color="000000"/>
              <w:left w:val="outset" w:sz="6" w:space="0" w:color="000000"/>
              <w:bottom w:val="outset" w:sz="6" w:space="0" w:color="000000"/>
              <w:right w:val="outset" w:sz="6" w:space="0" w:color="000000"/>
            </w:tcBorders>
          </w:tcPr>
          <w:p w14:paraId="355C3947" w14:textId="77777777" w:rsidR="00D670C9" w:rsidRPr="00453BF5" w:rsidRDefault="00466258">
            <w:pPr>
              <w:jc w:val="center"/>
              <w:rPr>
                <w:rFonts w:ascii="Times" w:hAnsi="Times" w:cs="Times"/>
                <w:b/>
                <w:bCs/>
                <w:color w:val="000000" w:themeColor="text1"/>
              </w:rPr>
            </w:pPr>
            <w:r w:rsidRPr="00453BF5">
              <w:rPr>
                <w:rFonts w:ascii="Times" w:hAnsi="Times" w:cs="Times"/>
                <w:b/>
                <w:bCs/>
                <w:color w:val="000000" w:themeColor="text1"/>
              </w:rPr>
              <w:t>Akceptovaná</w:t>
            </w:r>
          </w:p>
        </w:tc>
      </w:tr>
      <w:tr w:rsidR="00453BF5" w:rsidRPr="00453BF5" w14:paraId="5DACBF6E" w14:textId="77777777" w:rsidTr="00D670C9">
        <w:trPr>
          <w:divId w:val="722292890"/>
          <w:jc w:val="center"/>
        </w:trPr>
        <w:tc>
          <w:tcPr>
            <w:tcW w:w="554" w:type="pct"/>
            <w:tcBorders>
              <w:top w:val="outset" w:sz="6" w:space="0" w:color="000000"/>
              <w:left w:val="outset" w:sz="6" w:space="0" w:color="000000"/>
              <w:bottom w:val="outset" w:sz="6" w:space="0" w:color="000000"/>
              <w:right w:val="outset" w:sz="6" w:space="0" w:color="000000"/>
            </w:tcBorders>
            <w:hideMark/>
          </w:tcPr>
          <w:p w14:paraId="71E180B6" w14:textId="77777777" w:rsidR="00D670C9" w:rsidRPr="00453BF5" w:rsidRDefault="00D670C9">
            <w:pPr>
              <w:jc w:val="center"/>
              <w:rPr>
                <w:rFonts w:ascii="Times" w:hAnsi="Times" w:cs="Times"/>
                <w:b/>
                <w:bCs/>
                <w:color w:val="000000" w:themeColor="text1"/>
              </w:rPr>
            </w:pPr>
            <w:r w:rsidRPr="00453BF5">
              <w:rPr>
                <w:rFonts w:ascii="Times" w:hAnsi="Times" w:cs="Times"/>
                <w:b/>
                <w:bCs/>
                <w:color w:val="000000" w:themeColor="text1"/>
              </w:rPr>
              <w:t>MHSR</w:t>
            </w:r>
          </w:p>
        </w:tc>
        <w:tc>
          <w:tcPr>
            <w:tcW w:w="2052" w:type="pct"/>
            <w:tcBorders>
              <w:top w:val="outset" w:sz="6" w:space="0" w:color="000000"/>
              <w:left w:val="outset" w:sz="6" w:space="0" w:color="000000"/>
              <w:bottom w:val="outset" w:sz="6" w:space="0" w:color="000000"/>
              <w:right w:val="outset" w:sz="6" w:space="0" w:color="000000"/>
            </w:tcBorders>
            <w:vAlign w:val="center"/>
            <w:hideMark/>
          </w:tcPr>
          <w:p w14:paraId="7313B289" w14:textId="77777777" w:rsidR="00D670C9" w:rsidRPr="00453BF5" w:rsidRDefault="00D670C9">
            <w:pPr>
              <w:rPr>
                <w:rFonts w:ascii="Times" w:hAnsi="Times" w:cs="Times"/>
                <w:color w:val="000000" w:themeColor="text1"/>
              </w:rPr>
            </w:pPr>
            <w:r w:rsidRPr="00453BF5">
              <w:rPr>
                <w:rFonts w:ascii="Times" w:hAnsi="Times" w:cs="Times"/>
                <w:b/>
                <w:bCs/>
                <w:color w:val="000000" w:themeColor="text1"/>
              </w:rPr>
              <w:t>K Doložke vybraných vplyvov:</w:t>
            </w:r>
            <w:r w:rsidRPr="00453BF5">
              <w:rPr>
                <w:rFonts w:ascii="Times" w:hAnsi="Times" w:cs="Times"/>
                <w:color w:val="000000" w:themeColor="text1"/>
              </w:rPr>
              <w:br/>
              <w:t>Odporúčame predkladateľovi doplniť do časti „Preskúmanie účelnosti“ Doložky vybraných vplyvov kritériá, na základe ktorých bude preskúmanie vykonané a do časti „Alternatívne riešenia“ Doložky vybraných vplyvov minimálne nulový variant.</w:t>
            </w:r>
          </w:p>
        </w:tc>
        <w:tc>
          <w:tcPr>
            <w:tcW w:w="401" w:type="pct"/>
            <w:tcBorders>
              <w:top w:val="outset" w:sz="6" w:space="0" w:color="000000"/>
              <w:left w:val="outset" w:sz="6" w:space="0" w:color="000000"/>
              <w:bottom w:val="outset" w:sz="6" w:space="0" w:color="000000"/>
              <w:right w:val="outset" w:sz="6" w:space="0" w:color="000000"/>
            </w:tcBorders>
            <w:vAlign w:val="center"/>
            <w:hideMark/>
          </w:tcPr>
          <w:p w14:paraId="55B52BAD" w14:textId="77777777" w:rsidR="00D670C9" w:rsidRPr="00453BF5" w:rsidRDefault="00D670C9">
            <w:pPr>
              <w:jc w:val="center"/>
              <w:rPr>
                <w:rFonts w:ascii="Times" w:hAnsi="Times" w:cs="Times"/>
                <w:b/>
                <w:bCs/>
                <w:color w:val="000000" w:themeColor="text1"/>
              </w:rPr>
            </w:pPr>
            <w:r w:rsidRPr="00453BF5">
              <w:rPr>
                <w:rFonts w:ascii="Times" w:hAnsi="Times" w:cs="Times"/>
                <w:b/>
                <w:bCs/>
                <w:color w:val="000000" w:themeColor="text1"/>
              </w:rPr>
              <w:t>O</w:t>
            </w:r>
          </w:p>
        </w:tc>
        <w:tc>
          <w:tcPr>
            <w:tcW w:w="1993" w:type="pct"/>
            <w:tcBorders>
              <w:top w:val="outset" w:sz="6" w:space="0" w:color="000000"/>
              <w:left w:val="outset" w:sz="6" w:space="0" w:color="000000"/>
              <w:bottom w:val="outset" w:sz="6" w:space="0" w:color="000000"/>
              <w:right w:val="outset" w:sz="6" w:space="0" w:color="000000"/>
            </w:tcBorders>
          </w:tcPr>
          <w:p w14:paraId="3FDF05E1" w14:textId="77777777" w:rsidR="00D670C9" w:rsidRDefault="00D454F4" w:rsidP="00466258">
            <w:pPr>
              <w:jc w:val="center"/>
              <w:rPr>
                <w:rFonts w:ascii="Times" w:hAnsi="Times" w:cs="Times"/>
                <w:b/>
                <w:bCs/>
                <w:color w:val="000000" w:themeColor="text1"/>
              </w:rPr>
            </w:pPr>
            <w:r w:rsidRPr="00453BF5">
              <w:rPr>
                <w:rFonts w:ascii="Times" w:hAnsi="Times" w:cs="Times"/>
                <w:b/>
                <w:bCs/>
                <w:color w:val="000000" w:themeColor="text1"/>
              </w:rPr>
              <w:t>Akceptované</w:t>
            </w:r>
          </w:p>
          <w:p w14:paraId="22597A12" w14:textId="4A84ACDD" w:rsidR="00A30E79" w:rsidRPr="00453BF5" w:rsidRDefault="00A30E79" w:rsidP="00466258">
            <w:pPr>
              <w:jc w:val="center"/>
              <w:rPr>
                <w:rFonts w:ascii="Times" w:hAnsi="Times" w:cs="Times"/>
                <w:bCs/>
                <w:color w:val="000000" w:themeColor="text1"/>
              </w:rPr>
            </w:pPr>
          </w:p>
        </w:tc>
      </w:tr>
      <w:tr w:rsidR="00453BF5" w:rsidRPr="00453BF5" w14:paraId="078322A4" w14:textId="77777777" w:rsidTr="00D670C9">
        <w:trPr>
          <w:divId w:val="722292890"/>
          <w:jc w:val="center"/>
        </w:trPr>
        <w:tc>
          <w:tcPr>
            <w:tcW w:w="554" w:type="pct"/>
            <w:tcBorders>
              <w:top w:val="outset" w:sz="6" w:space="0" w:color="000000"/>
              <w:left w:val="outset" w:sz="6" w:space="0" w:color="000000"/>
              <w:bottom w:val="outset" w:sz="6" w:space="0" w:color="000000"/>
              <w:right w:val="outset" w:sz="6" w:space="0" w:color="000000"/>
            </w:tcBorders>
            <w:hideMark/>
          </w:tcPr>
          <w:p w14:paraId="4738D652" w14:textId="77777777" w:rsidR="00D670C9" w:rsidRPr="00453BF5" w:rsidRDefault="00D670C9">
            <w:pPr>
              <w:jc w:val="center"/>
              <w:rPr>
                <w:rFonts w:ascii="Times" w:hAnsi="Times" w:cs="Times"/>
                <w:b/>
                <w:bCs/>
                <w:color w:val="000000" w:themeColor="text1"/>
              </w:rPr>
            </w:pPr>
            <w:r w:rsidRPr="00453BF5">
              <w:rPr>
                <w:rFonts w:ascii="Times" w:hAnsi="Times" w:cs="Times"/>
                <w:b/>
                <w:bCs/>
                <w:color w:val="000000" w:themeColor="text1"/>
              </w:rPr>
              <w:t>MIRRI SR</w:t>
            </w:r>
          </w:p>
        </w:tc>
        <w:tc>
          <w:tcPr>
            <w:tcW w:w="2052" w:type="pct"/>
            <w:tcBorders>
              <w:top w:val="outset" w:sz="6" w:space="0" w:color="000000"/>
              <w:left w:val="outset" w:sz="6" w:space="0" w:color="000000"/>
              <w:bottom w:val="outset" w:sz="6" w:space="0" w:color="000000"/>
              <w:right w:val="outset" w:sz="6" w:space="0" w:color="000000"/>
            </w:tcBorders>
            <w:vAlign w:val="center"/>
            <w:hideMark/>
          </w:tcPr>
          <w:p w14:paraId="6A82EF30" w14:textId="77777777" w:rsidR="00D670C9" w:rsidRPr="00453BF5" w:rsidRDefault="00D670C9">
            <w:pPr>
              <w:rPr>
                <w:rFonts w:ascii="Times" w:hAnsi="Times" w:cs="Times"/>
                <w:color w:val="000000" w:themeColor="text1"/>
              </w:rPr>
            </w:pPr>
            <w:r w:rsidRPr="00453BF5">
              <w:rPr>
                <w:rFonts w:ascii="Times" w:hAnsi="Times" w:cs="Times"/>
                <w:b/>
                <w:bCs/>
                <w:color w:val="000000" w:themeColor="text1"/>
              </w:rPr>
              <w:t>K vlastnému materiálu.</w:t>
            </w:r>
            <w:r w:rsidRPr="00453BF5">
              <w:rPr>
                <w:rFonts w:ascii="Times" w:hAnsi="Times" w:cs="Times"/>
                <w:color w:val="000000" w:themeColor="text1"/>
              </w:rPr>
              <w:br/>
              <w:t xml:space="preserve">Čl. I bod 3, § 27b a jeho jednotlivé odseky žiadame upraviť nasledovne: Ods. 1 znie: „Úrad z vlastnej iniciatívy po dobu trvania politického rizika schváleného vládou Slovenskej republiky podľa § 20 ods. 5 rozhoduje o blokovaní, navrhuje spôsob blokovania a vykonáva blokovanie škodlivého obsahu alebo škodlivej aktivity v súvislosti s politickým rizikom.“. Ods. 2 písm. d) znie: „dôvod, nevyhnutnosť a primeranosť blokovania,“. Ods. 2 písm. e) znie: „navrhovaný spôsob blokovania,“. Ods. 2 pís. f) znie: „lehotu na vykonanie blokovania, trvanie blokovania a možnosti odblokovania,“. Ods. 6 znie: „Osoba, ktorá prevádzkuje infraštruktúru, na ktorej je blokovanie potrebné vykonať, je povinná na základe rozhodnutia o blokovaní zamedziť prevádzku podľa rozhodnutia o blokovaní, inak blokovanie vykoná úrad; úrad je oprávnený požiadať o spoluprácu orgán verejnej moci alebo inú osobu, ktorá je povinná tejto žiadosti bezodkladne vyhovieť. Osoba podľa prvej vety sa môže v odôvodnených prípadoch odchýliť od navrhovaného spôsobu blokovania, na zabezpečenie riadneho, efektívneho a účelného výkonu blokovania.“ Odôvodnenie: Navrhovaná právna úprava podrobnejšie špecifikuje predmet blokovania, zostáva však pochybnosť o pomerne všeobecne vymedzenom dôvode blokovania, ktorým je ohrozenie bezpečnostných, zahraničnopolitických alebo hospodárskych záujmov Slovenskej republiky súborom koordinovaných aktivít, ktoré sú realizované štátnymi alebo neštátnymi subjektmi s cieľom oslabenia Slovenskej republiky bez formálneho vyhlásenia vojny. Uvedená situácia by pritom mala byť situáciou, ktorá nebude vyhodnocovaná samotným Národným bezpečnostným úradom (ďalej len „NBÚ“), ale mohla by byť identifikovaná a vyhlasovaná obdobným mechanizmom, aký je už v súčasnosti zavedený v </w:t>
            </w:r>
            <w:proofErr w:type="spellStart"/>
            <w:r w:rsidRPr="00453BF5">
              <w:rPr>
                <w:rFonts w:ascii="Times" w:hAnsi="Times" w:cs="Times"/>
                <w:color w:val="000000" w:themeColor="text1"/>
              </w:rPr>
              <w:t>ust</w:t>
            </w:r>
            <w:proofErr w:type="spellEnd"/>
            <w:r w:rsidRPr="00453BF5">
              <w:rPr>
                <w:rFonts w:ascii="Times" w:hAnsi="Times" w:cs="Times"/>
                <w:color w:val="000000" w:themeColor="text1"/>
              </w:rPr>
              <w:t xml:space="preserve">. § 20 ods. 5 zákona č. 69/2018 o kybernetickej bezpečnosti a o zmene a doplnení niektorých zákonov v znení zákona č. 287/2021 Z. z. vo vzťahu k identifikovaniu tzv. politického rizika, ktoré za také označuje vláda Slovenskej republiky. Tento mechanizmus je pritom možné legislatívno-technicky pomerne jednoducho vztiahnuť aj na označenie situácie ohrozenia Slovenskej republiky, ktoré si môže vyžadovať blokovanie online obsahu. Samozrejme, malo by ísť iba o dodatočný mechanizmus popri v návrhu zákona predpokladanom predchádzajúcom návrhu príslušného orgánu a súdnom súhlase s blokovaním. Návrh zákona nezasahuje do § 27b ods. 2, kde však z pohľadu Ministerstva investícií, regionálneho rozvoja a informatizácie Slovenskej republiky absentuje podmienka vysporiadania sa v rozhodnutí o blokovaní s otázkou proporcionality zásahu do základných práv a slobôd, ktorými sú v prípade blokovania najmä sloboda prejavu a prípadne aj vlastnícke právo či ochrana majetku a vlastníctva prevádzkovateľov online platforiem, ktoré majú byť blokované. Podľa nášho názoru aj spôsob technického riešenia blokovania by mal byť iba „navrhovaným“, nakoľko NBÚ pri vydávaní rozhodnutia nemusí mať vedomosť o dostupných technických riešeniach na infraštruktúre, na ktorej sa má vykonať blokovanie, osobitne ak ide o infraštruktúru súkromnoprávnych subjektov. V zmysle uvedeného žiadame príslušné doplnenie ods. 6 o výslovnú úpravu možnosti odchýlenia sa od navrhovaného spôsobu blokovania. </w:t>
            </w:r>
          </w:p>
        </w:tc>
        <w:tc>
          <w:tcPr>
            <w:tcW w:w="401" w:type="pct"/>
            <w:tcBorders>
              <w:top w:val="outset" w:sz="6" w:space="0" w:color="000000"/>
              <w:left w:val="outset" w:sz="6" w:space="0" w:color="000000"/>
              <w:bottom w:val="outset" w:sz="6" w:space="0" w:color="000000"/>
              <w:right w:val="outset" w:sz="6" w:space="0" w:color="000000"/>
            </w:tcBorders>
            <w:vAlign w:val="center"/>
            <w:hideMark/>
          </w:tcPr>
          <w:p w14:paraId="3C1EF7C1" w14:textId="77777777" w:rsidR="00D670C9" w:rsidRPr="00453BF5" w:rsidRDefault="00D670C9">
            <w:pPr>
              <w:jc w:val="center"/>
              <w:rPr>
                <w:rFonts w:ascii="Times" w:hAnsi="Times" w:cs="Times"/>
                <w:b/>
                <w:bCs/>
                <w:color w:val="000000" w:themeColor="text1"/>
              </w:rPr>
            </w:pPr>
            <w:r w:rsidRPr="00453BF5">
              <w:rPr>
                <w:rFonts w:ascii="Times" w:hAnsi="Times" w:cs="Times"/>
                <w:b/>
                <w:bCs/>
                <w:color w:val="000000" w:themeColor="text1"/>
              </w:rPr>
              <w:t>Z</w:t>
            </w:r>
          </w:p>
        </w:tc>
        <w:tc>
          <w:tcPr>
            <w:tcW w:w="1993" w:type="pct"/>
            <w:tcBorders>
              <w:top w:val="outset" w:sz="6" w:space="0" w:color="000000"/>
              <w:left w:val="outset" w:sz="6" w:space="0" w:color="000000"/>
              <w:bottom w:val="outset" w:sz="6" w:space="0" w:color="000000"/>
              <w:right w:val="outset" w:sz="6" w:space="0" w:color="000000"/>
            </w:tcBorders>
          </w:tcPr>
          <w:p w14:paraId="0B136F7F" w14:textId="77777777" w:rsidR="00D670C9" w:rsidRPr="00453BF5" w:rsidRDefault="002E4763">
            <w:pPr>
              <w:jc w:val="center"/>
              <w:rPr>
                <w:rFonts w:ascii="Times" w:hAnsi="Times" w:cs="Times"/>
                <w:b/>
                <w:bCs/>
                <w:color w:val="000000" w:themeColor="text1"/>
              </w:rPr>
            </w:pPr>
            <w:r w:rsidRPr="00453BF5">
              <w:rPr>
                <w:rFonts w:ascii="Times" w:hAnsi="Times" w:cs="Times"/>
                <w:b/>
                <w:bCs/>
                <w:color w:val="000000" w:themeColor="text1"/>
              </w:rPr>
              <w:t>ČA</w:t>
            </w:r>
          </w:p>
          <w:p w14:paraId="03A92073" w14:textId="77777777" w:rsidR="002E4763" w:rsidRPr="00453BF5" w:rsidRDefault="00D454F4" w:rsidP="006B6499">
            <w:pPr>
              <w:widowControl/>
              <w:adjustRightInd/>
              <w:rPr>
                <w:rFonts w:ascii="Times New Roman" w:hAnsi="Times New Roman"/>
                <w:color w:val="000000" w:themeColor="text1"/>
                <w:lang w:eastAsia="sk-SK"/>
              </w:rPr>
            </w:pPr>
            <w:r w:rsidRPr="00453BF5">
              <w:rPr>
                <w:rFonts w:ascii="Times New Roman" w:hAnsi="Times New Roman"/>
                <w:color w:val="000000" w:themeColor="text1"/>
                <w:lang w:eastAsia="sk-SK"/>
              </w:rPr>
              <w:t>Prvá pripomienka nie je vecne a právne formulovaná správne v spojitosti s predkladanou novelou, keďže mieša dve nesúvisiace konania s iným predpokladaným zámerom.</w:t>
            </w:r>
            <w:r w:rsidR="005D3C80" w:rsidRPr="00453BF5">
              <w:rPr>
                <w:rFonts w:ascii="Times New Roman" w:hAnsi="Times New Roman"/>
                <w:color w:val="000000" w:themeColor="text1"/>
                <w:lang w:eastAsia="sk-SK"/>
              </w:rPr>
              <w:t xml:space="preserve"> </w:t>
            </w:r>
            <w:r w:rsidR="002E4763" w:rsidRPr="00453BF5">
              <w:rPr>
                <w:rFonts w:ascii="Times New Roman" w:hAnsi="Times New Roman"/>
                <w:color w:val="000000" w:themeColor="text1"/>
                <w:lang w:eastAsia="sk-SK"/>
              </w:rPr>
              <w:t>Analýza politického rizika sa vykonáva v súvislosti s dodávateľom – treťou stranou a pre prevádzkovateľa základnej služby. Blokovanie by bolo výsostne politickým rozhodnutím vlády.</w:t>
            </w:r>
          </w:p>
          <w:p w14:paraId="0A4E8FEE" w14:textId="77777777" w:rsidR="002E4763" w:rsidRPr="00EF4760" w:rsidRDefault="002E4763" w:rsidP="006B6499">
            <w:pPr>
              <w:widowControl/>
              <w:adjustRightInd/>
              <w:rPr>
                <w:rFonts w:ascii="Times New Roman" w:hAnsi="Times New Roman"/>
                <w:b/>
                <w:color w:val="000000" w:themeColor="text1"/>
                <w:lang w:eastAsia="sk-SK"/>
              </w:rPr>
            </w:pPr>
            <w:r w:rsidRPr="00EF4760">
              <w:rPr>
                <w:rFonts w:ascii="Times New Roman" w:hAnsi="Times New Roman"/>
                <w:b/>
                <w:color w:val="000000" w:themeColor="text1"/>
                <w:lang w:eastAsia="sk-SK"/>
              </w:rPr>
              <w:t>Rozpor v tomto bode trvá.</w:t>
            </w:r>
          </w:p>
          <w:p w14:paraId="02F46120" w14:textId="77777777" w:rsidR="002E4763" w:rsidRPr="00453BF5" w:rsidRDefault="002E4763" w:rsidP="006B6499">
            <w:pPr>
              <w:widowControl/>
              <w:adjustRightInd/>
              <w:rPr>
                <w:rFonts w:ascii="Times New Roman" w:hAnsi="Times New Roman"/>
                <w:color w:val="000000" w:themeColor="text1"/>
                <w:lang w:eastAsia="sk-SK"/>
              </w:rPr>
            </w:pPr>
            <w:r w:rsidRPr="00453BF5">
              <w:rPr>
                <w:rFonts w:ascii="Times New Roman" w:hAnsi="Times New Roman"/>
                <w:color w:val="000000" w:themeColor="text1"/>
                <w:lang w:eastAsia="sk-SK"/>
              </w:rPr>
              <w:t>Zvyšne pripomienky sú čiastočne zapracované a po vysvetlení je rozpor odstránený.</w:t>
            </w:r>
          </w:p>
          <w:p w14:paraId="743EBCEC" w14:textId="77777777" w:rsidR="006B6499" w:rsidRPr="00453BF5" w:rsidRDefault="006B6499" w:rsidP="006B6499">
            <w:pPr>
              <w:widowControl/>
              <w:adjustRightInd/>
              <w:spacing w:after="0" w:line="240" w:lineRule="auto"/>
              <w:rPr>
                <w:rFonts w:ascii="Times New Roman" w:hAnsi="Times New Roman"/>
                <w:color w:val="000000" w:themeColor="text1"/>
                <w:lang w:eastAsia="sk-SK"/>
              </w:rPr>
            </w:pPr>
          </w:p>
          <w:p w14:paraId="25E2A1B3" w14:textId="77777777" w:rsidR="006B6499" w:rsidRPr="00453BF5" w:rsidRDefault="006B6499" w:rsidP="006B6499">
            <w:pPr>
              <w:widowControl/>
              <w:adjustRightInd/>
              <w:spacing w:after="0" w:line="240" w:lineRule="auto"/>
              <w:rPr>
                <w:rFonts w:ascii="Times New Roman" w:hAnsi="Times New Roman"/>
                <w:color w:val="000000" w:themeColor="text1"/>
                <w:lang w:eastAsia="sk-SK"/>
              </w:rPr>
            </w:pPr>
          </w:p>
          <w:p w14:paraId="02621318" w14:textId="77777777" w:rsidR="006B6499" w:rsidRPr="00453BF5" w:rsidRDefault="006B6499" w:rsidP="006B6499">
            <w:pPr>
              <w:pStyle w:val="Odsekzoznamu"/>
              <w:rPr>
                <w:rFonts w:ascii="Times" w:hAnsi="Times" w:cs="Times"/>
                <w:bCs/>
                <w:color w:val="000000" w:themeColor="text1"/>
              </w:rPr>
            </w:pPr>
          </w:p>
        </w:tc>
      </w:tr>
      <w:tr w:rsidR="00453BF5" w:rsidRPr="00453BF5" w14:paraId="521D5347" w14:textId="77777777" w:rsidTr="00D670C9">
        <w:trPr>
          <w:divId w:val="722292890"/>
          <w:jc w:val="center"/>
        </w:trPr>
        <w:tc>
          <w:tcPr>
            <w:tcW w:w="554" w:type="pct"/>
            <w:tcBorders>
              <w:top w:val="outset" w:sz="6" w:space="0" w:color="000000"/>
              <w:left w:val="outset" w:sz="6" w:space="0" w:color="000000"/>
              <w:bottom w:val="outset" w:sz="6" w:space="0" w:color="000000"/>
              <w:right w:val="outset" w:sz="6" w:space="0" w:color="000000"/>
            </w:tcBorders>
            <w:hideMark/>
          </w:tcPr>
          <w:p w14:paraId="4CD4936B" w14:textId="77777777" w:rsidR="00D670C9" w:rsidRPr="00453BF5" w:rsidRDefault="00D670C9">
            <w:pPr>
              <w:jc w:val="center"/>
              <w:rPr>
                <w:rFonts w:ascii="Times" w:hAnsi="Times" w:cs="Times"/>
                <w:b/>
                <w:bCs/>
                <w:color w:val="000000" w:themeColor="text1"/>
              </w:rPr>
            </w:pPr>
            <w:r w:rsidRPr="00453BF5">
              <w:rPr>
                <w:rFonts w:ascii="Times" w:hAnsi="Times" w:cs="Times"/>
                <w:b/>
                <w:bCs/>
                <w:color w:val="000000" w:themeColor="text1"/>
              </w:rPr>
              <w:t>MIRRI SR</w:t>
            </w:r>
          </w:p>
        </w:tc>
        <w:tc>
          <w:tcPr>
            <w:tcW w:w="2052" w:type="pct"/>
            <w:tcBorders>
              <w:top w:val="outset" w:sz="6" w:space="0" w:color="000000"/>
              <w:left w:val="outset" w:sz="6" w:space="0" w:color="000000"/>
              <w:bottom w:val="outset" w:sz="6" w:space="0" w:color="000000"/>
              <w:right w:val="outset" w:sz="6" w:space="0" w:color="000000"/>
            </w:tcBorders>
            <w:vAlign w:val="center"/>
            <w:hideMark/>
          </w:tcPr>
          <w:p w14:paraId="1228564B" w14:textId="77777777" w:rsidR="00D670C9" w:rsidRPr="00453BF5" w:rsidRDefault="00D670C9">
            <w:pPr>
              <w:rPr>
                <w:rFonts w:ascii="Times" w:hAnsi="Times" w:cs="Times"/>
                <w:color w:val="000000" w:themeColor="text1"/>
              </w:rPr>
            </w:pPr>
            <w:r w:rsidRPr="00453BF5">
              <w:rPr>
                <w:rFonts w:ascii="Times" w:hAnsi="Times" w:cs="Times"/>
                <w:b/>
                <w:bCs/>
                <w:color w:val="000000" w:themeColor="text1"/>
              </w:rPr>
              <w:t>K vlastnému materiálu.</w:t>
            </w:r>
            <w:r w:rsidRPr="00453BF5">
              <w:rPr>
                <w:rFonts w:ascii="Times" w:hAnsi="Times" w:cs="Times"/>
                <w:color w:val="000000" w:themeColor="text1"/>
              </w:rPr>
              <w:br/>
              <w:t xml:space="preserve">Čl. I bod 4 (§ 27 ods. 3) žiadame upraviť nasledovne: „Škodlivým obsahom podľa odseku 1 sa rozumie programový prostriedok alebo údaj, ktorý zapríčiňuje alebo môže zapríčiniť kybernetický bezpečnostný incident, súvisiaci s politickým rizikom. Škodlivou aktivitou podľa odseku 1 sa rozumie akákoľvek činnosť, ktorá zapríčiňuje alebo môže zapríčiniť kybernetický bezpečnostný incident, závažné dezinformácie a iné formy hybridných hrozieb, súvisiace s politickým rizikom.“ Alternatívne navrhujeme definíciu: „Škodlivým obsahom a škodlivou aktivitou sa rozumie programový prostriedok alebo údaj a činnosť, ktoré zapríčiňujú alebo môžu zapríčiniť ohrozenie bezpečnostných, zahraničnopolitických, alebo hospodárskych záujmov Slovenskej republiky súborom koordinovaných aktivít, ktoré sú realizované štátnymi alebo neštátnymi subjektmi s cieľom oslabenia Slovenskej republiky bez formálneho vyhlásenia vojny.“ Odôvodnenie: Vzhľadom na nové nastavenie ods. 1 sa vypúšťa z ods. 3 definícia škodlivého obsahu a škodlivej aktivity, hoci ustanovenie ods. 2 s týmito pojmami naďalej pracuje. Žiadame preto zvážiť, či v ods. 3 nie je vhodné ponechať aj definíciu škodlivého obsahu a škodlivej aktivity, hoci by to aj bolo s prepojením na škodlivosť z pohľadu „politického rizika“ alebo ohrozenia „bezpečnostných, zahraničnopolitických, alebo hospodárskych záujmov Slovenskej republiky súborom koordinovaných aktivít, ktoré sú realizované štátnymi alebo neštátnymi subjektmi s cieľom oslabenia Slovenskej republiky bez formálneho vyhlásenia vojny“. </w:t>
            </w:r>
          </w:p>
        </w:tc>
        <w:tc>
          <w:tcPr>
            <w:tcW w:w="401" w:type="pct"/>
            <w:tcBorders>
              <w:top w:val="outset" w:sz="6" w:space="0" w:color="000000"/>
              <w:left w:val="outset" w:sz="6" w:space="0" w:color="000000"/>
              <w:bottom w:val="outset" w:sz="6" w:space="0" w:color="000000"/>
              <w:right w:val="outset" w:sz="6" w:space="0" w:color="000000"/>
            </w:tcBorders>
            <w:vAlign w:val="center"/>
            <w:hideMark/>
          </w:tcPr>
          <w:p w14:paraId="30832B0D" w14:textId="77777777" w:rsidR="00D670C9" w:rsidRPr="00453BF5" w:rsidRDefault="00D670C9">
            <w:pPr>
              <w:jc w:val="center"/>
              <w:rPr>
                <w:rFonts w:ascii="Times" w:hAnsi="Times" w:cs="Times"/>
                <w:b/>
                <w:bCs/>
                <w:color w:val="000000" w:themeColor="text1"/>
              </w:rPr>
            </w:pPr>
            <w:r w:rsidRPr="00453BF5">
              <w:rPr>
                <w:rFonts w:ascii="Times" w:hAnsi="Times" w:cs="Times"/>
                <w:b/>
                <w:bCs/>
                <w:color w:val="000000" w:themeColor="text1"/>
              </w:rPr>
              <w:t>Z</w:t>
            </w:r>
          </w:p>
        </w:tc>
        <w:tc>
          <w:tcPr>
            <w:tcW w:w="1993" w:type="pct"/>
            <w:tcBorders>
              <w:top w:val="outset" w:sz="6" w:space="0" w:color="000000"/>
              <w:left w:val="outset" w:sz="6" w:space="0" w:color="000000"/>
              <w:bottom w:val="outset" w:sz="6" w:space="0" w:color="000000"/>
              <w:right w:val="outset" w:sz="6" w:space="0" w:color="000000"/>
            </w:tcBorders>
          </w:tcPr>
          <w:p w14:paraId="33176738" w14:textId="77777777" w:rsidR="00D670C9" w:rsidRPr="00453BF5" w:rsidRDefault="00B64594">
            <w:pPr>
              <w:jc w:val="center"/>
              <w:rPr>
                <w:rFonts w:ascii="Times" w:hAnsi="Times" w:cs="Times"/>
                <w:b/>
                <w:bCs/>
                <w:color w:val="000000" w:themeColor="text1"/>
              </w:rPr>
            </w:pPr>
            <w:r w:rsidRPr="00453BF5">
              <w:rPr>
                <w:rFonts w:ascii="Times" w:hAnsi="Times" w:cs="Times"/>
                <w:b/>
                <w:bCs/>
                <w:color w:val="000000" w:themeColor="text1"/>
              </w:rPr>
              <w:t>A</w:t>
            </w:r>
          </w:p>
          <w:p w14:paraId="23DF8C7D" w14:textId="77777777" w:rsidR="00B64594" w:rsidRPr="00453BF5" w:rsidRDefault="00B64594" w:rsidP="005D3C80">
            <w:pPr>
              <w:jc w:val="center"/>
              <w:rPr>
                <w:rFonts w:ascii="Times" w:hAnsi="Times" w:cs="Times"/>
                <w:bCs/>
                <w:color w:val="000000" w:themeColor="text1"/>
              </w:rPr>
            </w:pPr>
            <w:r w:rsidRPr="00453BF5">
              <w:rPr>
                <w:rFonts w:ascii="Times" w:hAnsi="Times" w:cs="Times"/>
                <w:bCs/>
                <w:color w:val="000000" w:themeColor="text1"/>
              </w:rPr>
              <w:t>Zadefinovaný škodlivý obsah</w:t>
            </w:r>
            <w:r w:rsidR="00233462" w:rsidRPr="00453BF5">
              <w:rPr>
                <w:rFonts w:ascii="Times" w:hAnsi="Times" w:cs="Times"/>
                <w:bCs/>
                <w:color w:val="000000" w:themeColor="text1"/>
              </w:rPr>
              <w:t xml:space="preserve"> aj s presahom na hybridnú hrozbu.</w:t>
            </w:r>
          </w:p>
        </w:tc>
      </w:tr>
      <w:tr w:rsidR="00453BF5" w:rsidRPr="00453BF5" w14:paraId="228AD9DD" w14:textId="77777777" w:rsidTr="00D670C9">
        <w:trPr>
          <w:divId w:val="722292890"/>
          <w:jc w:val="center"/>
        </w:trPr>
        <w:tc>
          <w:tcPr>
            <w:tcW w:w="554" w:type="pct"/>
            <w:tcBorders>
              <w:top w:val="outset" w:sz="6" w:space="0" w:color="000000"/>
              <w:left w:val="outset" w:sz="6" w:space="0" w:color="000000"/>
              <w:bottom w:val="outset" w:sz="6" w:space="0" w:color="000000"/>
              <w:right w:val="outset" w:sz="6" w:space="0" w:color="000000"/>
            </w:tcBorders>
            <w:hideMark/>
          </w:tcPr>
          <w:p w14:paraId="4A10A9A7" w14:textId="77777777" w:rsidR="00D670C9" w:rsidRPr="00453BF5" w:rsidRDefault="00D670C9">
            <w:pPr>
              <w:jc w:val="center"/>
              <w:rPr>
                <w:rFonts w:ascii="Times" w:hAnsi="Times" w:cs="Times"/>
                <w:b/>
                <w:bCs/>
                <w:color w:val="000000" w:themeColor="text1"/>
              </w:rPr>
            </w:pPr>
            <w:r w:rsidRPr="00453BF5">
              <w:rPr>
                <w:rFonts w:ascii="Times" w:hAnsi="Times" w:cs="Times"/>
                <w:b/>
                <w:bCs/>
                <w:color w:val="000000" w:themeColor="text1"/>
              </w:rPr>
              <w:t>MIRRI SR</w:t>
            </w:r>
          </w:p>
        </w:tc>
        <w:tc>
          <w:tcPr>
            <w:tcW w:w="2052" w:type="pct"/>
            <w:tcBorders>
              <w:top w:val="outset" w:sz="6" w:space="0" w:color="000000"/>
              <w:left w:val="outset" w:sz="6" w:space="0" w:color="000000"/>
              <w:bottom w:val="outset" w:sz="6" w:space="0" w:color="000000"/>
              <w:right w:val="outset" w:sz="6" w:space="0" w:color="000000"/>
            </w:tcBorders>
            <w:vAlign w:val="center"/>
            <w:hideMark/>
          </w:tcPr>
          <w:p w14:paraId="7C4943DB" w14:textId="77777777" w:rsidR="00D670C9" w:rsidRPr="00453BF5" w:rsidRDefault="00D670C9">
            <w:pPr>
              <w:rPr>
                <w:rFonts w:ascii="Times" w:hAnsi="Times" w:cs="Times"/>
                <w:color w:val="000000" w:themeColor="text1"/>
              </w:rPr>
            </w:pPr>
            <w:r w:rsidRPr="00453BF5">
              <w:rPr>
                <w:rFonts w:ascii="Times" w:hAnsi="Times" w:cs="Times"/>
                <w:b/>
                <w:bCs/>
                <w:color w:val="000000" w:themeColor="text1"/>
              </w:rPr>
              <w:t>K vlastnému materiálu.</w:t>
            </w:r>
            <w:r w:rsidRPr="00453BF5">
              <w:rPr>
                <w:rFonts w:ascii="Times" w:hAnsi="Times" w:cs="Times"/>
                <w:color w:val="000000" w:themeColor="text1"/>
              </w:rPr>
              <w:br/>
              <w:t xml:space="preserve">Čl. I, bod 4 (§ 27b ods. 9) navrhujeme doplniť v zmysle odôvodnenia. Odôvodnenie: Rozhodnutie o blokovaní bude zverejňované na webovom sídle Národného bezpečnostného úradu, avšak zároveň je vhodné výslovne zakotviť povinnosť úradu alebo správcu príslušnej blokovanej infraštruktúry tiež odkázať na zablokovanej infraštruktúre na príslušné rozhodnutie zverejnené na webovom sídle Národného bezpečnostného úradu spolu s oznamom o zablokovaní a stručnými dôvodmi zablokovania. </w:t>
            </w:r>
          </w:p>
        </w:tc>
        <w:tc>
          <w:tcPr>
            <w:tcW w:w="401" w:type="pct"/>
            <w:tcBorders>
              <w:top w:val="outset" w:sz="6" w:space="0" w:color="000000"/>
              <w:left w:val="outset" w:sz="6" w:space="0" w:color="000000"/>
              <w:bottom w:val="outset" w:sz="6" w:space="0" w:color="000000"/>
              <w:right w:val="outset" w:sz="6" w:space="0" w:color="000000"/>
            </w:tcBorders>
            <w:vAlign w:val="center"/>
            <w:hideMark/>
          </w:tcPr>
          <w:p w14:paraId="21BD20BF" w14:textId="77777777" w:rsidR="00D670C9" w:rsidRPr="00453BF5" w:rsidRDefault="00D670C9">
            <w:pPr>
              <w:jc w:val="center"/>
              <w:rPr>
                <w:rFonts w:ascii="Times" w:hAnsi="Times" w:cs="Times"/>
                <w:b/>
                <w:bCs/>
                <w:color w:val="000000" w:themeColor="text1"/>
              </w:rPr>
            </w:pPr>
            <w:r w:rsidRPr="00453BF5">
              <w:rPr>
                <w:rFonts w:ascii="Times" w:hAnsi="Times" w:cs="Times"/>
                <w:b/>
                <w:bCs/>
                <w:color w:val="000000" w:themeColor="text1"/>
              </w:rPr>
              <w:t>O</w:t>
            </w:r>
          </w:p>
        </w:tc>
        <w:tc>
          <w:tcPr>
            <w:tcW w:w="1993" w:type="pct"/>
            <w:tcBorders>
              <w:top w:val="outset" w:sz="6" w:space="0" w:color="000000"/>
              <w:left w:val="outset" w:sz="6" w:space="0" w:color="000000"/>
              <w:bottom w:val="outset" w:sz="6" w:space="0" w:color="000000"/>
              <w:right w:val="outset" w:sz="6" w:space="0" w:color="000000"/>
            </w:tcBorders>
          </w:tcPr>
          <w:p w14:paraId="6F9E0059" w14:textId="77777777" w:rsidR="00D670C9" w:rsidRPr="00453BF5" w:rsidRDefault="004E2E3B" w:rsidP="00466258">
            <w:pPr>
              <w:jc w:val="center"/>
              <w:rPr>
                <w:rFonts w:ascii="Times" w:hAnsi="Times" w:cs="Times"/>
                <w:b/>
                <w:bCs/>
                <w:color w:val="000000" w:themeColor="text1"/>
              </w:rPr>
            </w:pPr>
            <w:r w:rsidRPr="00453BF5">
              <w:rPr>
                <w:rFonts w:ascii="Times" w:hAnsi="Times" w:cs="Times"/>
                <w:b/>
                <w:bCs/>
                <w:color w:val="000000" w:themeColor="text1"/>
              </w:rPr>
              <w:t>ČA</w:t>
            </w:r>
          </w:p>
          <w:p w14:paraId="1B8042AE" w14:textId="77777777" w:rsidR="004E2E3B" w:rsidRPr="00453BF5" w:rsidRDefault="004E2E3B" w:rsidP="00466258">
            <w:pPr>
              <w:jc w:val="center"/>
              <w:rPr>
                <w:rFonts w:ascii="Times" w:hAnsi="Times" w:cs="Times"/>
                <w:bCs/>
                <w:color w:val="000000" w:themeColor="text1"/>
              </w:rPr>
            </w:pPr>
            <w:r w:rsidRPr="00453BF5">
              <w:rPr>
                <w:rFonts w:ascii="Times" w:hAnsi="Times" w:cs="Times"/>
                <w:bCs/>
                <w:color w:val="000000" w:themeColor="text1"/>
              </w:rPr>
              <w:t>Je už obsahovo uvedené v navrhovanom odseku 9, kedy úrad zverejní rozhodnutie o blokovaní.</w:t>
            </w:r>
          </w:p>
        </w:tc>
      </w:tr>
      <w:tr w:rsidR="00453BF5" w:rsidRPr="00453BF5" w14:paraId="2E9B0D55" w14:textId="77777777" w:rsidTr="00D670C9">
        <w:trPr>
          <w:divId w:val="722292890"/>
          <w:jc w:val="center"/>
        </w:trPr>
        <w:tc>
          <w:tcPr>
            <w:tcW w:w="554" w:type="pct"/>
            <w:tcBorders>
              <w:top w:val="outset" w:sz="6" w:space="0" w:color="000000"/>
              <w:left w:val="outset" w:sz="6" w:space="0" w:color="000000"/>
              <w:bottom w:val="outset" w:sz="6" w:space="0" w:color="000000"/>
              <w:right w:val="outset" w:sz="6" w:space="0" w:color="000000"/>
            </w:tcBorders>
            <w:hideMark/>
          </w:tcPr>
          <w:p w14:paraId="43D4C628" w14:textId="77777777" w:rsidR="00D670C9" w:rsidRPr="00453BF5" w:rsidRDefault="00D670C9">
            <w:pPr>
              <w:jc w:val="center"/>
              <w:rPr>
                <w:rFonts w:ascii="Times" w:hAnsi="Times" w:cs="Times"/>
                <w:b/>
                <w:bCs/>
                <w:color w:val="000000" w:themeColor="text1"/>
              </w:rPr>
            </w:pPr>
            <w:r w:rsidRPr="00453BF5">
              <w:rPr>
                <w:rFonts w:ascii="Times" w:hAnsi="Times" w:cs="Times"/>
                <w:b/>
                <w:bCs/>
                <w:color w:val="000000" w:themeColor="text1"/>
              </w:rPr>
              <w:t>MIRRI SR</w:t>
            </w:r>
          </w:p>
        </w:tc>
        <w:tc>
          <w:tcPr>
            <w:tcW w:w="2052" w:type="pct"/>
            <w:tcBorders>
              <w:top w:val="outset" w:sz="6" w:space="0" w:color="000000"/>
              <w:left w:val="outset" w:sz="6" w:space="0" w:color="000000"/>
              <w:bottom w:val="outset" w:sz="6" w:space="0" w:color="000000"/>
              <w:right w:val="outset" w:sz="6" w:space="0" w:color="000000"/>
            </w:tcBorders>
            <w:vAlign w:val="center"/>
            <w:hideMark/>
          </w:tcPr>
          <w:p w14:paraId="54C2C253" w14:textId="77777777" w:rsidR="00D670C9" w:rsidRPr="00453BF5" w:rsidRDefault="00D670C9">
            <w:pPr>
              <w:rPr>
                <w:rFonts w:ascii="Times" w:hAnsi="Times" w:cs="Times"/>
                <w:color w:val="000000" w:themeColor="text1"/>
              </w:rPr>
            </w:pPr>
            <w:r w:rsidRPr="00453BF5">
              <w:rPr>
                <w:rFonts w:ascii="Times" w:hAnsi="Times" w:cs="Times"/>
                <w:b/>
                <w:bCs/>
                <w:color w:val="000000" w:themeColor="text1"/>
              </w:rPr>
              <w:t>K vlastnému materiálu.</w:t>
            </w:r>
            <w:r w:rsidRPr="00453BF5">
              <w:rPr>
                <w:rFonts w:ascii="Times" w:hAnsi="Times" w:cs="Times"/>
                <w:color w:val="000000" w:themeColor="text1"/>
              </w:rPr>
              <w:br/>
              <w:t>V čl. I (§ 34b) odporúčame zakotviť kompetenciu úradu pre zmenu rozhodnutia. Odôvodnenie: Zákon neuvádza dispozíciu úradu ani na prípadnú zmenu rozhodnutia, preto odporúčame do zákona inkorporovať ustanovenie, ktoré bude reflektovať oprávnenie úradu prípadne zmeniť pôvodne vydané rozhodnutie. Je však potrebné uviesť odôvodnenie zrušenia pôvodne vydaného rozhodnutia.</w:t>
            </w:r>
          </w:p>
        </w:tc>
        <w:tc>
          <w:tcPr>
            <w:tcW w:w="401" w:type="pct"/>
            <w:tcBorders>
              <w:top w:val="outset" w:sz="6" w:space="0" w:color="000000"/>
              <w:left w:val="outset" w:sz="6" w:space="0" w:color="000000"/>
              <w:bottom w:val="outset" w:sz="6" w:space="0" w:color="000000"/>
              <w:right w:val="outset" w:sz="6" w:space="0" w:color="000000"/>
            </w:tcBorders>
            <w:vAlign w:val="center"/>
            <w:hideMark/>
          </w:tcPr>
          <w:p w14:paraId="4EA5C32B" w14:textId="77777777" w:rsidR="00D670C9" w:rsidRPr="00453BF5" w:rsidRDefault="00D670C9">
            <w:pPr>
              <w:jc w:val="center"/>
              <w:rPr>
                <w:rFonts w:ascii="Times" w:hAnsi="Times" w:cs="Times"/>
                <w:b/>
                <w:bCs/>
                <w:color w:val="000000" w:themeColor="text1"/>
              </w:rPr>
            </w:pPr>
            <w:r w:rsidRPr="00453BF5">
              <w:rPr>
                <w:rFonts w:ascii="Times" w:hAnsi="Times" w:cs="Times"/>
                <w:b/>
                <w:bCs/>
                <w:color w:val="000000" w:themeColor="text1"/>
              </w:rPr>
              <w:t>O</w:t>
            </w:r>
          </w:p>
        </w:tc>
        <w:tc>
          <w:tcPr>
            <w:tcW w:w="1993" w:type="pct"/>
            <w:tcBorders>
              <w:top w:val="outset" w:sz="6" w:space="0" w:color="000000"/>
              <w:left w:val="outset" w:sz="6" w:space="0" w:color="000000"/>
              <w:bottom w:val="outset" w:sz="6" w:space="0" w:color="000000"/>
              <w:right w:val="outset" w:sz="6" w:space="0" w:color="000000"/>
            </w:tcBorders>
          </w:tcPr>
          <w:p w14:paraId="483D1A5E" w14:textId="77777777" w:rsidR="00D670C9" w:rsidRPr="00453BF5" w:rsidRDefault="004E2E3B">
            <w:pPr>
              <w:jc w:val="center"/>
              <w:rPr>
                <w:rFonts w:ascii="Times" w:hAnsi="Times" w:cs="Times"/>
                <w:b/>
                <w:bCs/>
                <w:color w:val="000000" w:themeColor="text1"/>
              </w:rPr>
            </w:pPr>
            <w:r w:rsidRPr="00453BF5">
              <w:rPr>
                <w:rFonts w:ascii="Times" w:hAnsi="Times" w:cs="Times"/>
                <w:b/>
                <w:bCs/>
                <w:color w:val="000000" w:themeColor="text1"/>
              </w:rPr>
              <w:t>ČA</w:t>
            </w:r>
          </w:p>
          <w:p w14:paraId="6B296881" w14:textId="77777777" w:rsidR="004E2E3B" w:rsidRPr="00453BF5" w:rsidRDefault="004E2E3B">
            <w:pPr>
              <w:jc w:val="center"/>
              <w:rPr>
                <w:rFonts w:ascii="Times" w:hAnsi="Times" w:cs="Times"/>
                <w:bCs/>
                <w:color w:val="000000" w:themeColor="text1"/>
              </w:rPr>
            </w:pPr>
            <w:r w:rsidRPr="00453BF5">
              <w:rPr>
                <w:rFonts w:ascii="Times" w:hAnsi="Times" w:cs="Times"/>
                <w:bCs/>
                <w:color w:val="000000" w:themeColor="text1"/>
              </w:rPr>
              <w:t>Úrad v rozhodnutí uvádza možnosti odblokovania</w:t>
            </w:r>
            <w:r w:rsidR="00233462" w:rsidRPr="00453BF5">
              <w:rPr>
                <w:rFonts w:ascii="Times" w:hAnsi="Times" w:cs="Times"/>
                <w:bCs/>
                <w:color w:val="000000" w:themeColor="text1"/>
              </w:rPr>
              <w:t xml:space="preserve">, vysvetlené na </w:t>
            </w:r>
            <w:proofErr w:type="spellStart"/>
            <w:r w:rsidR="00233462" w:rsidRPr="00453BF5">
              <w:rPr>
                <w:rFonts w:ascii="Times" w:hAnsi="Times" w:cs="Times"/>
                <w:bCs/>
                <w:color w:val="000000" w:themeColor="text1"/>
              </w:rPr>
              <w:t>rozporovom</w:t>
            </w:r>
            <w:proofErr w:type="spellEnd"/>
            <w:r w:rsidR="00233462" w:rsidRPr="00453BF5">
              <w:rPr>
                <w:rFonts w:ascii="Times" w:hAnsi="Times" w:cs="Times"/>
                <w:bCs/>
                <w:color w:val="000000" w:themeColor="text1"/>
              </w:rPr>
              <w:t xml:space="preserve"> konaní.</w:t>
            </w:r>
            <w:r w:rsidRPr="00453BF5">
              <w:rPr>
                <w:rFonts w:ascii="Times" w:hAnsi="Times" w:cs="Times"/>
                <w:bCs/>
                <w:color w:val="000000" w:themeColor="text1"/>
              </w:rPr>
              <w:t xml:space="preserve"> </w:t>
            </w:r>
            <w:r w:rsidR="00233462" w:rsidRPr="00453BF5">
              <w:rPr>
                <w:rFonts w:ascii="Times" w:hAnsi="Times" w:cs="Times"/>
                <w:bCs/>
                <w:color w:val="000000" w:themeColor="text1"/>
              </w:rPr>
              <w:t>Rozpor odstránený.</w:t>
            </w:r>
          </w:p>
        </w:tc>
      </w:tr>
      <w:tr w:rsidR="00453BF5" w:rsidRPr="00453BF5" w14:paraId="39841DBD" w14:textId="77777777" w:rsidTr="00D670C9">
        <w:trPr>
          <w:divId w:val="722292890"/>
          <w:jc w:val="center"/>
        </w:trPr>
        <w:tc>
          <w:tcPr>
            <w:tcW w:w="554" w:type="pct"/>
            <w:tcBorders>
              <w:top w:val="outset" w:sz="6" w:space="0" w:color="000000"/>
              <w:left w:val="outset" w:sz="6" w:space="0" w:color="000000"/>
              <w:bottom w:val="outset" w:sz="6" w:space="0" w:color="000000"/>
              <w:right w:val="outset" w:sz="6" w:space="0" w:color="000000"/>
            </w:tcBorders>
            <w:hideMark/>
          </w:tcPr>
          <w:p w14:paraId="0D5B4216" w14:textId="77777777" w:rsidR="00D670C9" w:rsidRPr="00453BF5" w:rsidRDefault="00D670C9">
            <w:pPr>
              <w:jc w:val="center"/>
              <w:rPr>
                <w:rFonts w:ascii="Times" w:hAnsi="Times" w:cs="Times"/>
                <w:b/>
                <w:bCs/>
                <w:color w:val="000000" w:themeColor="text1"/>
              </w:rPr>
            </w:pPr>
            <w:r w:rsidRPr="00453BF5">
              <w:rPr>
                <w:rFonts w:ascii="Times" w:hAnsi="Times" w:cs="Times"/>
                <w:b/>
                <w:bCs/>
                <w:color w:val="000000" w:themeColor="text1"/>
              </w:rPr>
              <w:t>MIRRI SR</w:t>
            </w:r>
          </w:p>
        </w:tc>
        <w:tc>
          <w:tcPr>
            <w:tcW w:w="2052" w:type="pct"/>
            <w:tcBorders>
              <w:top w:val="outset" w:sz="6" w:space="0" w:color="000000"/>
              <w:left w:val="outset" w:sz="6" w:space="0" w:color="000000"/>
              <w:bottom w:val="outset" w:sz="6" w:space="0" w:color="000000"/>
              <w:right w:val="outset" w:sz="6" w:space="0" w:color="000000"/>
            </w:tcBorders>
            <w:vAlign w:val="center"/>
            <w:hideMark/>
          </w:tcPr>
          <w:p w14:paraId="0102EF0F" w14:textId="77777777" w:rsidR="00D670C9" w:rsidRPr="00453BF5" w:rsidRDefault="00D670C9">
            <w:pPr>
              <w:rPr>
                <w:rFonts w:ascii="Times" w:hAnsi="Times" w:cs="Times"/>
                <w:color w:val="000000" w:themeColor="text1"/>
              </w:rPr>
            </w:pPr>
            <w:r w:rsidRPr="00453BF5">
              <w:rPr>
                <w:rFonts w:ascii="Times" w:hAnsi="Times" w:cs="Times"/>
                <w:b/>
                <w:bCs/>
                <w:color w:val="000000" w:themeColor="text1"/>
              </w:rPr>
              <w:t>K vlastnému materiálu.</w:t>
            </w:r>
            <w:r w:rsidRPr="00453BF5">
              <w:rPr>
                <w:rFonts w:ascii="Times" w:hAnsi="Times" w:cs="Times"/>
                <w:color w:val="000000" w:themeColor="text1"/>
              </w:rPr>
              <w:br/>
              <w:t xml:space="preserve">V čl. I (§ 34b) odporúčame zmeniť dikciu týkajúcu sa straty platnosti rozhodnutia vydaného v znení účinnom do 30.09.2022. Odôvodnenie: Odporúčame zvážiť v záujme zachovania princípu právnej istoty a zásady </w:t>
            </w:r>
            <w:proofErr w:type="spellStart"/>
            <w:r w:rsidRPr="00453BF5">
              <w:rPr>
                <w:rFonts w:ascii="Times" w:hAnsi="Times" w:cs="Times"/>
                <w:color w:val="000000" w:themeColor="text1"/>
              </w:rPr>
              <w:t>ne</w:t>
            </w:r>
            <w:proofErr w:type="spellEnd"/>
            <w:r w:rsidRPr="00453BF5">
              <w:rPr>
                <w:rFonts w:ascii="Times" w:hAnsi="Times" w:cs="Times"/>
                <w:color w:val="000000" w:themeColor="text1"/>
              </w:rPr>
              <w:t xml:space="preserve"> bis in idem stratu platnosti pôvodného rozhodnutia vzhľadom na to, že sa rozširujú skutkové podstaty a zároveň sa mení spôsob rozhodovania – inkorporuje sa súhlas súdu na základe žiadosti príslušného orgánu. Odporúčame pôvodne vydané rozhodnutia ponechať v platnosti s tým, že je možné vykonať ich súdny prieskum. V prípade, ak dôjde k zrušeniu rozhodnutia z vôle úradu môže sa jednať o nezákonné rozhodnutie (vykazujúce prípadne znaky svojvôle).</w:t>
            </w:r>
          </w:p>
        </w:tc>
        <w:tc>
          <w:tcPr>
            <w:tcW w:w="401" w:type="pct"/>
            <w:tcBorders>
              <w:top w:val="outset" w:sz="6" w:space="0" w:color="000000"/>
              <w:left w:val="outset" w:sz="6" w:space="0" w:color="000000"/>
              <w:bottom w:val="outset" w:sz="6" w:space="0" w:color="000000"/>
              <w:right w:val="outset" w:sz="6" w:space="0" w:color="000000"/>
            </w:tcBorders>
            <w:vAlign w:val="center"/>
            <w:hideMark/>
          </w:tcPr>
          <w:p w14:paraId="6899B43D" w14:textId="77777777" w:rsidR="00D670C9" w:rsidRPr="00453BF5" w:rsidRDefault="00D670C9">
            <w:pPr>
              <w:jc w:val="center"/>
              <w:rPr>
                <w:rFonts w:ascii="Times" w:hAnsi="Times" w:cs="Times"/>
                <w:b/>
                <w:bCs/>
                <w:color w:val="000000" w:themeColor="text1"/>
              </w:rPr>
            </w:pPr>
            <w:r w:rsidRPr="00453BF5">
              <w:rPr>
                <w:rFonts w:ascii="Times" w:hAnsi="Times" w:cs="Times"/>
                <w:b/>
                <w:bCs/>
                <w:color w:val="000000" w:themeColor="text1"/>
              </w:rPr>
              <w:t>O</w:t>
            </w:r>
          </w:p>
        </w:tc>
        <w:tc>
          <w:tcPr>
            <w:tcW w:w="1993" w:type="pct"/>
            <w:tcBorders>
              <w:top w:val="outset" w:sz="6" w:space="0" w:color="000000"/>
              <w:left w:val="outset" w:sz="6" w:space="0" w:color="000000"/>
              <w:bottom w:val="outset" w:sz="6" w:space="0" w:color="000000"/>
              <w:right w:val="outset" w:sz="6" w:space="0" w:color="000000"/>
            </w:tcBorders>
          </w:tcPr>
          <w:p w14:paraId="6BA4854A" w14:textId="77777777" w:rsidR="00D670C9" w:rsidRPr="00453BF5" w:rsidRDefault="00E919A4">
            <w:pPr>
              <w:jc w:val="center"/>
              <w:rPr>
                <w:rFonts w:ascii="Times" w:hAnsi="Times" w:cs="Times"/>
                <w:b/>
                <w:bCs/>
                <w:color w:val="000000" w:themeColor="text1"/>
              </w:rPr>
            </w:pPr>
            <w:r w:rsidRPr="00453BF5">
              <w:rPr>
                <w:rFonts w:ascii="Times" w:hAnsi="Times" w:cs="Times"/>
                <w:b/>
                <w:bCs/>
                <w:color w:val="000000" w:themeColor="text1"/>
              </w:rPr>
              <w:t>A</w:t>
            </w:r>
          </w:p>
          <w:p w14:paraId="219A5A3A" w14:textId="77777777" w:rsidR="00E919A4" w:rsidRPr="00453BF5" w:rsidRDefault="00E919A4">
            <w:pPr>
              <w:jc w:val="center"/>
              <w:rPr>
                <w:rFonts w:ascii="Times" w:hAnsi="Times" w:cs="Times"/>
                <w:bCs/>
                <w:color w:val="000000" w:themeColor="text1"/>
              </w:rPr>
            </w:pPr>
            <w:r w:rsidRPr="00453BF5">
              <w:rPr>
                <w:rFonts w:ascii="Times" w:hAnsi="Times" w:cs="Times"/>
                <w:bCs/>
                <w:color w:val="000000" w:themeColor="text1"/>
              </w:rPr>
              <w:t>Zmenené podľa pripomienky MD</w:t>
            </w:r>
          </w:p>
        </w:tc>
      </w:tr>
      <w:tr w:rsidR="00453BF5" w:rsidRPr="00453BF5" w14:paraId="0A8F0AE6" w14:textId="77777777" w:rsidTr="00D670C9">
        <w:trPr>
          <w:divId w:val="722292890"/>
          <w:jc w:val="center"/>
        </w:trPr>
        <w:tc>
          <w:tcPr>
            <w:tcW w:w="554" w:type="pct"/>
            <w:tcBorders>
              <w:top w:val="outset" w:sz="6" w:space="0" w:color="000000"/>
              <w:left w:val="outset" w:sz="6" w:space="0" w:color="000000"/>
              <w:bottom w:val="outset" w:sz="6" w:space="0" w:color="000000"/>
              <w:right w:val="outset" w:sz="6" w:space="0" w:color="000000"/>
            </w:tcBorders>
            <w:hideMark/>
          </w:tcPr>
          <w:p w14:paraId="1C75BE1E" w14:textId="77777777" w:rsidR="00D670C9" w:rsidRPr="00453BF5" w:rsidRDefault="00D670C9">
            <w:pPr>
              <w:jc w:val="center"/>
              <w:rPr>
                <w:rFonts w:ascii="Times" w:hAnsi="Times" w:cs="Times"/>
                <w:b/>
                <w:bCs/>
                <w:color w:val="000000" w:themeColor="text1"/>
              </w:rPr>
            </w:pPr>
            <w:r w:rsidRPr="00453BF5">
              <w:rPr>
                <w:rFonts w:ascii="Times" w:hAnsi="Times" w:cs="Times"/>
                <w:b/>
                <w:bCs/>
                <w:color w:val="000000" w:themeColor="text1"/>
              </w:rPr>
              <w:t>MIRRI SR</w:t>
            </w:r>
          </w:p>
        </w:tc>
        <w:tc>
          <w:tcPr>
            <w:tcW w:w="2052" w:type="pct"/>
            <w:tcBorders>
              <w:top w:val="outset" w:sz="6" w:space="0" w:color="000000"/>
              <w:left w:val="outset" w:sz="6" w:space="0" w:color="000000"/>
              <w:bottom w:val="outset" w:sz="6" w:space="0" w:color="000000"/>
              <w:right w:val="outset" w:sz="6" w:space="0" w:color="000000"/>
            </w:tcBorders>
            <w:vAlign w:val="center"/>
            <w:hideMark/>
          </w:tcPr>
          <w:p w14:paraId="6C0B524C" w14:textId="77777777" w:rsidR="00D670C9" w:rsidRPr="00453BF5" w:rsidRDefault="00D670C9">
            <w:pPr>
              <w:rPr>
                <w:rFonts w:ascii="Times" w:hAnsi="Times" w:cs="Times"/>
                <w:color w:val="000000" w:themeColor="text1"/>
              </w:rPr>
            </w:pPr>
            <w:r w:rsidRPr="00453BF5">
              <w:rPr>
                <w:rFonts w:ascii="Times" w:hAnsi="Times" w:cs="Times"/>
                <w:b/>
                <w:bCs/>
                <w:color w:val="000000" w:themeColor="text1"/>
              </w:rPr>
              <w:t>K vlastnému materiálu.</w:t>
            </w:r>
            <w:r w:rsidRPr="00453BF5">
              <w:rPr>
                <w:rFonts w:ascii="Times" w:hAnsi="Times" w:cs="Times"/>
                <w:color w:val="000000" w:themeColor="text1"/>
              </w:rPr>
              <w:br/>
              <w:t>V čl. I bode 4 (§ 27b ods. 3) žiadame slovo „troch“ nahradiť slovom „piatich“. Odôvodnenie: Lehota troch kalendárnych dní je na preskúmanie dôvodov na blokovanie škodlivých aktivít alebo škodlivého obsahu, vykonanie testu proporcionality, zváženie ďalších možností na dosiahnutie cieľa a vydanie súhlasu aj vzhľadom na odborné a technické otázky pre súd krátka. Z uvedeného dôvodu žiadame, aby bola predĺžená na lehotu päť dní.</w:t>
            </w:r>
          </w:p>
        </w:tc>
        <w:tc>
          <w:tcPr>
            <w:tcW w:w="401" w:type="pct"/>
            <w:tcBorders>
              <w:top w:val="outset" w:sz="6" w:space="0" w:color="000000"/>
              <w:left w:val="outset" w:sz="6" w:space="0" w:color="000000"/>
              <w:bottom w:val="outset" w:sz="6" w:space="0" w:color="000000"/>
              <w:right w:val="outset" w:sz="6" w:space="0" w:color="000000"/>
            </w:tcBorders>
            <w:vAlign w:val="center"/>
            <w:hideMark/>
          </w:tcPr>
          <w:p w14:paraId="09611FCE" w14:textId="77777777" w:rsidR="00D670C9" w:rsidRPr="00453BF5" w:rsidRDefault="00D670C9">
            <w:pPr>
              <w:jc w:val="center"/>
              <w:rPr>
                <w:rFonts w:ascii="Times" w:hAnsi="Times" w:cs="Times"/>
                <w:b/>
                <w:bCs/>
                <w:color w:val="000000" w:themeColor="text1"/>
              </w:rPr>
            </w:pPr>
            <w:r w:rsidRPr="00453BF5">
              <w:rPr>
                <w:rFonts w:ascii="Times" w:hAnsi="Times" w:cs="Times"/>
                <w:b/>
                <w:bCs/>
                <w:color w:val="000000" w:themeColor="text1"/>
              </w:rPr>
              <w:t>Z</w:t>
            </w:r>
          </w:p>
        </w:tc>
        <w:tc>
          <w:tcPr>
            <w:tcW w:w="1993" w:type="pct"/>
            <w:tcBorders>
              <w:top w:val="outset" w:sz="6" w:space="0" w:color="000000"/>
              <w:left w:val="outset" w:sz="6" w:space="0" w:color="000000"/>
              <w:bottom w:val="outset" w:sz="6" w:space="0" w:color="000000"/>
              <w:right w:val="outset" w:sz="6" w:space="0" w:color="000000"/>
            </w:tcBorders>
          </w:tcPr>
          <w:p w14:paraId="6E0DCE6A" w14:textId="77777777" w:rsidR="00D670C9" w:rsidRPr="00453BF5" w:rsidRDefault="00E919A4">
            <w:pPr>
              <w:jc w:val="center"/>
              <w:rPr>
                <w:rFonts w:ascii="Times" w:hAnsi="Times" w:cs="Times"/>
                <w:b/>
                <w:bCs/>
                <w:color w:val="000000" w:themeColor="text1"/>
              </w:rPr>
            </w:pPr>
            <w:r w:rsidRPr="00453BF5">
              <w:rPr>
                <w:rFonts w:ascii="Times" w:hAnsi="Times" w:cs="Times"/>
                <w:b/>
                <w:bCs/>
                <w:color w:val="000000" w:themeColor="text1"/>
              </w:rPr>
              <w:t>A</w:t>
            </w:r>
            <w:r w:rsidR="00D454F4" w:rsidRPr="00453BF5">
              <w:rPr>
                <w:rFonts w:ascii="Times" w:hAnsi="Times" w:cs="Times"/>
                <w:b/>
                <w:bCs/>
                <w:color w:val="000000" w:themeColor="text1"/>
              </w:rPr>
              <w:t>kceptované</w:t>
            </w:r>
          </w:p>
          <w:p w14:paraId="22B4BBA2" w14:textId="77777777" w:rsidR="00E919A4" w:rsidRPr="00453BF5" w:rsidRDefault="00E919A4">
            <w:pPr>
              <w:jc w:val="center"/>
              <w:rPr>
                <w:rFonts w:ascii="Times" w:hAnsi="Times" w:cs="Times"/>
                <w:bCs/>
                <w:color w:val="000000" w:themeColor="text1"/>
              </w:rPr>
            </w:pPr>
            <w:r w:rsidRPr="00453BF5">
              <w:rPr>
                <w:rFonts w:ascii="Times" w:hAnsi="Times" w:cs="Times"/>
                <w:bCs/>
                <w:color w:val="000000" w:themeColor="text1"/>
              </w:rPr>
              <w:t>Lehota</w:t>
            </w:r>
            <w:r w:rsidR="005D3C80" w:rsidRPr="00453BF5">
              <w:rPr>
                <w:rFonts w:ascii="Times" w:hAnsi="Times" w:cs="Times"/>
                <w:bCs/>
                <w:color w:val="000000" w:themeColor="text1"/>
              </w:rPr>
              <w:t xml:space="preserve"> zmenená</w:t>
            </w:r>
          </w:p>
        </w:tc>
      </w:tr>
      <w:tr w:rsidR="00453BF5" w:rsidRPr="00453BF5" w14:paraId="5E5056A5" w14:textId="77777777" w:rsidTr="00D670C9">
        <w:trPr>
          <w:divId w:val="722292890"/>
          <w:jc w:val="center"/>
        </w:trPr>
        <w:tc>
          <w:tcPr>
            <w:tcW w:w="554" w:type="pct"/>
            <w:tcBorders>
              <w:top w:val="outset" w:sz="6" w:space="0" w:color="000000"/>
              <w:left w:val="outset" w:sz="6" w:space="0" w:color="000000"/>
              <w:bottom w:val="outset" w:sz="6" w:space="0" w:color="000000"/>
              <w:right w:val="outset" w:sz="6" w:space="0" w:color="000000"/>
            </w:tcBorders>
            <w:hideMark/>
          </w:tcPr>
          <w:p w14:paraId="2CA1D340" w14:textId="77777777" w:rsidR="00D670C9" w:rsidRPr="00453BF5" w:rsidRDefault="00D670C9">
            <w:pPr>
              <w:jc w:val="center"/>
              <w:rPr>
                <w:rFonts w:ascii="Times" w:hAnsi="Times" w:cs="Times"/>
                <w:b/>
                <w:bCs/>
                <w:color w:val="000000" w:themeColor="text1"/>
              </w:rPr>
            </w:pPr>
            <w:r w:rsidRPr="00453BF5">
              <w:rPr>
                <w:rFonts w:ascii="Times" w:hAnsi="Times" w:cs="Times"/>
                <w:b/>
                <w:bCs/>
                <w:color w:val="000000" w:themeColor="text1"/>
              </w:rPr>
              <w:t>MIRRI SR</w:t>
            </w:r>
          </w:p>
        </w:tc>
        <w:tc>
          <w:tcPr>
            <w:tcW w:w="2052" w:type="pct"/>
            <w:tcBorders>
              <w:top w:val="outset" w:sz="6" w:space="0" w:color="000000"/>
              <w:left w:val="outset" w:sz="6" w:space="0" w:color="000000"/>
              <w:bottom w:val="outset" w:sz="6" w:space="0" w:color="000000"/>
              <w:right w:val="outset" w:sz="6" w:space="0" w:color="000000"/>
            </w:tcBorders>
            <w:vAlign w:val="center"/>
            <w:hideMark/>
          </w:tcPr>
          <w:p w14:paraId="573212D8" w14:textId="77777777" w:rsidR="00D670C9" w:rsidRPr="00453BF5" w:rsidRDefault="00D670C9">
            <w:pPr>
              <w:rPr>
                <w:rFonts w:ascii="Times" w:hAnsi="Times" w:cs="Times"/>
                <w:color w:val="000000" w:themeColor="text1"/>
              </w:rPr>
            </w:pPr>
            <w:r w:rsidRPr="00453BF5">
              <w:rPr>
                <w:rFonts w:ascii="Times" w:hAnsi="Times" w:cs="Times"/>
                <w:b/>
                <w:bCs/>
                <w:color w:val="000000" w:themeColor="text1"/>
              </w:rPr>
              <w:t>K vlastnému materiálu.</w:t>
            </w:r>
            <w:r w:rsidRPr="00453BF5">
              <w:rPr>
                <w:rFonts w:ascii="Times" w:hAnsi="Times" w:cs="Times"/>
                <w:color w:val="000000" w:themeColor="text1"/>
              </w:rPr>
              <w:br/>
              <w:t>V čl. I bode 5 (§ 27b ods. 4) žiadame upraviť navrhované ustanovenie tak, aby bola zohľadnená primeranosť (proporcionalita), dočasnosť využitia mechanizmu blokovania len na nevyhnutný čas a umožniť dotknutému subjektu vopred sa oboznámiť a vyjadriť k rozhodnutiu úradu. Odôvodnenie: Doplnená formulácia vyžaduje zváženie proporcionality (primeranosti) pri výkone blokovania, avšak samotný proces posudzovania primeranosti (proporcionality) nebude reálne preskúmateľný, pokiaľ Národný bezpečnostný úrad nebude povinný výslovne sa vysporiadať s otázkou proporcionality v rozhodnutí o blokovaní, resp. v jeho odôvodnení. Vzhľadom na uvedené navrhujeme úpravy v § 27b ods. 2, ktoré vyžadujú, aby rozhodnutie o blokovaní obsahovalo argumentáciu k nevyhnutnosti a primeranosti blokovania.</w:t>
            </w:r>
          </w:p>
        </w:tc>
        <w:tc>
          <w:tcPr>
            <w:tcW w:w="401" w:type="pct"/>
            <w:tcBorders>
              <w:top w:val="outset" w:sz="6" w:space="0" w:color="000000"/>
              <w:left w:val="outset" w:sz="6" w:space="0" w:color="000000"/>
              <w:bottom w:val="outset" w:sz="6" w:space="0" w:color="000000"/>
              <w:right w:val="outset" w:sz="6" w:space="0" w:color="000000"/>
            </w:tcBorders>
            <w:vAlign w:val="center"/>
            <w:hideMark/>
          </w:tcPr>
          <w:p w14:paraId="3709C515" w14:textId="77777777" w:rsidR="00D670C9" w:rsidRPr="00453BF5" w:rsidRDefault="00D670C9">
            <w:pPr>
              <w:jc w:val="center"/>
              <w:rPr>
                <w:rFonts w:ascii="Times" w:hAnsi="Times" w:cs="Times"/>
                <w:b/>
                <w:bCs/>
                <w:color w:val="000000" w:themeColor="text1"/>
              </w:rPr>
            </w:pPr>
            <w:r w:rsidRPr="00453BF5">
              <w:rPr>
                <w:rFonts w:ascii="Times" w:hAnsi="Times" w:cs="Times"/>
                <w:b/>
                <w:bCs/>
                <w:color w:val="000000" w:themeColor="text1"/>
              </w:rPr>
              <w:t>Z</w:t>
            </w:r>
          </w:p>
        </w:tc>
        <w:tc>
          <w:tcPr>
            <w:tcW w:w="1993" w:type="pct"/>
            <w:tcBorders>
              <w:top w:val="outset" w:sz="6" w:space="0" w:color="000000"/>
              <w:left w:val="outset" w:sz="6" w:space="0" w:color="000000"/>
              <w:bottom w:val="outset" w:sz="6" w:space="0" w:color="000000"/>
              <w:right w:val="outset" w:sz="6" w:space="0" w:color="000000"/>
            </w:tcBorders>
          </w:tcPr>
          <w:p w14:paraId="0CDA7D97" w14:textId="77777777" w:rsidR="00D670C9" w:rsidRPr="00453BF5" w:rsidRDefault="00E919A4">
            <w:pPr>
              <w:jc w:val="center"/>
              <w:rPr>
                <w:rFonts w:ascii="Times" w:hAnsi="Times" w:cs="Times"/>
                <w:b/>
                <w:bCs/>
                <w:color w:val="000000" w:themeColor="text1"/>
              </w:rPr>
            </w:pPr>
            <w:r w:rsidRPr="00453BF5">
              <w:rPr>
                <w:rFonts w:ascii="Times" w:hAnsi="Times" w:cs="Times"/>
                <w:b/>
                <w:bCs/>
                <w:color w:val="000000" w:themeColor="text1"/>
              </w:rPr>
              <w:t>A</w:t>
            </w:r>
          </w:p>
          <w:p w14:paraId="3510BDDB" w14:textId="77777777" w:rsidR="00E919A4" w:rsidRPr="00453BF5" w:rsidRDefault="00E919A4">
            <w:pPr>
              <w:jc w:val="center"/>
              <w:rPr>
                <w:rFonts w:ascii="Times" w:hAnsi="Times" w:cs="Times"/>
                <w:bCs/>
                <w:color w:val="000000" w:themeColor="text1"/>
              </w:rPr>
            </w:pPr>
            <w:r w:rsidRPr="00453BF5">
              <w:rPr>
                <w:rFonts w:ascii="Times" w:hAnsi="Times" w:cs="Times"/>
                <w:bCs/>
                <w:color w:val="000000" w:themeColor="text1"/>
              </w:rPr>
              <w:t>Obsahuje už terajšia právna úprava v náležitostiach výrokovej časti rozhodnutia</w:t>
            </w:r>
            <w:r w:rsidR="00233462" w:rsidRPr="00453BF5">
              <w:rPr>
                <w:rFonts w:ascii="Times" w:hAnsi="Times" w:cs="Times"/>
                <w:bCs/>
                <w:color w:val="000000" w:themeColor="text1"/>
              </w:rPr>
              <w:t xml:space="preserve">, vysvetlené na </w:t>
            </w:r>
            <w:proofErr w:type="spellStart"/>
            <w:r w:rsidR="00233462" w:rsidRPr="00453BF5">
              <w:rPr>
                <w:rFonts w:ascii="Times" w:hAnsi="Times" w:cs="Times"/>
                <w:bCs/>
                <w:color w:val="000000" w:themeColor="text1"/>
              </w:rPr>
              <w:t>rozporovom</w:t>
            </w:r>
            <w:proofErr w:type="spellEnd"/>
            <w:r w:rsidR="00233462" w:rsidRPr="00453BF5">
              <w:rPr>
                <w:rFonts w:ascii="Times" w:hAnsi="Times" w:cs="Times"/>
                <w:bCs/>
                <w:color w:val="000000" w:themeColor="text1"/>
              </w:rPr>
              <w:t xml:space="preserve"> konaní.</w:t>
            </w:r>
          </w:p>
        </w:tc>
      </w:tr>
      <w:tr w:rsidR="00453BF5" w:rsidRPr="00453BF5" w14:paraId="33AAAAD7" w14:textId="77777777" w:rsidTr="00D670C9">
        <w:trPr>
          <w:divId w:val="722292890"/>
          <w:jc w:val="center"/>
        </w:trPr>
        <w:tc>
          <w:tcPr>
            <w:tcW w:w="554" w:type="pct"/>
            <w:tcBorders>
              <w:top w:val="outset" w:sz="6" w:space="0" w:color="000000"/>
              <w:left w:val="outset" w:sz="6" w:space="0" w:color="000000"/>
              <w:bottom w:val="outset" w:sz="6" w:space="0" w:color="000000"/>
              <w:right w:val="outset" w:sz="6" w:space="0" w:color="000000"/>
            </w:tcBorders>
            <w:hideMark/>
          </w:tcPr>
          <w:p w14:paraId="4B18DAD9" w14:textId="77777777" w:rsidR="00D670C9" w:rsidRPr="00453BF5" w:rsidRDefault="00D670C9">
            <w:pPr>
              <w:jc w:val="center"/>
              <w:rPr>
                <w:rFonts w:ascii="Times" w:hAnsi="Times" w:cs="Times"/>
                <w:b/>
                <w:bCs/>
                <w:color w:val="000000" w:themeColor="text1"/>
              </w:rPr>
            </w:pPr>
            <w:r w:rsidRPr="00453BF5">
              <w:rPr>
                <w:rFonts w:ascii="Times" w:hAnsi="Times" w:cs="Times"/>
                <w:b/>
                <w:bCs/>
                <w:color w:val="000000" w:themeColor="text1"/>
              </w:rPr>
              <w:t>MIRRI SR</w:t>
            </w:r>
          </w:p>
        </w:tc>
        <w:tc>
          <w:tcPr>
            <w:tcW w:w="2052" w:type="pct"/>
            <w:tcBorders>
              <w:top w:val="outset" w:sz="6" w:space="0" w:color="000000"/>
              <w:left w:val="outset" w:sz="6" w:space="0" w:color="000000"/>
              <w:bottom w:val="outset" w:sz="6" w:space="0" w:color="000000"/>
              <w:right w:val="outset" w:sz="6" w:space="0" w:color="000000"/>
            </w:tcBorders>
            <w:vAlign w:val="center"/>
            <w:hideMark/>
          </w:tcPr>
          <w:p w14:paraId="139087AF" w14:textId="77777777" w:rsidR="00D670C9" w:rsidRPr="00453BF5" w:rsidRDefault="00D670C9">
            <w:pPr>
              <w:rPr>
                <w:rFonts w:ascii="Times" w:hAnsi="Times" w:cs="Times"/>
                <w:color w:val="000000" w:themeColor="text1"/>
              </w:rPr>
            </w:pPr>
            <w:r w:rsidRPr="00453BF5">
              <w:rPr>
                <w:rFonts w:ascii="Times" w:hAnsi="Times" w:cs="Times"/>
                <w:b/>
                <w:bCs/>
                <w:color w:val="000000" w:themeColor="text1"/>
              </w:rPr>
              <w:t>K vlastnému materiálu.</w:t>
            </w:r>
            <w:r w:rsidRPr="00453BF5">
              <w:rPr>
                <w:rFonts w:ascii="Times" w:hAnsi="Times" w:cs="Times"/>
                <w:color w:val="000000" w:themeColor="text1"/>
              </w:rPr>
              <w:br/>
              <w:t xml:space="preserve">V čl. I bode 7 a čl. II žiadame posunúť účinnosť návrhu zákona na skorší termín alebo predloženie materiálu v novom legislatívnom procese do podrobnejšieho riadneho medzirezortného pripomienkového konania. Odôvodnenie: Vzhľadom na naliehavosť príslušnej právnej úpravy, ktorá slúži ako argument pre skrátené pripomienkové konanie je z pohľadu Ministerstva investícií, regionálneho rozvoja a informatizácie Slovenskej republiky odklad účinnosti novej právnej úpravy až na október 2022 neprimeraný, čo znamená, že súčasná nedostatočná právna úprava bude v platnosti a účinnosti ešte nasledujúce mesiace bez zavedenia dodatočných kontrolných a preventívnych mechanizmov, ktoré predpokladá </w:t>
            </w:r>
            <w:proofErr w:type="spellStart"/>
            <w:r w:rsidRPr="00453BF5">
              <w:rPr>
                <w:rFonts w:ascii="Times" w:hAnsi="Times" w:cs="Times"/>
                <w:color w:val="000000" w:themeColor="text1"/>
              </w:rPr>
              <w:t>novonavrhovaná</w:t>
            </w:r>
            <w:proofErr w:type="spellEnd"/>
            <w:r w:rsidRPr="00453BF5">
              <w:rPr>
                <w:rFonts w:ascii="Times" w:hAnsi="Times" w:cs="Times"/>
                <w:color w:val="000000" w:themeColor="text1"/>
              </w:rPr>
              <w:t xml:space="preserve"> právna úprava. Práve naliehavosť riešenia, ale zároveň ústavnoprávna kontroverznosť súčasnej právnej úpravy by naopak dávali predpoklad využitia skráteného legislatívneho procesu tak, aby navrhovaná právna úprava s garanciami ochrany základných práv a slobôd vstúpila do účinnosti čo najskôr. Takýto kontroverzný zásah do základných práv a slobôd, ktoré so sebou blokovanie prináša, si vyžaduje hlbšie preskúmať tento návrh z ústavnoprávneho hľadiska, inak je naliehavosť spochybniteľná tým, že navrhovaná účinnosť zákona je predpokladaná až od 1. októbra 2022.</w:t>
            </w:r>
          </w:p>
        </w:tc>
        <w:tc>
          <w:tcPr>
            <w:tcW w:w="401" w:type="pct"/>
            <w:tcBorders>
              <w:top w:val="outset" w:sz="6" w:space="0" w:color="000000"/>
              <w:left w:val="outset" w:sz="6" w:space="0" w:color="000000"/>
              <w:bottom w:val="outset" w:sz="6" w:space="0" w:color="000000"/>
              <w:right w:val="outset" w:sz="6" w:space="0" w:color="000000"/>
            </w:tcBorders>
            <w:vAlign w:val="center"/>
            <w:hideMark/>
          </w:tcPr>
          <w:p w14:paraId="2AB1F7AD" w14:textId="77777777" w:rsidR="00D670C9" w:rsidRPr="00453BF5" w:rsidRDefault="00D670C9">
            <w:pPr>
              <w:jc w:val="center"/>
              <w:rPr>
                <w:rFonts w:ascii="Times" w:hAnsi="Times" w:cs="Times"/>
                <w:b/>
                <w:bCs/>
                <w:color w:val="000000" w:themeColor="text1"/>
              </w:rPr>
            </w:pPr>
            <w:r w:rsidRPr="00453BF5">
              <w:rPr>
                <w:rFonts w:ascii="Times" w:hAnsi="Times" w:cs="Times"/>
                <w:b/>
                <w:bCs/>
                <w:color w:val="000000" w:themeColor="text1"/>
              </w:rPr>
              <w:t>Z</w:t>
            </w:r>
          </w:p>
        </w:tc>
        <w:tc>
          <w:tcPr>
            <w:tcW w:w="1993" w:type="pct"/>
            <w:tcBorders>
              <w:top w:val="outset" w:sz="6" w:space="0" w:color="000000"/>
              <w:left w:val="outset" w:sz="6" w:space="0" w:color="000000"/>
              <w:bottom w:val="outset" w:sz="6" w:space="0" w:color="000000"/>
              <w:right w:val="outset" w:sz="6" w:space="0" w:color="000000"/>
            </w:tcBorders>
          </w:tcPr>
          <w:p w14:paraId="08777D0B" w14:textId="77777777" w:rsidR="00D670C9" w:rsidRPr="00453BF5" w:rsidRDefault="00E919A4">
            <w:pPr>
              <w:jc w:val="center"/>
              <w:rPr>
                <w:rFonts w:ascii="Times" w:hAnsi="Times" w:cs="Times"/>
                <w:b/>
                <w:bCs/>
                <w:color w:val="000000" w:themeColor="text1"/>
              </w:rPr>
            </w:pPr>
            <w:r w:rsidRPr="00453BF5">
              <w:rPr>
                <w:rFonts w:ascii="Times" w:hAnsi="Times" w:cs="Times"/>
                <w:b/>
                <w:bCs/>
                <w:color w:val="000000" w:themeColor="text1"/>
              </w:rPr>
              <w:t>N</w:t>
            </w:r>
          </w:p>
          <w:p w14:paraId="6B04D6A0" w14:textId="77777777" w:rsidR="00E919A4" w:rsidRPr="00453BF5" w:rsidRDefault="00E919A4" w:rsidP="00E919A4">
            <w:pPr>
              <w:jc w:val="center"/>
              <w:rPr>
                <w:rFonts w:ascii="Times" w:hAnsi="Times" w:cs="Times"/>
                <w:bCs/>
                <w:color w:val="000000" w:themeColor="text1"/>
              </w:rPr>
            </w:pPr>
            <w:r w:rsidRPr="00453BF5">
              <w:rPr>
                <w:rFonts w:ascii="Times" w:hAnsi="Times" w:cs="Times"/>
                <w:bCs/>
                <w:color w:val="000000" w:themeColor="text1"/>
              </w:rPr>
              <w:t>Nie je možné akceptovať z dôvodu určeného harmonogramu prácu NRSR</w:t>
            </w:r>
            <w:r w:rsidR="005D3C80" w:rsidRPr="00453BF5">
              <w:rPr>
                <w:rFonts w:ascii="Times" w:hAnsi="Times" w:cs="Times"/>
                <w:bCs/>
                <w:color w:val="000000" w:themeColor="text1"/>
              </w:rPr>
              <w:t>, rovnako je návrh pripomienkujúceho subjektu sám o sebe protichodný</w:t>
            </w:r>
            <w:r w:rsidR="00233462" w:rsidRPr="00453BF5">
              <w:rPr>
                <w:rFonts w:ascii="Times" w:hAnsi="Times" w:cs="Times"/>
                <w:bCs/>
                <w:color w:val="000000" w:themeColor="text1"/>
              </w:rPr>
              <w:t xml:space="preserve">, vysvetlené na </w:t>
            </w:r>
            <w:proofErr w:type="spellStart"/>
            <w:r w:rsidR="00233462" w:rsidRPr="00453BF5">
              <w:rPr>
                <w:rFonts w:ascii="Times" w:hAnsi="Times" w:cs="Times"/>
                <w:bCs/>
                <w:color w:val="000000" w:themeColor="text1"/>
              </w:rPr>
              <w:t>rozporovom</w:t>
            </w:r>
            <w:proofErr w:type="spellEnd"/>
            <w:r w:rsidR="00233462" w:rsidRPr="00453BF5">
              <w:rPr>
                <w:rFonts w:ascii="Times" w:hAnsi="Times" w:cs="Times"/>
                <w:bCs/>
                <w:color w:val="000000" w:themeColor="text1"/>
              </w:rPr>
              <w:t xml:space="preserve"> konaní. Rozpor odstránený.</w:t>
            </w:r>
          </w:p>
        </w:tc>
      </w:tr>
      <w:tr w:rsidR="00453BF5" w:rsidRPr="00453BF5" w14:paraId="09A5A61F" w14:textId="77777777" w:rsidTr="00D670C9">
        <w:trPr>
          <w:divId w:val="722292890"/>
          <w:jc w:val="center"/>
        </w:trPr>
        <w:tc>
          <w:tcPr>
            <w:tcW w:w="554" w:type="pct"/>
            <w:tcBorders>
              <w:top w:val="outset" w:sz="6" w:space="0" w:color="000000"/>
              <w:left w:val="outset" w:sz="6" w:space="0" w:color="000000"/>
              <w:bottom w:val="outset" w:sz="6" w:space="0" w:color="000000"/>
              <w:right w:val="outset" w:sz="6" w:space="0" w:color="000000"/>
            </w:tcBorders>
            <w:hideMark/>
          </w:tcPr>
          <w:p w14:paraId="3568D78B" w14:textId="77777777" w:rsidR="00D670C9" w:rsidRPr="00453BF5" w:rsidRDefault="00D670C9">
            <w:pPr>
              <w:jc w:val="center"/>
              <w:rPr>
                <w:rFonts w:ascii="Times" w:hAnsi="Times" w:cs="Times"/>
                <w:b/>
                <w:bCs/>
                <w:color w:val="000000" w:themeColor="text1"/>
              </w:rPr>
            </w:pPr>
            <w:r w:rsidRPr="00453BF5">
              <w:rPr>
                <w:rFonts w:ascii="Times" w:hAnsi="Times" w:cs="Times"/>
                <w:b/>
                <w:bCs/>
                <w:color w:val="000000" w:themeColor="text1"/>
              </w:rPr>
              <w:t>MIRRI SR</w:t>
            </w:r>
          </w:p>
        </w:tc>
        <w:tc>
          <w:tcPr>
            <w:tcW w:w="2052" w:type="pct"/>
            <w:tcBorders>
              <w:top w:val="outset" w:sz="6" w:space="0" w:color="000000"/>
              <w:left w:val="outset" w:sz="6" w:space="0" w:color="000000"/>
              <w:bottom w:val="outset" w:sz="6" w:space="0" w:color="000000"/>
              <w:right w:val="outset" w:sz="6" w:space="0" w:color="000000"/>
            </w:tcBorders>
            <w:vAlign w:val="center"/>
            <w:hideMark/>
          </w:tcPr>
          <w:p w14:paraId="1221B662" w14:textId="77777777" w:rsidR="00D670C9" w:rsidRPr="00453BF5" w:rsidRDefault="00D670C9">
            <w:pPr>
              <w:rPr>
                <w:rFonts w:ascii="Times" w:hAnsi="Times" w:cs="Times"/>
                <w:color w:val="000000" w:themeColor="text1"/>
              </w:rPr>
            </w:pPr>
            <w:r w:rsidRPr="00453BF5">
              <w:rPr>
                <w:rFonts w:ascii="Times" w:hAnsi="Times" w:cs="Times"/>
                <w:b/>
                <w:bCs/>
                <w:color w:val="000000" w:themeColor="text1"/>
              </w:rPr>
              <w:t>K vlastnému materiálu.</w:t>
            </w:r>
            <w:r w:rsidRPr="00453BF5">
              <w:rPr>
                <w:rFonts w:ascii="Times" w:hAnsi="Times" w:cs="Times"/>
                <w:color w:val="000000" w:themeColor="text1"/>
              </w:rPr>
              <w:br/>
              <w:t>V čl. I navrhujeme upraviť znenie návrhu zákona tak, aby nedochádzalo k duplicite účelu a právomocí uvedených v Akte o digitálnych službách, ktorý je tesne pred formálnym schválením inštitúciami Európskej únie, a ktorý bude Slovenská republika uplatňovať najneskôr na prelome rokov 2023/2024. Odôvodnenie: Upozorňujeme na kompetencie národného koordinátora digitálnych služieb – ako orgánu trhovej regulácie - podľa čoskoro schváleného Aktu o digitálnych službách (</w:t>
            </w:r>
            <w:proofErr w:type="spellStart"/>
            <w:r w:rsidRPr="00453BF5">
              <w:rPr>
                <w:rFonts w:ascii="Times" w:hAnsi="Times" w:cs="Times"/>
                <w:color w:val="000000" w:themeColor="text1"/>
              </w:rPr>
              <w:t>Digital</w:t>
            </w:r>
            <w:proofErr w:type="spellEnd"/>
            <w:r w:rsidRPr="00453BF5">
              <w:rPr>
                <w:rFonts w:ascii="Times" w:hAnsi="Times" w:cs="Times"/>
                <w:color w:val="000000" w:themeColor="text1"/>
              </w:rPr>
              <w:t xml:space="preserve"> </w:t>
            </w:r>
            <w:proofErr w:type="spellStart"/>
            <w:r w:rsidRPr="00453BF5">
              <w:rPr>
                <w:rFonts w:ascii="Times" w:hAnsi="Times" w:cs="Times"/>
                <w:color w:val="000000" w:themeColor="text1"/>
              </w:rPr>
              <w:t>Services</w:t>
            </w:r>
            <w:proofErr w:type="spellEnd"/>
            <w:r w:rsidRPr="00453BF5">
              <w:rPr>
                <w:rFonts w:ascii="Times" w:hAnsi="Times" w:cs="Times"/>
                <w:color w:val="000000" w:themeColor="text1"/>
              </w:rPr>
              <w:t xml:space="preserve"> </w:t>
            </w:r>
            <w:proofErr w:type="spellStart"/>
            <w:r w:rsidRPr="00453BF5">
              <w:rPr>
                <w:rFonts w:ascii="Times" w:hAnsi="Times" w:cs="Times"/>
                <w:color w:val="000000" w:themeColor="text1"/>
              </w:rPr>
              <w:t>Act</w:t>
            </w:r>
            <w:proofErr w:type="spellEnd"/>
            <w:r w:rsidRPr="00453BF5">
              <w:rPr>
                <w:rFonts w:ascii="Times" w:hAnsi="Times" w:cs="Times"/>
                <w:color w:val="000000" w:themeColor="text1"/>
              </w:rPr>
              <w:t>), ktorý môže pri závažných porušeniach, ktoré pretrvávajú a spôsobujú vážnu ujmu a toto porušenie predstavuje závažný trestný čin majúci za následok ohrozenie života alebo bezpečnosti osôb, požiadať príslušný súdny orgán daného členského štátu, aby nariadil dočasné obmedzenie prístupu príjemcov k službe. Poukazujeme na to, že navrhovaná úprava smeruje sčasti k rovnakému účelu. Pokiaľ ide o Akt o digitálnych službách, Národný bezpečnostný úrad by mal vystupovať vo vzťahu k ním iniciovaným súdnym rozhodnutiam iba ako vykonávateľ (exekútor) takého rozhodnutia, a neduplikovať právomoci koordinátora a súdu podľa tohto aktu.</w:t>
            </w:r>
          </w:p>
        </w:tc>
        <w:tc>
          <w:tcPr>
            <w:tcW w:w="401" w:type="pct"/>
            <w:tcBorders>
              <w:top w:val="outset" w:sz="6" w:space="0" w:color="000000"/>
              <w:left w:val="outset" w:sz="6" w:space="0" w:color="000000"/>
              <w:bottom w:val="outset" w:sz="6" w:space="0" w:color="000000"/>
              <w:right w:val="outset" w:sz="6" w:space="0" w:color="000000"/>
            </w:tcBorders>
            <w:vAlign w:val="center"/>
            <w:hideMark/>
          </w:tcPr>
          <w:p w14:paraId="325E7AA2" w14:textId="77777777" w:rsidR="00D670C9" w:rsidRPr="00453BF5" w:rsidRDefault="00D670C9">
            <w:pPr>
              <w:jc w:val="center"/>
              <w:rPr>
                <w:rFonts w:ascii="Times" w:hAnsi="Times" w:cs="Times"/>
                <w:b/>
                <w:bCs/>
                <w:color w:val="000000" w:themeColor="text1"/>
              </w:rPr>
            </w:pPr>
            <w:r w:rsidRPr="00453BF5">
              <w:rPr>
                <w:rFonts w:ascii="Times" w:hAnsi="Times" w:cs="Times"/>
                <w:b/>
                <w:bCs/>
                <w:color w:val="000000" w:themeColor="text1"/>
              </w:rPr>
              <w:t>Z</w:t>
            </w:r>
          </w:p>
        </w:tc>
        <w:tc>
          <w:tcPr>
            <w:tcW w:w="1993" w:type="pct"/>
            <w:tcBorders>
              <w:top w:val="outset" w:sz="6" w:space="0" w:color="000000"/>
              <w:left w:val="outset" w:sz="6" w:space="0" w:color="000000"/>
              <w:bottom w:val="outset" w:sz="6" w:space="0" w:color="000000"/>
              <w:right w:val="outset" w:sz="6" w:space="0" w:color="000000"/>
            </w:tcBorders>
          </w:tcPr>
          <w:p w14:paraId="6D93790F" w14:textId="77777777" w:rsidR="00D670C9" w:rsidRPr="00453BF5" w:rsidRDefault="00233462">
            <w:pPr>
              <w:jc w:val="center"/>
              <w:rPr>
                <w:rFonts w:ascii="Times" w:hAnsi="Times" w:cs="Times"/>
                <w:b/>
                <w:bCs/>
                <w:color w:val="000000" w:themeColor="text1"/>
              </w:rPr>
            </w:pPr>
            <w:r w:rsidRPr="00453BF5">
              <w:rPr>
                <w:rFonts w:ascii="Times" w:hAnsi="Times" w:cs="Times"/>
                <w:b/>
                <w:bCs/>
                <w:color w:val="000000" w:themeColor="text1"/>
              </w:rPr>
              <w:t>N</w:t>
            </w:r>
          </w:p>
          <w:p w14:paraId="4D9816FB" w14:textId="77777777" w:rsidR="00233462" w:rsidRPr="00453BF5" w:rsidRDefault="00233462">
            <w:pPr>
              <w:jc w:val="center"/>
              <w:rPr>
                <w:rFonts w:ascii="Times" w:hAnsi="Times" w:cs="Times"/>
                <w:b/>
                <w:bCs/>
                <w:color w:val="000000" w:themeColor="text1"/>
              </w:rPr>
            </w:pPr>
          </w:p>
          <w:p w14:paraId="5EB66FA0" w14:textId="77777777" w:rsidR="00233462" w:rsidRPr="00453BF5" w:rsidRDefault="00233462">
            <w:pPr>
              <w:jc w:val="center"/>
              <w:rPr>
                <w:rFonts w:ascii="Times" w:hAnsi="Times" w:cs="Times"/>
                <w:b/>
                <w:bCs/>
                <w:color w:val="000000" w:themeColor="text1"/>
              </w:rPr>
            </w:pPr>
            <w:r w:rsidRPr="00453BF5">
              <w:rPr>
                <w:rFonts w:ascii="Times" w:hAnsi="Times" w:cs="Times"/>
                <w:b/>
                <w:bCs/>
                <w:color w:val="000000" w:themeColor="text1"/>
              </w:rPr>
              <w:t>Rozpor trvá</w:t>
            </w:r>
          </w:p>
          <w:p w14:paraId="17E5422A" w14:textId="77777777" w:rsidR="00233462" w:rsidRPr="00453BF5" w:rsidRDefault="00233462">
            <w:pPr>
              <w:jc w:val="center"/>
              <w:rPr>
                <w:rFonts w:ascii="Times" w:hAnsi="Times" w:cs="Times"/>
                <w:b/>
                <w:bCs/>
                <w:color w:val="000000" w:themeColor="text1"/>
              </w:rPr>
            </w:pPr>
            <w:r w:rsidRPr="00453BF5">
              <w:rPr>
                <w:rFonts w:ascii="Times" w:hAnsi="Times" w:cs="Times"/>
                <w:b/>
                <w:bCs/>
                <w:color w:val="000000" w:themeColor="text1"/>
              </w:rPr>
              <w:t xml:space="preserve">NBÚ nesúhlasí, aby bola obmedzená účinnosť zákona vzhľadom na právny akt, ktorý nie je platný a predkladateľ pripomienky nemá ešte jasnú predstavu o implementácii nariadenia. </w:t>
            </w:r>
          </w:p>
          <w:p w14:paraId="51281475" w14:textId="77777777" w:rsidR="00E919A4" w:rsidRPr="00453BF5" w:rsidRDefault="00E919A4">
            <w:pPr>
              <w:jc w:val="center"/>
              <w:rPr>
                <w:rFonts w:ascii="Times" w:hAnsi="Times" w:cs="Times"/>
                <w:bCs/>
                <w:color w:val="000000" w:themeColor="text1"/>
              </w:rPr>
            </w:pPr>
            <w:r w:rsidRPr="00453BF5">
              <w:rPr>
                <w:rFonts w:ascii="Times" w:hAnsi="Times" w:cs="Times"/>
                <w:bCs/>
                <w:color w:val="000000" w:themeColor="text1"/>
              </w:rPr>
              <w:t>Navrhovaný text ako aj terajšia platná úprava v plnej miere odráža aktuálny platný právny stav a NBÚ vykonáva svoje činnosti výhrade v súlade s kompetenčným zákonom.</w:t>
            </w:r>
            <w:r w:rsidR="00912D6D" w:rsidRPr="00453BF5">
              <w:rPr>
                <w:rFonts w:ascii="Times" w:hAnsi="Times" w:cs="Times"/>
                <w:bCs/>
                <w:color w:val="000000" w:themeColor="text1"/>
              </w:rPr>
              <w:t xml:space="preserve"> Akt o digitálnych službách nenadobudol tohto času účinnosť, gestorom je MHSR a MIRRI SR a v rámci implementácie bude NBÚ samozrejme nápomocné.</w:t>
            </w:r>
            <w:r w:rsidR="005D3C80" w:rsidRPr="00453BF5">
              <w:rPr>
                <w:rFonts w:ascii="Times" w:hAnsi="Times" w:cs="Times"/>
                <w:bCs/>
                <w:color w:val="000000" w:themeColor="text1"/>
              </w:rPr>
              <w:t xml:space="preserve"> § 27c v platnom znení napĺňa požiadavku DSA na existenciu orgánu, ktorý na žiadosť bude schopný konkrétnu aktivitu v kybernetickom priestore zablokovať. Preto sa javí aj pripomienka k prehodnoteniu existencie tohto paragrafu za rozporuplná s odôvodnením tejto pripomienky.</w:t>
            </w:r>
          </w:p>
        </w:tc>
      </w:tr>
      <w:tr w:rsidR="00453BF5" w:rsidRPr="00453BF5" w14:paraId="4EA18660" w14:textId="77777777" w:rsidTr="00D670C9">
        <w:trPr>
          <w:divId w:val="722292890"/>
          <w:jc w:val="center"/>
        </w:trPr>
        <w:tc>
          <w:tcPr>
            <w:tcW w:w="554" w:type="pct"/>
            <w:tcBorders>
              <w:top w:val="outset" w:sz="6" w:space="0" w:color="000000"/>
              <w:left w:val="outset" w:sz="6" w:space="0" w:color="000000"/>
              <w:bottom w:val="outset" w:sz="6" w:space="0" w:color="000000"/>
              <w:right w:val="outset" w:sz="6" w:space="0" w:color="000000"/>
            </w:tcBorders>
            <w:hideMark/>
          </w:tcPr>
          <w:p w14:paraId="32E2B008" w14:textId="77777777" w:rsidR="00D670C9" w:rsidRPr="00453BF5" w:rsidRDefault="00D670C9">
            <w:pPr>
              <w:jc w:val="center"/>
              <w:rPr>
                <w:rFonts w:ascii="Times" w:hAnsi="Times" w:cs="Times"/>
                <w:b/>
                <w:bCs/>
                <w:color w:val="000000" w:themeColor="text1"/>
              </w:rPr>
            </w:pPr>
            <w:r w:rsidRPr="00453BF5">
              <w:rPr>
                <w:rFonts w:ascii="Times" w:hAnsi="Times" w:cs="Times"/>
                <w:b/>
                <w:bCs/>
                <w:color w:val="000000" w:themeColor="text1"/>
              </w:rPr>
              <w:t>MIRRI SR</w:t>
            </w:r>
          </w:p>
        </w:tc>
        <w:tc>
          <w:tcPr>
            <w:tcW w:w="2052" w:type="pct"/>
            <w:tcBorders>
              <w:top w:val="outset" w:sz="6" w:space="0" w:color="000000"/>
              <w:left w:val="outset" w:sz="6" w:space="0" w:color="000000"/>
              <w:bottom w:val="outset" w:sz="6" w:space="0" w:color="000000"/>
              <w:right w:val="outset" w:sz="6" w:space="0" w:color="000000"/>
            </w:tcBorders>
            <w:vAlign w:val="center"/>
            <w:hideMark/>
          </w:tcPr>
          <w:p w14:paraId="3D87E24C" w14:textId="77777777" w:rsidR="00D670C9" w:rsidRPr="00453BF5" w:rsidRDefault="00D670C9">
            <w:pPr>
              <w:rPr>
                <w:rFonts w:ascii="Times" w:hAnsi="Times" w:cs="Times"/>
                <w:color w:val="000000" w:themeColor="text1"/>
              </w:rPr>
            </w:pPr>
            <w:r w:rsidRPr="00453BF5">
              <w:rPr>
                <w:rFonts w:ascii="Times" w:hAnsi="Times" w:cs="Times"/>
                <w:b/>
                <w:bCs/>
                <w:color w:val="000000" w:themeColor="text1"/>
              </w:rPr>
              <w:t>K vlastnému materiálu.</w:t>
            </w:r>
            <w:r w:rsidRPr="00453BF5">
              <w:rPr>
                <w:rFonts w:ascii="Times" w:hAnsi="Times" w:cs="Times"/>
                <w:color w:val="000000" w:themeColor="text1"/>
              </w:rPr>
              <w:br/>
              <w:t>V čl. I žiadame doplniť predložený návrh zákona v zmysle odôvodnenia. Odôvodnenie: V návrhu absentuje povinnosť úradu zabezpečiť dôkazné prostriedky o zablokovanej škodlivej aktivite alebo škodlivom obsahu pre potreby orgánov činných v trestnom konaní, ktoré ich na svoju činnosť môžu potrebovať. V záujme ochrany základných práv a slobôd a primeranosti zásahu a obmedzenia do práv a slobôd tiež žiadame explicitné zavedenie povinnosti Národného bezpečnostného úradu vyhodnocovať skutočnosti vedúce k potrebe blokovania s povinnosťou rozhodnúť o odblokovaní v prípade, že blokovanie už nie je potrebné. Zároveň žiadame doplniť právnu úpravu týkajúcu sa znášania nákladov spojených s blokovaním do ustanovenia § 27b, tak ako je problematika upravená v § 27c ods. 7 zákona č. 69/2018 Z. z.</w:t>
            </w:r>
          </w:p>
        </w:tc>
        <w:tc>
          <w:tcPr>
            <w:tcW w:w="401" w:type="pct"/>
            <w:tcBorders>
              <w:top w:val="outset" w:sz="6" w:space="0" w:color="000000"/>
              <w:left w:val="outset" w:sz="6" w:space="0" w:color="000000"/>
              <w:bottom w:val="outset" w:sz="6" w:space="0" w:color="000000"/>
              <w:right w:val="outset" w:sz="6" w:space="0" w:color="000000"/>
            </w:tcBorders>
            <w:vAlign w:val="center"/>
            <w:hideMark/>
          </w:tcPr>
          <w:p w14:paraId="21014AB6" w14:textId="77777777" w:rsidR="00D670C9" w:rsidRPr="00453BF5" w:rsidRDefault="00D670C9">
            <w:pPr>
              <w:jc w:val="center"/>
              <w:rPr>
                <w:rFonts w:ascii="Times" w:hAnsi="Times" w:cs="Times"/>
                <w:b/>
                <w:bCs/>
                <w:color w:val="000000" w:themeColor="text1"/>
              </w:rPr>
            </w:pPr>
            <w:r w:rsidRPr="00453BF5">
              <w:rPr>
                <w:rFonts w:ascii="Times" w:hAnsi="Times" w:cs="Times"/>
                <w:b/>
                <w:bCs/>
                <w:color w:val="000000" w:themeColor="text1"/>
              </w:rPr>
              <w:t>Z</w:t>
            </w:r>
          </w:p>
        </w:tc>
        <w:tc>
          <w:tcPr>
            <w:tcW w:w="1993" w:type="pct"/>
            <w:tcBorders>
              <w:top w:val="outset" w:sz="6" w:space="0" w:color="000000"/>
              <w:left w:val="outset" w:sz="6" w:space="0" w:color="000000"/>
              <w:bottom w:val="outset" w:sz="6" w:space="0" w:color="000000"/>
              <w:right w:val="outset" w:sz="6" w:space="0" w:color="000000"/>
            </w:tcBorders>
          </w:tcPr>
          <w:p w14:paraId="499BFE6F" w14:textId="77777777" w:rsidR="00D670C9" w:rsidRPr="00453BF5" w:rsidRDefault="00233462">
            <w:pPr>
              <w:jc w:val="center"/>
              <w:rPr>
                <w:rFonts w:ascii="Times" w:hAnsi="Times" w:cs="Times"/>
                <w:b/>
                <w:bCs/>
                <w:color w:val="000000" w:themeColor="text1"/>
              </w:rPr>
            </w:pPr>
            <w:r w:rsidRPr="00453BF5">
              <w:rPr>
                <w:rFonts w:ascii="Times" w:hAnsi="Times" w:cs="Times"/>
                <w:b/>
                <w:bCs/>
                <w:color w:val="000000" w:themeColor="text1"/>
              </w:rPr>
              <w:t>ČA</w:t>
            </w:r>
          </w:p>
          <w:p w14:paraId="007CCBC2" w14:textId="77777777" w:rsidR="0018085C" w:rsidRPr="00453BF5" w:rsidRDefault="0018085C" w:rsidP="00233462">
            <w:pPr>
              <w:jc w:val="center"/>
              <w:rPr>
                <w:rFonts w:ascii="Times" w:hAnsi="Times" w:cs="Times"/>
                <w:b/>
                <w:bCs/>
                <w:color w:val="000000" w:themeColor="text1"/>
              </w:rPr>
            </w:pPr>
            <w:r w:rsidRPr="00453BF5">
              <w:rPr>
                <w:rFonts w:ascii="Times" w:hAnsi="Times" w:cs="Times"/>
                <w:bCs/>
                <w:color w:val="000000" w:themeColor="text1"/>
              </w:rPr>
              <w:t>Rozhodnutie o blokovaní vo výrokovej časti uvádza možnosti odblokovania a trvanie blokovania.</w:t>
            </w:r>
            <w:r w:rsidR="00912D6D" w:rsidRPr="00453BF5">
              <w:rPr>
                <w:rFonts w:ascii="Times" w:hAnsi="Times" w:cs="Times"/>
                <w:bCs/>
                <w:color w:val="000000" w:themeColor="text1"/>
              </w:rPr>
              <w:t xml:space="preserve"> </w:t>
            </w:r>
            <w:r w:rsidR="007E0FA7" w:rsidRPr="00453BF5">
              <w:rPr>
                <w:rFonts w:ascii="Times" w:hAnsi="Times" w:cs="Times"/>
                <w:bCs/>
                <w:color w:val="000000" w:themeColor="text1"/>
              </w:rPr>
              <w:t>NBÚ koná na základe odôvodnenej žiadosti príslušného orgánu, ktorý zasiela svoje návrhy s príslušnými dôkazmi, čo indikuje, že práve tento orgán ma kompletné dôkazy k</w:t>
            </w:r>
            <w:r w:rsidR="00233462" w:rsidRPr="00453BF5">
              <w:rPr>
                <w:rFonts w:ascii="Times" w:hAnsi="Times" w:cs="Times"/>
                <w:bCs/>
                <w:color w:val="000000" w:themeColor="text1"/>
              </w:rPr>
              <w:t> </w:t>
            </w:r>
            <w:r w:rsidR="007E0FA7" w:rsidRPr="00453BF5">
              <w:rPr>
                <w:rFonts w:ascii="Times" w:hAnsi="Times" w:cs="Times"/>
                <w:bCs/>
                <w:color w:val="000000" w:themeColor="text1"/>
              </w:rPr>
              <w:t>dispozícii</w:t>
            </w:r>
            <w:r w:rsidR="00233462" w:rsidRPr="00453BF5">
              <w:rPr>
                <w:rFonts w:ascii="Times" w:hAnsi="Times" w:cs="Times"/>
                <w:bCs/>
                <w:color w:val="000000" w:themeColor="text1"/>
              </w:rPr>
              <w:t xml:space="preserve">. Vysvetlené na </w:t>
            </w:r>
            <w:proofErr w:type="spellStart"/>
            <w:r w:rsidR="00233462" w:rsidRPr="00453BF5">
              <w:rPr>
                <w:rFonts w:ascii="Times" w:hAnsi="Times" w:cs="Times"/>
                <w:bCs/>
                <w:color w:val="000000" w:themeColor="text1"/>
              </w:rPr>
              <w:t>rozporovom</w:t>
            </w:r>
            <w:proofErr w:type="spellEnd"/>
            <w:r w:rsidR="00233462" w:rsidRPr="00453BF5">
              <w:rPr>
                <w:rFonts w:ascii="Times" w:hAnsi="Times" w:cs="Times"/>
                <w:bCs/>
                <w:color w:val="000000" w:themeColor="text1"/>
              </w:rPr>
              <w:t xml:space="preserve"> konaní. Rozpor odstránený.</w:t>
            </w:r>
          </w:p>
        </w:tc>
      </w:tr>
      <w:tr w:rsidR="00453BF5" w:rsidRPr="00453BF5" w14:paraId="310E3E77" w14:textId="77777777" w:rsidTr="00D670C9">
        <w:trPr>
          <w:divId w:val="722292890"/>
          <w:jc w:val="center"/>
        </w:trPr>
        <w:tc>
          <w:tcPr>
            <w:tcW w:w="554" w:type="pct"/>
            <w:tcBorders>
              <w:top w:val="outset" w:sz="6" w:space="0" w:color="000000"/>
              <w:left w:val="outset" w:sz="6" w:space="0" w:color="000000"/>
              <w:bottom w:val="outset" w:sz="6" w:space="0" w:color="000000"/>
              <w:right w:val="outset" w:sz="6" w:space="0" w:color="000000"/>
            </w:tcBorders>
            <w:hideMark/>
          </w:tcPr>
          <w:p w14:paraId="25ACF3DC" w14:textId="77777777" w:rsidR="00D670C9" w:rsidRPr="00453BF5" w:rsidRDefault="00D670C9">
            <w:pPr>
              <w:jc w:val="center"/>
              <w:rPr>
                <w:rFonts w:ascii="Times" w:hAnsi="Times" w:cs="Times"/>
                <w:b/>
                <w:bCs/>
                <w:color w:val="000000" w:themeColor="text1"/>
              </w:rPr>
            </w:pPr>
            <w:r w:rsidRPr="00453BF5">
              <w:rPr>
                <w:rFonts w:ascii="Times" w:hAnsi="Times" w:cs="Times"/>
                <w:b/>
                <w:bCs/>
                <w:color w:val="000000" w:themeColor="text1"/>
              </w:rPr>
              <w:t>MIRRI SR</w:t>
            </w:r>
          </w:p>
        </w:tc>
        <w:tc>
          <w:tcPr>
            <w:tcW w:w="2052" w:type="pct"/>
            <w:tcBorders>
              <w:top w:val="outset" w:sz="6" w:space="0" w:color="000000"/>
              <w:left w:val="outset" w:sz="6" w:space="0" w:color="000000"/>
              <w:bottom w:val="outset" w:sz="6" w:space="0" w:color="000000"/>
              <w:right w:val="outset" w:sz="6" w:space="0" w:color="000000"/>
            </w:tcBorders>
            <w:vAlign w:val="center"/>
            <w:hideMark/>
          </w:tcPr>
          <w:p w14:paraId="7713FBD6" w14:textId="77777777" w:rsidR="00D670C9" w:rsidRPr="00453BF5" w:rsidRDefault="00D670C9">
            <w:pPr>
              <w:rPr>
                <w:rFonts w:ascii="Times" w:hAnsi="Times" w:cs="Times"/>
                <w:color w:val="000000" w:themeColor="text1"/>
              </w:rPr>
            </w:pPr>
            <w:r w:rsidRPr="00453BF5">
              <w:rPr>
                <w:rFonts w:ascii="Times" w:hAnsi="Times" w:cs="Times"/>
                <w:b/>
                <w:bCs/>
                <w:color w:val="000000" w:themeColor="text1"/>
              </w:rPr>
              <w:t>K vlastnému materiálu.</w:t>
            </w:r>
            <w:r w:rsidRPr="00453BF5">
              <w:rPr>
                <w:rFonts w:ascii="Times" w:hAnsi="Times" w:cs="Times"/>
                <w:color w:val="000000" w:themeColor="text1"/>
              </w:rPr>
              <w:br/>
              <w:t xml:space="preserve">V čl. I, bode 1 (§ 5 ods. 1 písm. </w:t>
            </w:r>
            <w:proofErr w:type="spellStart"/>
            <w:r w:rsidRPr="00453BF5">
              <w:rPr>
                <w:rFonts w:ascii="Times" w:hAnsi="Times" w:cs="Times"/>
                <w:color w:val="000000" w:themeColor="text1"/>
              </w:rPr>
              <w:t>af</w:t>
            </w:r>
            <w:proofErr w:type="spellEnd"/>
            <w:r w:rsidRPr="00453BF5">
              <w:rPr>
                <w:rFonts w:ascii="Times" w:hAnsi="Times" w:cs="Times"/>
                <w:color w:val="000000" w:themeColor="text1"/>
              </w:rPr>
              <w:t xml:space="preserve">) a </w:t>
            </w:r>
            <w:proofErr w:type="spellStart"/>
            <w:r w:rsidRPr="00453BF5">
              <w:rPr>
                <w:rFonts w:ascii="Times" w:hAnsi="Times" w:cs="Times"/>
                <w:color w:val="000000" w:themeColor="text1"/>
              </w:rPr>
              <w:t>ag</w:t>
            </w:r>
            <w:proofErr w:type="spellEnd"/>
            <w:r w:rsidRPr="00453BF5">
              <w:rPr>
                <w:rFonts w:ascii="Times" w:hAnsi="Times" w:cs="Times"/>
                <w:color w:val="000000" w:themeColor="text1"/>
              </w:rPr>
              <w:t xml:space="preserve">)) žiadame doplniť nasledovné: § 5 ods. 1 písm. </w:t>
            </w:r>
            <w:proofErr w:type="spellStart"/>
            <w:r w:rsidRPr="00453BF5">
              <w:rPr>
                <w:rFonts w:ascii="Times" w:hAnsi="Times" w:cs="Times"/>
                <w:color w:val="000000" w:themeColor="text1"/>
              </w:rPr>
              <w:t>af</w:t>
            </w:r>
            <w:proofErr w:type="spellEnd"/>
            <w:r w:rsidRPr="00453BF5">
              <w:rPr>
                <w:rFonts w:ascii="Times" w:hAnsi="Times" w:cs="Times"/>
                <w:color w:val="000000" w:themeColor="text1"/>
              </w:rPr>
              <w:t xml:space="preserve">) znie: „predkladá príslušnému osobitnému kontrolnému výboru Národnej rady Slovenskej republiky každoročne správu o dodržiavaní noriem týkajúcich sa blokovania, ochrany telekomunikačného tajomstva a osobných údajov občanov Slovenskej republiky.“ § 5 ods. 1 písm. </w:t>
            </w:r>
            <w:proofErr w:type="spellStart"/>
            <w:r w:rsidRPr="00453BF5">
              <w:rPr>
                <w:rFonts w:ascii="Times" w:hAnsi="Times" w:cs="Times"/>
                <w:color w:val="000000" w:themeColor="text1"/>
              </w:rPr>
              <w:t>ag</w:t>
            </w:r>
            <w:proofErr w:type="spellEnd"/>
            <w:r w:rsidRPr="00453BF5">
              <w:rPr>
                <w:rFonts w:ascii="Times" w:hAnsi="Times" w:cs="Times"/>
                <w:color w:val="000000" w:themeColor="text1"/>
              </w:rPr>
              <w:t xml:space="preserve">) znie: „v prípade bezprostredne trvajúceho politického rizika schváleného vládou Slovenskej republiky podľa § 20 ods. 5 rozhoduje o blokovaní škodlivého obsahu alebo škodlivej aktivity spojenej s politickým rizikom, ktorá smeruje do kybernetického priestoru Slovenskej republiky alebo z kybernetického priestoru Slovenskej republiky (ďalej len „blokovanie“) a zabezpečuje vykonanie tohto rozhodnutia (§ 27b) alebo vykonáva blokovanie na základe žiadosti (§ 27c).“ Odôvodnenie: Právna úprava predkladania správy osobitnému kontrolnému výboru je už v súčasnosti upravená v ustanovení písm. </w:t>
            </w:r>
            <w:proofErr w:type="spellStart"/>
            <w:r w:rsidRPr="00453BF5">
              <w:rPr>
                <w:rFonts w:ascii="Times" w:hAnsi="Times" w:cs="Times"/>
                <w:color w:val="000000" w:themeColor="text1"/>
              </w:rPr>
              <w:t>af</w:t>
            </w:r>
            <w:proofErr w:type="spellEnd"/>
            <w:r w:rsidRPr="00453BF5">
              <w:rPr>
                <w:rFonts w:ascii="Times" w:hAnsi="Times" w:cs="Times"/>
                <w:color w:val="000000" w:themeColor="text1"/>
              </w:rPr>
              <w:t xml:space="preserve">), kam je možné doplniť aj predkladanie správy o vydaných rozhodnutiach o blokovaní bez toho, aby bolo nutné osobitne normovať predkladanie správy aj v písm. </w:t>
            </w:r>
            <w:proofErr w:type="spellStart"/>
            <w:r w:rsidRPr="00453BF5">
              <w:rPr>
                <w:rFonts w:ascii="Times" w:hAnsi="Times" w:cs="Times"/>
                <w:color w:val="000000" w:themeColor="text1"/>
              </w:rPr>
              <w:t>ag</w:t>
            </w:r>
            <w:proofErr w:type="spellEnd"/>
            <w:r w:rsidRPr="00453BF5">
              <w:rPr>
                <w:rFonts w:ascii="Times" w:hAnsi="Times" w:cs="Times"/>
                <w:color w:val="000000" w:themeColor="text1"/>
              </w:rPr>
              <w:t xml:space="preserve">). Písm. </w:t>
            </w:r>
            <w:proofErr w:type="spellStart"/>
            <w:r w:rsidRPr="00453BF5">
              <w:rPr>
                <w:rFonts w:ascii="Times" w:hAnsi="Times" w:cs="Times"/>
                <w:color w:val="000000" w:themeColor="text1"/>
              </w:rPr>
              <w:t>ag</w:t>
            </w:r>
            <w:proofErr w:type="spellEnd"/>
            <w:r w:rsidRPr="00453BF5">
              <w:rPr>
                <w:rFonts w:ascii="Times" w:hAnsi="Times" w:cs="Times"/>
                <w:color w:val="000000" w:themeColor="text1"/>
              </w:rPr>
              <w:t xml:space="preserve">) by následne malo obsahovať iba podrobnejšie špecifikovanie možností blokovania s vymedzením a obmedzením blokovania iba na prípady politického rizika schváleného vládou Slovenskej republiky, ako to už dnes predpokladá ustanovenie § 20 ods. 5. </w:t>
            </w:r>
          </w:p>
        </w:tc>
        <w:tc>
          <w:tcPr>
            <w:tcW w:w="401" w:type="pct"/>
            <w:tcBorders>
              <w:top w:val="outset" w:sz="6" w:space="0" w:color="000000"/>
              <w:left w:val="outset" w:sz="6" w:space="0" w:color="000000"/>
              <w:bottom w:val="outset" w:sz="6" w:space="0" w:color="000000"/>
              <w:right w:val="outset" w:sz="6" w:space="0" w:color="000000"/>
            </w:tcBorders>
            <w:vAlign w:val="center"/>
            <w:hideMark/>
          </w:tcPr>
          <w:p w14:paraId="54B1346E" w14:textId="77777777" w:rsidR="00D670C9" w:rsidRPr="00453BF5" w:rsidRDefault="00D670C9">
            <w:pPr>
              <w:jc w:val="center"/>
              <w:rPr>
                <w:rFonts w:ascii="Times" w:hAnsi="Times" w:cs="Times"/>
                <w:b/>
                <w:bCs/>
                <w:color w:val="000000" w:themeColor="text1"/>
              </w:rPr>
            </w:pPr>
            <w:r w:rsidRPr="00453BF5">
              <w:rPr>
                <w:rFonts w:ascii="Times" w:hAnsi="Times" w:cs="Times"/>
                <w:b/>
                <w:bCs/>
                <w:color w:val="000000" w:themeColor="text1"/>
              </w:rPr>
              <w:t>Z</w:t>
            </w:r>
          </w:p>
        </w:tc>
        <w:tc>
          <w:tcPr>
            <w:tcW w:w="1993" w:type="pct"/>
            <w:tcBorders>
              <w:top w:val="outset" w:sz="6" w:space="0" w:color="000000"/>
              <w:left w:val="outset" w:sz="6" w:space="0" w:color="000000"/>
              <w:bottom w:val="outset" w:sz="6" w:space="0" w:color="000000"/>
              <w:right w:val="outset" w:sz="6" w:space="0" w:color="000000"/>
            </w:tcBorders>
          </w:tcPr>
          <w:p w14:paraId="2D354B2F" w14:textId="77777777" w:rsidR="00D670C9" w:rsidRPr="00453BF5" w:rsidRDefault="0018085C">
            <w:pPr>
              <w:jc w:val="center"/>
              <w:rPr>
                <w:rFonts w:ascii="Times" w:hAnsi="Times" w:cs="Times"/>
                <w:b/>
                <w:bCs/>
                <w:color w:val="000000" w:themeColor="text1"/>
              </w:rPr>
            </w:pPr>
            <w:r w:rsidRPr="00453BF5">
              <w:rPr>
                <w:rFonts w:ascii="Times" w:hAnsi="Times" w:cs="Times"/>
                <w:b/>
                <w:bCs/>
                <w:color w:val="000000" w:themeColor="text1"/>
              </w:rPr>
              <w:t>ČA</w:t>
            </w:r>
          </w:p>
          <w:p w14:paraId="70922123" w14:textId="77777777" w:rsidR="0018085C" w:rsidRPr="00453BF5" w:rsidRDefault="0018085C">
            <w:pPr>
              <w:jc w:val="center"/>
              <w:rPr>
                <w:rFonts w:ascii="Times" w:hAnsi="Times" w:cs="Times"/>
                <w:bCs/>
                <w:color w:val="000000" w:themeColor="text1"/>
              </w:rPr>
            </w:pPr>
            <w:r w:rsidRPr="00453BF5">
              <w:rPr>
                <w:rFonts w:ascii="Times" w:hAnsi="Times" w:cs="Times"/>
                <w:bCs/>
                <w:color w:val="000000" w:themeColor="text1"/>
              </w:rPr>
              <w:t xml:space="preserve">Prvá pripomienka je obsiahnutá v terajšej právnej úprave. </w:t>
            </w:r>
            <w:r w:rsidR="00233462" w:rsidRPr="00453BF5">
              <w:rPr>
                <w:rFonts w:ascii="Times" w:hAnsi="Times" w:cs="Times"/>
                <w:bCs/>
                <w:color w:val="000000" w:themeColor="text1"/>
              </w:rPr>
              <w:t>Pripomienkujúci subjekt odstúpil od pripomienky a rozpor je odstránený.</w:t>
            </w:r>
            <w:r w:rsidRPr="00453BF5">
              <w:rPr>
                <w:rFonts w:ascii="Times" w:hAnsi="Times" w:cs="Times"/>
                <w:bCs/>
                <w:color w:val="000000" w:themeColor="text1"/>
              </w:rPr>
              <w:t xml:space="preserve"> </w:t>
            </w:r>
          </w:p>
        </w:tc>
      </w:tr>
      <w:tr w:rsidR="00453BF5" w:rsidRPr="00453BF5" w14:paraId="50425439" w14:textId="77777777" w:rsidTr="00D670C9">
        <w:trPr>
          <w:divId w:val="722292890"/>
          <w:jc w:val="center"/>
        </w:trPr>
        <w:tc>
          <w:tcPr>
            <w:tcW w:w="554" w:type="pct"/>
            <w:tcBorders>
              <w:top w:val="outset" w:sz="6" w:space="0" w:color="000000"/>
              <w:left w:val="outset" w:sz="6" w:space="0" w:color="000000"/>
              <w:bottom w:val="outset" w:sz="6" w:space="0" w:color="000000"/>
              <w:right w:val="outset" w:sz="6" w:space="0" w:color="000000"/>
            </w:tcBorders>
            <w:hideMark/>
          </w:tcPr>
          <w:p w14:paraId="0A7F33B9" w14:textId="77777777" w:rsidR="00D670C9" w:rsidRPr="00453BF5" w:rsidRDefault="00D670C9">
            <w:pPr>
              <w:jc w:val="center"/>
              <w:rPr>
                <w:rFonts w:ascii="Times" w:hAnsi="Times" w:cs="Times"/>
                <w:b/>
                <w:bCs/>
                <w:color w:val="000000" w:themeColor="text1"/>
              </w:rPr>
            </w:pPr>
            <w:r w:rsidRPr="00453BF5">
              <w:rPr>
                <w:rFonts w:ascii="Times" w:hAnsi="Times" w:cs="Times"/>
                <w:b/>
                <w:bCs/>
                <w:color w:val="000000" w:themeColor="text1"/>
              </w:rPr>
              <w:t>MIRRI SR</w:t>
            </w:r>
          </w:p>
        </w:tc>
        <w:tc>
          <w:tcPr>
            <w:tcW w:w="2052" w:type="pct"/>
            <w:tcBorders>
              <w:top w:val="outset" w:sz="6" w:space="0" w:color="000000"/>
              <w:left w:val="outset" w:sz="6" w:space="0" w:color="000000"/>
              <w:bottom w:val="outset" w:sz="6" w:space="0" w:color="000000"/>
              <w:right w:val="outset" w:sz="6" w:space="0" w:color="000000"/>
            </w:tcBorders>
            <w:vAlign w:val="center"/>
            <w:hideMark/>
          </w:tcPr>
          <w:p w14:paraId="4CF0078A" w14:textId="77777777" w:rsidR="00D670C9" w:rsidRPr="00453BF5" w:rsidRDefault="00D670C9">
            <w:pPr>
              <w:rPr>
                <w:rFonts w:ascii="Times" w:hAnsi="Times" w:cs="Times"/>
                <w:color w:val="000000" w:themeColor="text1"/>
              </w:rPr>
            </w:pPr>
            <w:r w:rsidRPr="00453BF5">
              <w:rPr>
                <w:rFonts w:ascii="Times" w:hAnsi="Times" w:cs="Times"/>
                <w:b/>
                <w:bCs/>
                <w:color w:val="000000" w:themeColor="text1"/>
              </w:rPr>
              <w:t>K vlastnému materiálu.</w:t>
            </w:r>
            <w:r w:rsidRPr="00453BF5">
              <w:rPr>
                <w:rFonts w:ascii="Times" w:hAnsi="Times" w:cs="Times"/>
                <w:color w:val="000000" w:themeColor="text1"/>
              </w:rPr>
              <w:br/>
              <w:t>V čl. I, bode 2 (§ 27 ods. 1 písm. e)) žiadame za slovo „blokovanie“ doplniť slová: „činnosti, údaja alebo programového prostriedku v kybernetickom priestore identifikovaného doménou alebo doménovým záznamom, priamym odkazom (</w:t>
            </w:r>
            <w:proofErr w:type="spellStart"/>
            <w:r w:rsidRPr="00453BF5">
              <w:rPr>
                <w:rFonts w:ascii="Times" w:hAnsi="Times" w:cs="Times"/>
                <w:color w:val="000000" w:themeColor="text1"/>
              </w:rPr>
              <w:t>Uniform</w:t>
            </w:r>
            <w:proofErr w:type="spellEnd"/>
            <w:r w:rsidRPr="00453BF5">
              <w:rPr>
                <w:rFonts w:ascii="Times" w:hAnsi="Times" w:cs="Times"/>
                <w:color w:val="000000" w:themeColor="text1"/>
              </w:rPr>
              <w:t xml:space="preserve"> </w:t>
            </w:r>
            <w:proofErr w:type="spellStart"/>
            <w:r w:rsidRPr="00453BF5">
              <w:rPr>
                <w:rFonts w:ascii="Times" w:hAnsi="Times" w:cs="Times"/>
                <w:color w:val="000000" w:themeColor="text1"/>
              </w:rPr>
              <w:t>Resource</w:t>
            </w:r>
            <w:proofErr w:type="spellEnd"/>
            <w:r w:rsidRPr="00453BF5">
              <w:rPr>
                <w:rFonts w:ascii="Times" w:hAnsi="Times" w:cs="Times"/>
                <w:color w:val="000000" w:themeColor="text1"/>
              </w:rPr>
              <w:t xml:space="preserve"> </w:t>
            </w:r>
            <w:proofErr w:type="spellStart"/>
            <w:r w:rsidRPr="00453BF5">
              <w:rPr>
                <w:rFonts w:ascii="Times" w:hAnsi="Times" w:cs="Times"/>
                <w:color w:val="000000" w:themeColor="text1"/>
              </w:rPr>
              <w:t>Locator</w:t>
            </w:r>
            <w:proofErr w:type="spellEnd"/>
            <w:r w:rsidRPr="00453BF5">
              <w:rPr>
                <w:rFonts w:ascii="Times" w:hAnsi="Times" w:cs="Times"/>
                <w:color w:val="000000" w:themeColor="text1"/>
              </w:rPr>
              <w:t>) alebo časťou priameho odkazu, technickým indikátorom škodlivého obsahu, IP adresou alebo adresným rozsahom, používateľským účtom, kanálom na sociálnych sieťach a komunikačných platformách, ak je to nevyhnutné pre riešenie kybernetického bezpečnostného incidentu“. Odôvodnenie: Kompetencia Národného bezpečnostného úradu vo vzťahu k riešeniu závažných kybernetických bezpečnostných incidentov sa v § 27 ods. 1 dopĺňa vo vzťahu k povinným subjektom – prevádzkovateľom základných služieb o možnosť vykonať blokovanie, pričom však uvedená formulácia bližšie nešpecifikuje, čo a akým spôsobom možno blokovať. Ak pritom návrh zákona špecifikuje v § 27b ods. 1 predmet blokovania vo vzťahu k blokovaniu pri ohrození „bezpečnostných, zahraničnopolitických, alebo hospodárskych záujmov Slovenskej republiky súborom koordinovaných aktivít, ktoré sú realizované štátnymi alebo neštátnymi subjektmi s cieľom oslabenia Slovenskej republiky bez formálneho vyhlásenia vojny“, rovnako je potrebné vymedziť aj v dopĺňanom ustanovení § 27 ods. 1 písm. e) predmet blokovania vo vzťahu k riešeniu závažného kybernetického bezpečnostného incidentu u prevádzkovateľov základných služieb.</w:t>
            </w:r>
          </w:p>
        </w:tc>
        <w:tc>
          <w:tcPr>
            <w:tcW w:w="401" w:type="pct"/>
            <w:tcBorders>
              <w:top w:val="outset" w:sz="6" w:space="0" w:color="000000"/>
              <w:left w:val="outset" w:sz="6" w:space="0" w:color="000000"/>
              <w:bottom w:val="outset" w:sz="6" w:space="0" w:color="000000"/>
              <w:right w:val="outset" w:sz="6" w:space="0" w:color="000000"/>
            </w:tcBorders>
            <w:vAlign w:val="center"/>
            <w:hideMark/>
          </w:tcPr>
          <w:p w14:paraId="2F5E0FFA" w14:textId="77777777" w:rsidR="00D670C9" w:rsidRPr="00453BF5" w:rsidRDefault="00D670C9">
            <w:pPr>
              <w:jc w:val="center"/>
              <w:rPr>
                <w:rFonts w:ascii="Times" w:hAnsi="Times" w:cs="Times"/>
                <w:b/>
                <w:bCs/>
                <w:color w:val="000000" w:themeColor="text1"/>
              </w:rPr>
            </w:pPr>
            <w:r w:rsidRPr="00453BF5">
              <w:rPr>
                <w:rFonts w:ascii="Times" w:hAnsi="Times" w:cs="Times"/>
                <w:b/>
                <w:bCs/>
                <w:color w:val="000000" w:themeColor="text1"/>
              </w:rPr>
              <w:t>Z</w:t>
            </w:r>
          </w:p>
        </w:tc>
        <w:tc>
          <w:tcPr>
            <w:tcW w:w="1993" w:type="pct"/>
            <w:tcBorders>
              <w:top w:val="outset" w:sz="6" w:space="0" w:color="000000"/>
              <w:left w:val="outset" w:sz="6" w:space="0" w:color="000000"/>
              <w:bottom w:val="outset" w:sz="6" w:space="0" w:color="000000"/>
              <w:right w:val="outset" w:sz="6" w:space="0" w:color="000000"/>
            </w:tcBorders>
          </w:tcPr>
          <w:p w14:paraId="4697B14D" w14:textId="77777777" w:rsidR="00E54FDA" w:rsidRPr="00453BF5" w:rsidRDefault="007E0FA7">
            <w:pPr>
              <w:jc w:val="center"/>
              <w:rPr>
                <w:rFonts w:ascii="Times" w:hAnsi="Times" w:cs="Times"/>
                <w:bCs/>
                <w:color w:val="000000" w:themeColor="text1"/>
              </w:rPr>
            </w:pPr>
            <w:r w:rsidRPr="00453BF5">
              <w:rPr>
                <w:rFonts w:ascii="Times" w:hAnsi="Times" w:cs="Times"/>
                <w:b/>
                <w:bCs/>
                <w:color w:val="000000" w:themeColor="text1"/>
              </w:rPr>
              <w:t>Nea</w:t>
            </w:r>
            <w:r w:rsidR="00E54FDA" w:rsidRPr="00453BF5">
              <w:rPr>
                <w:rFonts w:ascii="Times" w:hAnsi="Times" w:cs="Times"/>
                <w:b/>
                <w:bCs/>
                <w:color w:val="000000" w:themeColor="text1"/>
              </w:rPr>
              <w:t>kceptovaná</w:t>
            </w:r>
            <w:r w:rsidR="00E54FDA" w:rsidRPr="00453BF5">
              <w:rPr>
                <w:rFonts w:ascii="Times" w:hAnsi="Times" w:cs="Times"/>
                <w:bCs/>
                <w:color w:val="000000" w:themeColor="text1"/>
              </w:rPr>
              <w:t xml:space="preserve"> </w:t>
            </w:r>
          </w:p>
          <w:p w14:paraId="4479BBC0" w14:textId="77777777" w:rsidR="00017753" w:rsidRPr="00453BF5" w:rsidRDefault="00017753">
            <w:pPr>
              <w:jc w:val="center"/>
              <w:rPr>
                <w:rFonts w:ascii="Times" w:hAnsi="Times" w:cs="Times"/>
                <w:bCs/>
                <w:color w:val="000000" w:themeColor="text1"/>
              </w:rPr>
            </w:pPr>
            <w:r w:rsidRPr="00453BF5">
              <w:rPr>
                <w:rFonts w:ascii="Times" w:hAnsi="Times" w:cs="Times"/>
                <w:bCs/>
                <w:color w:val="000000" w:themeColor="text1"/>
              </w:rPr>
              <w:t xml:space="preserve">Vysvetlené na </w:t>
            </w:r>
            <w:proofErr w:type="spellStart"/>
            <w:r w:rsidRPr="00453BF5">
              <w:rPr>
                <w:rFonts w:ascii="Times" w:hAnsi="Times" w:cs="Times"/>
                <w:bCs/>
                <w:color w:val="000000" w:themeColor="text1"/>
              </w:rPr>
              <w:t>rozporovom</w:t>
            </w:r>
            <w:proofErr w:type="spellEnd"/>
            <w:r w:rsidRPr="00453BF5">
              <w:rPr>
                <w:rFonts w:ascii="Times" w:hAnsi="Times" w:cs="Times"/>
                <w:bCs/>
                <w:color w:val="000000" w:themeColor="text1"/>
              </w:rPr>
              <w:t xml:space="preserve"> konaní, pripomienkujúci subjekt odstúpil od pripomienky a rozpor je odstránený.</w:t>
            </w:r>
          </w:p>
          <w:p w14:paraId="0D249A5B" w14:textId="77777777" w:rsidR="00E54FDA" w:rsidRPr="00453BF5" w:rsidRDefault="00E54FDA">
            <w:pPr>
              <w:jc w:val="center"/>
              <w:rPr>
                <w:rFonts w:ascii="Times" w:hAnsi="Times" w:cs="Times"/>
                <w:b/>
                <w:bCs/>
                <w:color w:val="000000" w:themeColor="text1"/>
              </w:rPr>
            </w:pPr>
          </w:p>
        </w:tc>
      </w:tr>
      <w:tr w:rsidR="00453BF5" w:rsidRPr="00453BF5" w14:paraId="0C6C7D3F" w14:textId="77777777" w:rsidTr="00D670C9">
        <w:trPr>
          <w:divId w:val="722292890"/>
          <w:jc w:val="center"/>
        </w:trPr>
        <w:tc>
          <w:tcPr>
            <w:tcW w:w="554" w:type="pct"/>
            <w:tcBorders>
              <w:top w:val="outset" w:sz="6" w:space="0" w:color="000000"/>
              <w:left w:val="outset" w:sz="6" w:space="0" w:color="000000"/>
              <w:bottom w:val="outset" w:sz="6" w:space="0" w:color="000000"/>
              <w:right w:val="outset" w:sz="6" w:space="0" w:color="000000"/>
            </w:tcBorders>
            <w:hideMark/>
          </w:tcPr>
          <w:p w14:paraId="1BA5ED45" w14:textId="77777777" w:rsidR="00D670C9" w:rsidRPr="00453BF5" w:rsidRDefault="00D670C9">
            <w:pPr>
              <w:jc w:val="center"/>
              <w:rPr>
                <w:rFonts w:ascii="Times" w:hAnsi="Times" w:cs="Times"/>
                <w:b/>
                <w:bCs/>
                <w:color w:val="000000" w:themeColor="text1"/>
              </w:rPr>
            </w:pPr>
            <w:r w:rsidRPr="00453BF5">
              <w:rPr>
                <w:rFonts w:ascii="Times" w:hAnsi="Times" w:cs="Times"/>
                <w:b/>
                <w:bCs/>
                <w:color w:val="000000" w:themeColor="text1"/>
              </w:rPr>
              <w:t>MIRRI SR</w:t>
            </w:r>
          </w:p>
        </w:tc>
        <w:tc>
          <w:tcPr>
            <w:tcW w:w="2052" w:type="pct"/>
            <w:tcBorders>
              <w:top w:val="outset" w:sz="6" w:space="0" w:color="000000"/>
              <w:left w:val="outset" w:sz="6" w:space="0" w:color="000000"/>
              <w:bottom w:val="outset" w:sz="6" w:space="0" w:color="000000"/>
              <w:right w:val="outset" w:sz="6" w:space="0" w:color="000000"/>
            </w:tcBorders>
            <w:vAlign w:val="center"/>
            <w:hideMark/>
          </w:tcPr>
          <w:p w14:paraId="478C2C62" w14:textId="77777777" w:rsidR="00D670C9" w:rsidRPr="00453BF5" w:rsidRDefault="00D670C9">
            <w:pPr>
              <w:rPr>
                <w:rFonts w:ascii="Times" w:hAnsi="Times" w:cs="Times"/>
                <w:color w:val="000000" w:themeColor="text1"/>
              </w:rPr>
            </w:pPr>
            <w:r w:rsidRPr="00453BF5">
              <w:rPr>
                <w:rFonts w:ascii="Times" w:hAnsi="Times" w:cs="Times"/>
                <w:b/>
                <w:bCs/>
                <w:color w:val="000000" w:themeColor="text1"/>
              </w:rPr>
              <w:t>K vlastnému materiálu.</w:t>
            </w:r>
            <w:r w:rsidRPr="00453BF5">
              <w:rPr>
                <w:rFonts w:ascii="Times" w:hAnsi="Times" w:cs="Times"/>
                <w:color w:val="000000" w:themeColor="text1"/>
              </w:rPr>
              <w:br/>
              <w:t>V čl. I, bode 4 (§ 27b ods. 3) navrhujeme v poznámke pod čiarou k odkazu 28ba upraviť názvy právnych predpisov v súlade s bodom 23.4. prílohy č. 1 k legislatívnym pravidlám vlády Slovenskej republiky. Odôvodnenie: Legislatívno-technická pripomienka.</w:t>
            </w:r>
          </w:p>
        </w:tc>
        <w:tc>
          <w:tcPr>
            <w:tcW w:w="401" w:type="pct"/>
            <w:tcBorders>
              <w:top w:val="outset" w:sz="6" w:space="0" w:color="000000"/>
              <w:left w:val="outset" w:sz="6" w:space="0" w:color="000000"/>
              <w:bottom w:val="outset" w:sz="6" w:space="0" w:color="000000"/>
              <w:right w:val="outset" w:sz="6" w:space="0" w:color="000000"/>
            </w:tcBorders>
            <w:vAlign w:val="center"/>
            <w:hideMark/>
          </w:tcPr>
          <w:p w14:paraId="678F8DE8" w14:textId="77777777" w:rsidR="00D670C9" w:rsidRPr="00453BF5" w:rsidRDefault="00D670C9">
            <w:pPr>
              <w:jc w:val="center"/>
              <w:rPr>
                <w:rFonts w:ascii="Times" w:hAnsi="Times" w:cs="Times"/>
                <w:b/>
                <w:bCs/>
                <w:color w:val="000000" w:themeColor="text1"/>
              </w:rPr>
            </w:pPr>
            <w:r w:rsidRPr="00453BF5">
              <w:rPr>
                <w:rFonts w:ascii="Times" w:hAnsi="Times" w:cs="Times"/>
                <w:b/>
                <w:bCs/>
                <w:color w:val="000000" w:themeColor="text1"/>
              </w:rPr>
              <w:t>O</w:t>
            </w:r>
          </w:p>
        </w:tc>
        <w:tc>
          <w:tcPr>
            <w:tcW w:w="1993" w:type="pct"/>
            <w:tcBorders>
              <w:top w:val="outset" w:sz="6" w:space="0" w:color="000000"/>
              <w:left w:val="outset" w:sz="6" w:space="0" w:color="000000"/>
              <w:bottom w:val="outset" w:sz="6" w:space="0" w:color="000000"/>
              <w:right w:val="outset" w:sz="6" w:space="0" w:color="000000"/>
            </w:tcBorders>
          </w:tcPr>
          <w:p w14:paraId="0943E31D" w14:textId="77777777" w:rsidR="00D670C9" w:rsidRPr="00453BF5" w:rsidRDefault="004F392E">
            <w:pPr>
              <w:jc w:val="center"/>
              <w:rPr>
                <w:rFonts w:ascii="Times" w:hAnsi="Times" w:cs="Times"/>
                <w:b/>
                <w:bCs/>
                <w:color w:val="000000" w:themeColor="text1"/>
              </w:rPr>
            </w:pPr>
            <w:r w:rsidRPr="00453BF5">
              <w:rPr>
                <w:rFonts w:ascii="Times" w:hAnsi="Times" w:cs="Times"/>
                <w:b/>
                <w:bCs/>
                <w:color w:val="000000" w:themeColor="text1"/>
              </w:rPr>
              <w:t>A</w:t>
            </w:r>
            <w:r w:rsidR="00466258" w:rsidRPr="00453BF5">
              <w:rPr>
                <w:rFonts w:ascii="Times" w:hAnsi="Times" w:cs="Times"/>
                <w:b/>
                <w:bCs/>
                <w:color w:val="000000" w:themeColor="text1"/>
              </w:rPr>
              <w:t>kceptovaná</w:t>
            </w:r>
          </w:p>
        </w:tc>
      </w:tr>
      <w:tr w:rsidR="00453BF5" w:rsidRPr="00453BF5" w14:paraId="7C353762" w14:textId="77777777" w:rsidTr="00D670C9">
        <w:trPr>
          <w:divId w:val="722292890"/>
          <w:jc w:val="center"/>
        </w:trPr>
        <w:tc>
          <w:tcPr>
            <w:tcW w:w="554" w:type="pct"/>
            <w:tcBorders>
              <w:top w:val="outset" w:sz="6" w:space="0" w:color="000000"/>
              <w:left w:val="outset" w:sz="6" w:space="0" w:color="000000"/>
              <w:bottom w:val="outset" w:sz="6" w:space="0" w:color="000000"/>
              <w:right w:val="outset" w:sz="6" w:space="0" w:color="000000"/>
            </w:tcBorders>
            <w:hideMark/>
          </w:tcPr>
          <w:p w14:paraId="390D85B8" w14:textId="77777777" w:rsidR="00D670C9" w:rsidRPr="00453BF5" w:rsidRDefault="00D670C9">
            <w:pPr>
              <w:jc w:val="center"/>
              <w:rPr>
                <w:rFonts w:ascii="Times" w:hAnsi="Times" w:cs="Times"/>
                <w:b/>
                <w:bCs/>
                <w:color w:val="000000" w:themeColor="text1"/>
              </w:rPr>
            </w:pPr>
            <w:r w:rsidRPr="00453BF5">
              <w:rPr>
                <w:rFonts w:ascii="Times" w:hAnsi="Times" w:cs="Times"/>
                <w:b/>
                <w:bCs/>
                <w:color w:val="000000" w:themeColor="text1"/>
              </w:rPr>
              <w:t>MIRRI SR</w:t>
            </w:r>
          </w:p>
        </w:tc>
        <w:tc>
          <w:tcPr>
            <w:tcW w:w="2052" w:type="pct"/>
            <w:tcBorders>
              <w:top w:val="outset" w:sz="6" w:space="0" w:color="000000"/>
              <w:left w:val="outset" w:sz="6" w:space="0" w:color="000000"/>
              <w:bottom w:val="outset" w:sz="6" w:space="0" w:color="000000"/>
              <w:right w:val="outset" w:sz="6" w:space="0" w:color="000000"/>
            </w:tcBorders>
            <w:vAlign w:val="center"/>
            <w:hideMark/>
          </w:tcPr>
          <w:p w14:paraId="56CFC7A6" w14:textId="77777777" w:rsidR="00D670C9" w:rsidRPr="00453BF5" w:rsidRDefault="00D670C9">
            <w:pPr>
              <w:rPr>
                <w:rFonts w:ascii="Times" w:hAnsi="Times" w:cs="Times"/>
                <w:color w:val="000000" w:themeColor="text1"/>
              </w:rPr>
            </w:pPr>
            <w:r w:rsidRPr="00453BF5">
              <w:rPr>
                <w:rFonts w:ascii="Times" w:hAnsi="Times" w:cs="Times"/>
                <w:b/>
                <w:bCs/>
                <w:color w:val="000000" w:themeColor="text1"/>
              </w:rPr>
              <w:t>K vlastnému materiálu.</w:t>
            </w:r>
            <w:r w:rsidRPr="00453BF5">
              <w:rPr>
                <w:rFonts w:ascii="Times" w:hAnsi="Times" w:cs="Times"/>
                <w:color w:val="000000" w:themeColor="text1"/>
              </w:rPr>
              <w:br/>
              <w:t>Žiadame pridať nový bod, ktorým sa zo zákona č. 69/2018 Z. z. vypúšťa ustanovenie § 27c. Odôvodnenie: Navrhované znenie § 27b upravuje blokovanie na návrh nasledovne: „o blokovaní podľa odseku 1 môže úrad rozhodnúť len na základe doručeného odôvodneného návrhu subjektu s pôsobnosťou v oblasti bezpečnosti a obrany štátu.“. Účinné ustanovenie § 27c v súčasnosti upravuje možnosť Úradu vykonať blokovanie aj na základe žiadosti subjektu podľa osobitného predpisu. § 27c obsahuje v porovnaní s § 27b duplicitnú právnu úpravu (blokovanie na základe návrhu a na základe žiadosti), preto je nadbytočný a poskytuje nižšie ústavno-právne garancie. Z uvedeného dôvodu žiadame § 27b vypustiť zo zákona.</w:t>
            </w:r>
          </w:p>
        </w:tc>
        <w:tc>
          <w:tcPr>
            <w:tcW w:w="401" w:type="pct"/>
            <w:tcBorders>
              <w:top w:val="outset" w:sz="6" w:space="0" w:color="000000"/>
              <w:left w:val="outset" w:sz="6" w:space="0" w:color="000000"/>
              <w:bottom w:val="outset" w:sz="6" w:space="0" w:color="000000"/>
              <w:right w:val="outset" w:sz="6" w:space="0" w:color="000000"/>
            </w:tcBorders>
            <w:vAlign w:val="center"/>
            <w:hideMark/>
          </w:tcPr>
          <w:p w14:paraId="7C2B030B" w14:textId="77777777" w:rsidR="00D670C9" w:rsidRPr="00453BF5" w:rsidRDefault="00D670C9">
            <w:pPr>
              <w:jc w:val="center"/>
              <w:rPr>
                <w:rFonts w:ascii="Times" w:hAnsi="Times" w:cs="Times"/>
                <w:b/>
                <w:bCs/>
                <w:color w:val="000000" w:themeColor="text1"/>
              </w:rPr>
            </w:pPr>
            <w:r w:rsidRPr="00453BF5">
              <w:rPr>
                <w:rFonts w:ascii="Times" w:hAnsi="Times" w:cs="Times"/>
                <w:b/>
                <w:bCs/>
                <w:color w:val="000000" w:themeColor="text1"/>
              </w:rPr>
              <w:t>Z</w:t>
            </w:r>
          </w:p>
        </w:tc>
        <w:tc>
          <w:tcPr>
            <w:tcW w:w="1993" w:type="pct"/>
            <w:tcBorders>
              <w:top w:val="outset" w:sz="6" w:space="0" w:color="000000"/>
              <w:left w:val="outset" w:sz="6" w:space="0" w:color="000000"/>
              <w:bottom w:val="outset" w:sz="6" w:space="0" w:color="000000"/>
              <w:right w:val="outset" w:sz="6" w:space="0" w:color="000000"/>
            </w:tcBorders>
          </w:tcPr>
          <w:p w14:paraId="1920B1BD" w14:textId="77777777" w:rsidR="00D670C9" w:rsidRPr="00453BF5" w:rsidRDefault="00FA4F07">
            <w:pPr>
              <w:jc w:val="center"/>
              <w:rPr>
                <w:rFonts w:ascii="Times" w:hAnsi="Times" w:cs="Times"/>
                <w:b/>
                <w:bCs/>
                <w:color w:val="000000" w:themeColor="text1"/>
              </w:rPr>
            </w:pPr>
            <w:r w:rsidRPr="00453BF5">
              <w:rPr>
                <w:rFonts w:ascii="Times" w:hAnsi="Times" w:cs="Times"/>
                <w:b/>
                <w:bCs/>
                <w:color w:val="000000" w:themeColor="text1"/>
              </w:rPr>
              <w:t>N</w:t>
            </w:r>
          </w:p>
          <w:p w14:paraId="164F5324" w14:textId="77777777" w:rsidR="00FA4F07" w:rsidRPr="00453BF5" w:rsidRDefault="00017753">
            <w:pPr>
              <w:jc w:val="center"/>
              <w:rPr>
                <w:rFonts w:ascii="Times" w:hAnsi="Times" w:cs="Times"/>
                <w:bCs/>
                <w:color w:val="000000" w:themeColor="text1"/>
              </w:rPr>
            </w:pPr>
            <w:r w:rsidRPr="00453BF5">
              <w:rPr>
                <w:rFonts w:ascii="Times" w:hAnsi="Times" w:cs="Times"/>
                <w:bCs/>
                <w:color w:val="000000" w:themeColor="text1"/>
              </w:rPr>
              <w:t xml:space="preserve">Vysvetlené podrobne na </w:t>
            </w:r>
            <w:proofErr w:type="spellStart"/>
            <w:r w:rsidRPr="00453BF5">
              <w:rPr>
                <w:rFonts w:ascii="Times" w:hAnsi="Times" w:cs="Times"/>
                <w:bCs/>
                <w:color w:val="000000" w:themeColor="text1"/>
              </w:rPr>
              <w:t>rozporovom</w:t>
            </w:r>
            <w:proofErr w:type="spellEnd"/>
            <w:r w:rsidRPr="00453BF5">
              <w:rPr>
                <w:rFonts w:ascii="Times" w:hAnsi="Times" w:cs="Times"/>
                <w:bCs/>
                <w:color w:val="000000" w:themeColor="text1"/>
              </w:rPr>
              <w:t xml:space="preserve"> konaní, pripomienkujúci subjekt odstúpil od pripomienky a rozpor je odstránený.</w:t>
            </w:r>
          </w:p>
        </w:tc>
      </w:tr>
      <w:tr w:rsidR="00453BF5" w:rsidRPr="00453BF5" w14:paraId="6599E6F0" w14:textId="77777777" w:rsidTr="00D670C9">
        <w:trPr>
          <w:divId w:val="722292890"/>
          <w:jc w:val="center"/>
        </w:trPr>
        <w:tc>
          <w:tcPr>
            <w:tcW w:w="554" w:type="pct"/>
            <w:tcBorders>
              <w:top w:val="outset" w:sz="6" w:space="0" w:color="000000"/>
              <w:left w:val="outset" w:sz="6" w:space="0" w:color="000000"/>
              <w:bottom w:val="outset" w:sz="6" w:space="0" w:color="000000"/>
              <w:right w:val="outset" w:sz="6" w:space="0" w:color="000000"/>
            </w:tcBorders>
            <w:hideMark/>
          </w:tcPr>
          <w:p w14:paraId="209AAA5B" w14:textId="77777777" w:rsidR="00D670C9" w:rsidRPr="00453BF5" w:rsidRDefault="00D670C9">
            <w:pPr>
              <w:jc w:val="center"/>
              <w:rPr>
                <w:rFonts w:ascii="Times" w:hAnsi="Times" w:cs="Times"/>
                <w:b/>
                <w:bCs/>
                <w:color w:val="000000" w:themeColor="text1"/>
              </w:rPr>
            </w:pPr>
            <w:r w:rsidRPr="00453BF5">
              <w:rPr>
                <w:rFonts w:ascii="Times" w:hAnsi="Times" w:cs="Times"/>
                <w:b/>
                <w:bCs/>
                <w:color w:val="000000" w:themeColor="text1"/>
              </w:rPr>
              <w:t>MOSR</w:t>
            </w:r>
          </w:p>
        </w:tc>
        <w:tc>
          <w:tcPr>
            <w:tcW w:w="2052" w:type="pct"/>
            <w:tcBorders>
              <w:top w:val="outset" w:sz="6" w:space="0" w:color="000000"/>
              <w:left w:val="outset" w:sz="6" w:space="0" w:color="000000"/>
              <w:bottom w:val="outset" w:sz="6" w:space="0" w:color="000000"/>
              <w:right w:val="outset" w:sz="6" w:space="0" w:color="000000"/>
            </w:tcBorders>
            <w:vAlign w:val="center"/>
            <w:hideMark/>
          </w:tcPr>
          <w:p w14:paraId="6886335B" w14:textId="77777777" w:rsidR="00D670C9" w:rsidRPr="00453BF5" w:rsidRDefault="00D670C9">
            <w:pPr>
              <w:rPr>
                <w:rFonts w:ascii="Times" w:hAnsi="Times" w:cs="Times"/>
                <w:color w:val="000000" w:themeColor="text1"/>
              </w:rPr>
            </w:pPr>
            <w:r w:rsidRPr="00453BF5">
              <w:rPr>
                <w:rFonts w:ascii="Times" w:hAnsi="Times" w:cs="Times"/>
                <w:b/>
                <w:bCs/>
                <w:color w:val="000000" w:themeColor="text1"/>
              </w:rPr>
              <w:t>K čl. I, bodu 3</w:t>
            </w:r>
            <w:r w:rsidRPr="00453BF5">
              <w:rPr>
                <w:rFonts w:ascii="Times" w:hAnsi="Times" w:cs="Times"/>
                <w:color w:val="000000" w:themeColor="text1"/>
              </w:rPr>
              <w:br/>
              <w:t>Slová „bez formálneho vyhlásenia vojny“ odporúčame vypustiť z dôvodu nadbytočnosti. Domnievame sa, že cieľom navrhovaného ustanovenia je, aby Národný bezpečnostný úrad mohol rozhodnúť o blokovaní bez ohľadu na to, či bola Slovenskej republike vypovedaná vojna. V prípade neakceptovania tejto pripomienky odporúčame slová „formálneho vyhlásenia“ nahradiť slovom „vypovedania“ z dôvodu zosúladenia s terminológiou používanou v právnom poriadku Slovenskej republiky (napr. Ústava Slovenskej republiky, ústavný zákon č. 227/2002 Z. z.).</w:t>
            </w:r>
          </w:p>
        </w:tc>
        <w:tc>
          <w:tcPr>
            <w:tcW w:w="401" w:type="pct"/>
            <w:tcBorders>
              <w:top w:val="outset" w:sz="6" w:space="0" w:color="000000"/>
              <w:left w:val="outset" w:sz="6" w:space="0" w:color="000000"/>
              <w:bottom w:val="outset" w:sz="6" w:space="0" w:color="000000"/>
              <w:right w:val="outset" w:sz="6" w:space="0" w:color="000000"/>
            </w:tcBorders>
            <w:vAlign w:val="center"/>
            <w:hideMark/>
          </w:tcPr>
          <w:p w14:paraId="7F6D2324" w14:textId="77777777" w:rsidR="00D670C9" w:rsidRPr="00453BF5" w:rsidRDefault="00D670C9">
            <w:pPr>
              <w:jc w:val="center"/>
              <w:rPr>
                <w:rFonts w:ascii="Times" w:hAnsi="Times" w:cs="Times"/>
                <w:b/>
                <w:bCs/>
                <w:color w:val="000000" w:themeColor="text1"/>
              </w:rPr>
            </w:pPr>
            <w:r w:rsidRPr="00453BF5">
              <w:rPr>
                <w:rFonts w:ascii="Times" w:hAnsi="Times" w:cs="Times"/>
                <w:b/>
                <w:bCs/>
                <w:color w:val="000000" w:themeColor="text1"/>
              </w:rPr>
              <w:t>O</w:t>
            </w:r>
          </w:p>
        </w:tc>
        <w:tc>
          <w:tcPr>
            <w:tcW w:w="1993" w:type="pct"/>
            <w:tcBorders>
              <w:top w:val="outset" w:sz="6" w:space="0" w:color="000000"/>
              <w:left w:val="outset" w:sz="6" w:space="0" w:color="000000"/>
              <w:bottom w:val="outset" w:sz="6" w:space="0" w:color="000000"/>
              <w:right w:val="outset" w:sz="6" w:space="0" w:color="000000"/>
            </w:tcBorders>
          </w:tcPr>
          <w:p w14:paraId="18EA0A4D" w14:textId="77777777" w:rsidR="00D670C9" w:rsidRPr="00453BF5" w:rsidRDefault="00FA4F07" w:rsidP="004F392E">
            <w:pPr>
              <w:jc w:val="center"/>
              <w:rPr>
                <w:rFonts w:ascii="Times" w:hAnsi="Times" w:cs="Times"/>
                <w:b/>
                <w:bCs/>
                <w:color w:val="000000" w:themeColor="text1"/>
              </w:rPr>
            </w:pPr>
            <w:r w:rsidRPr="00453BF5">
              <w:rPr>
                <w:rFonts w:ascii="Times" w:hAnsi="Times" w:cs="Times"/>
                <w:b/>
                <w:bCs/>
                <w:color w:val="000000" w:themeColor="text1"/>
              </w:rPr>
              <w:t>A</w:t>
            </w:r>
            <w:r w:rsidR="004F392E" w:rsidRPr="00453BF5">
              <w:rPr>
                <w:rFonts w:ascii="Times" w:hAnsi="Times" w:cs="Times"/>
                <w:b/>
                <w:bCs/>
                <w:color w:val="000000" w:themeColor="text1"/>
              </w:rPr>
              <w:t xml:space="preserve"> </w:t>
            </w:r>
          </w:p>
        </w:tc>
      </w:tr>
      <w:tr w:rsidR="00453BF5" w:rsidRPr="00453BF5" w14:paraId="4804691D" w14:textId="77777777" w:rsidTr="00D670C9">
        <w:trPr>
          <w:divId w:val="722292890"/>
          <w:jc w:val="center"/>
        </w:trPr>
        <w:tc>
          <w:tcPr>
            <w:tcW w:w="554" w:type="pct"/>
            <w:tcBorders>
              <w:top w:val="outset" w:sz="6" w:space="0" w:color="000000"/>
              <w:left w:val="outset" w:sz="6" w:space="0" w:color="000000"/>
              <w:bottom w:val="outset" w:sz="6" w:space="0" w:color="000000"/>
              <w:right w:val="outset" w:sz="6" w:space="0" w:color="000000"/>
            </w:tcBorders>
            <w:hideMark/>
          </w:tcPr>
          <w:p w14:paraId="5C3D8384" w14:textId="77777777" w:rsidR="00D670C9" w:rsidRPr="00453BF5" w:rsidRDefault="00D670C9">
            <w:pPr>
              <w:jc w:val="center"/>
              <w:rPr>
                <w:rFonts w:ascii="Times" w:hAnsi="Times" w:cs="Times"/>
                <w:b/>
                <w:bCs/>
                <w:color w:val="000000" w:themeColor="text1"/>
              </w:rPr>
            </w:pPr>
            <w:r w:rsidRPr="00453BF5">
              <w:rPr>
                <w:rFonts w:ascii="Times" w:hAnsi="Times" w:cs="Times"/>
                <w:b/>
                <w:bCs/>
                <w:color w:val="000000" w:themeColor="text1"/>
              </w:rPr>
              <w:t>MOSR</w:t>
            </w:r>
          </w:p>
        </w:tc>
        <w:tc>
          <w:tcPr>
            <w:tcW w:w="2052" w:type="pct"/>
            <w:tcBorders>
              <w:top w:val="outset" w:sz="6" w:space="0" w:color="000000"/>
              <w:left w:val="outset" w:sz="6" w:space="0" w:color="000000"/>
              <w:bottom w:val="outset" w:sz="6" w:space="0" w:color="000000"/>
              <w:right w:val="outset" w:sz="6" w:space="0" w:color="000000"/>
            </w:tcBorders>
            <w:vAlign w:val="center"/>
            <w:hideMark/>
          </w:tcPr>
          <w:p w14:paraId="3EEB423C" w14:textId="77777777" w:rsidR="00D670C9" w:rsidRPr="00453BF5" w:rsidRDefault="00D670C9">
            <w:pPr>
              <w:rPr>
                <w:rFonts w:ascii="Times" w:hAnsi="Times" w:cs="Times"/>
                <w:color w:val="000000" w:themeColor="text1"/>
              </w:rPr>
            </w:pPr>
            <w:r w:rsidRPr="00453BF5">
              <w:rPr>
                <w:rFonts w:ascii="Times" w:hAnsi="Times" w:cs="Times"/>
                <w:b/>
                <w:bCs/>
                <w:color w:val="000000" w:themeColor="text1"/>
              </w:rPr>
              <w:t>K čl. I, bodu 4</w:t>
            </w:r>
            <w:r w:rsidRPr="00453BF5">
              <w:rPr>
                <w:rFonts w:ascii="Times" w:hAnsi="Times" w:cs="Times"/>
                <w:color w:val="000000" w:themeColor="text1"/>
              </w:rPr>
              <w:br/>
              <w:t>Odporúčame bližšie špecifikovať okruh subjektov, ktoré môžu Národnému bezpečnostnému úradu podávať návrhy na blokovanie podľa § 27b ods. 1, pričom pôsobnosť Ministerstva obrany Slovenskej republiky a Vojenského spravodajstva je potrebné ponechať. Odôvodnenie: Podľa zákona č. 319/2002 Z. z. o obrane Slovenskej republiky v znení neskorších predpisov majú pôsobnosť na úseku obrany štátu, okrem iného, napríklad aj okresné úrady a obce.</w:t>
            </w:r>
          </w:p>
        </w:tc>
        <w:tc>
          <w:tcPr>
            <w:tcW w:w="401" w:type="pct"/>
            <w:tcBorders>
              <w:top w:val="outset" w:sz="6" w:space="0" w:color="000000"/>
              <w:left w:val="outset" w:sz="6" w:space="0" w:color="000000"/>
              <w:bottom w:val="outset" w:sz="6" w:space="0" w:color="000000"/>
              <w:right w:val="outset" w:sz="6" w:space="0" w:color="000000"/>
            </w:tcBorders>
            <w:vAlign w:val="center"/>
            <w:hideMark/>
          </w:tcPr>
          <w:p w14:paraId="6258C51F" w14:textId="77777777" w:rsidR="00D670C9" w:rsidRPr="00453BF5" w:rsidRDefault="00D670C9">
            <w:pPr>
              <w:jc w:val="center"/>
              <w:rPr>
                <w:rFonts w:ascii="Times" w:hAnsi="Times" w:cs="Times"/>
                <w:b/>
                <w:bCs/>
                <w:color w:val="000000" w:themeColor="text1"/>
              </w:rPr>
            </w:pPr>
            <w:r w:rsidRPr="00453BF5">
              <w:rPr>
                <w:rFonts w:ascii="Times" w:hAnsi="Times" w:cs="Times"/>
                <w:b/>
                <w:bCs/>
                <w:color w:val="000000" w:themeColor="text1"/>
              </w:rPr>
              <w:t>O</w:t>
            </w:r>
          </w:p>
        </w:tc>
        <w:tc>
          <w:tcPr>
            <w:tcW w:w="1993" w:type="pct"/>
            <w:tcBorders>
              <w:top w:val="outset" w:sz="6" w:space="0" w:color="000000"/>
              <w:left w:val="outset" w:sz="6" w:space="0" w:color="000000"/>
              <w:bottom w:val="outset" w:sz="6" w:space="0" w:color="000000"/>
              <w:right w:val="outset" w:sz="6" w:space="0" w:color="000000"/>
            </w:tcBorders>
          </w:tcPr>
          <w:p w14:paraId="028F217D" w14:textId="77777777" w:rsidR="00D670C9" w:rsidRPr="00453BF5" w:rsidRDefault="00017753">
            <w:pPr>
              <w:jc w:val="center"/>
              <w:rPr>
                <w:rFonts w:ascii="Times" w:hAnsi="Times" w:cs="Times"/>
                <w:b/>
                <w:bCs/>
                <w:color w:val="000000" w:themeColor="text1"/>
              </w:rPr>
            </w:pPr>
            <w:r w:rsidRPr="00453BF5">
              <w:rPr>
                <w:rFonts w:ascii="Times" w:hAnsi="Times" w:cs="Times"/>
                <w:b/>
                <w:bCs/>
                <w:color w:val="000000" w:themeColor="text1"/>
              </w:rPr>
              <w:t>A</w:t>
            </w:r>
          </w:p>
        </w:tc>
      </w:tr>
      <w:tr w:rsidR="00453BF5" w:rsidRPr="00453BF5" w14:paraId="2BFB76C3" w14:textId="77777777" w:rsidTr="00D670C9">
        <w:trPr>
          <w:divId w:val="722292890"/>
          <w:jc w:val="center"/>
        </w:trPr>
        <w:tc>
          <w:tcPr>
            <w:tcW w:w="554" w:type="pct"/>
            <w:tcBorders>
              <w:top w:val="outset" w:sz="6" w:space="0" w:color="000000"/>
              <w:left w:val="outset" w:sz="6" w:space="0" w:color="000000"/>
              <w:bottom w:val="outset" w:sz="6" w:space="0" w:color="000000"/>
              <w:right w:val="outset" w:sz="6" w:space="0" w:color="000000"/>
            </w:tcBorders>
            <w:hideMark/>
          </w:tcPr>
          <w:p w14:paraId="6C4159EC" w14:textId="77777777" w:rsidR="00D670C9" w:rsidRPr="00453BF5" w:rsidRDefault="00D670C9">
            <w:pPr>
              <w:jc w:val="center"/>
              <w:rPr>
                <w:rFonts w:ascii="Times" w:hAnsi="Times" w:cs="Times"/>
                <w:b/>
                <w:bCs/>
                <w:color w:val="000000" w:themeColor="text1"/>
              </w:rPr>
            </w:pPr>
            <w:r w:rsidRPr="00453BF5">
              <w:rPr>
                <w:rFonts w:ascii="Times" w:hAnsi="Times" w:cs="Times"/>
                <w:b/>
                <w:bCs/>
                <w:color w:val="000000" w:themeColor="text1"/>
              </w:rPr>
              <w:t>MOSR</w:t>
            </w:r>
          </w:p>
        </w:tc>
        <w:tc>
          <w:tcPr>
            <w:tcW w:w="2052" w:type="pct"/>
            <w:tcBorders>
              <w:top w:val="outset" w:sz="6" w:space="0" w:color="000000"/>
              <w:left w:val="outset" w:sz="6" w:space="0" w:color="000000"/>
              <w:bottom w:val="outset" w:sz="6" w:space="0" w:color="000000"/>
              <w:right w:val="outset" w:sz="6" w:space="0" w:color="000000"/>
            </w:tcBorders>
            <w:vAlign w:val="center"/>
            <w:hideMark/>
          </w:tcPr>
          <w:p w14:paraId="2223A228" w14:textId="77777777" w:rsidR="00D670C9" w:rsidRPr="00453BF5" w:rsidRDefault="00D670C9">
            <w:pPr>
              <w:rPr>
                <w:rFonts w:ascii="Times" w:hAnsi="Times" w:cs="Times"/>
                <w:color w:val="000000" w:themeColor="text1"/>
              </w:rPr>
            </w:pPr>
            <w:r w:rsidRPr="00453BF5">
              <w:rPr>
                <w:rFonts w:ascii="Times" w:hAnsi="Times" w:cs="Times"/>
                <w:b/>
                <w:bCs/>
                <w:color w:val="000000" w:themeColor="text1"/>
              </w:rPr>
              <w:t xml:space="preserve">K predkladacej správe </w:t>
            </w:r>
            <w:r w:rsidRPr="00453BF5">
              <w:rPr>
                <w:rFonts w:ascii="Times" w:hAnsi="Times" w:cs="Times"/>
                <w:color w:val="000000" w:themeColor="text1"/>
              </w:rPr>
              <w:br/>
              <w:t>V predkladacej správe odporúčame vypustiť slová „</w:t>
            </w:r>
            <w:proofErr w:type="spellStart"/>
            <w:r w:rsidRPr="00453BF5">
              <w:rPr>
                <w:rFonts w:ascii="Times" w:hAnsi="Times" w:cs="Times"/>
                <w:color w:val="000000" w:themeColor="text1"/>
              </w:rPr>
              <w:t>radikalizáciu</w:t>
            </w:r>
            <w:proofErr w:type="spellEnd"/>
            <w:r w:rsidRPr="00453BF5">
              <w:rPr>
                <w:rFonts w:ascii="Times" w:hAnsi="Times" w:cs="Times"/>
                <w:color w:val="000000" w:themeColor="text1"/>
              </w:rPr>
              <w:t xml:space="preserve"> politickej diskusie vo verejnom priestore“ a slová „zásadné zvýšenie nedôvery a napätia medzi rôznymi skupinami osôb v spoločnosti“. Navrhované znenie je nejasné a neprispieva k argumentácii v prospech zmeny zákona. Navrhované znenie môže evokovať obmedzovanie slobody prejavu, verejnej a politickej diskusie a ohrozenie demokratického zriadenia štátu. Táto pripomienka sa vzťahuje aj na všeobecnú časť dôvodovej správy. </w:t>
            </w:r>
          </w:p>
        </w:tc>
        <w:tc>
          <w:tcPr>
            <w:tcW w:w="401" w:type="pct"/>
            <w:tcBorders>
              <w:top w:val="outset" w:sz="6" w:space="0" w:color="000000"/>
              <w:left w:val="outset" w:sz="6" w:space="0" w:color="000000"/>
              <w:bottom w:val="outset" w:sz="6" w:space="0" w:color="000000"/>
              <w:right w:val="outset" w:sz="6" w:space="0" w:color="000000"/>
            </w:tcBorders>
            <w:vAlign w:val="center"/>
            <w:hideMark/>
          </w:tcPr>
          <w:p w14:paraId="4C108FE7" w14:textId="77777777" w:rsidR="00D670C9" w:rsidRPr="00453BF5" w:rsidRDefault="00D670C9">
            <w:pPr>
              <w:jc w:val="center"/>
              <w:rPr>
                <w:rFonts w:ascii="Times" w:hAnsi="Times" w:cs="Times"/>
                <w:b/>
                <w:bCs/>
                <w:color w:val="000000" w:themeColor="text1"/>
              </w:rPr>
            </w:pPr>
            <w:r w:rsidRPr="00453BF5">
              <w:rPr>
                <w:rFonts w:ascii="Times" w:hAnsi="Times" w:cs="Times"/>
                <w:b/>
                <w:bCs/>
                <w:color w:val="000000" w:themeColor="text1"/>
              </w:rPr>
              <w:t>O</w:t>
            </w:r>
          </w:p>
        </w:tc>
        <w:tc>
          <w:tcPr>
            <w:tcW w:w="1993" w:type="pct"/>
            <w:tcBorders>
              <w:top w:val="outset" w:sz="6" w:space="0" w:color="000000"/>
              <w:left w:val="outset" w:sz="6" w:space="0" w:color="000000"/>
              <w:bottom w:val="outset" w:sz="6" w:space="0" w:color="000000"/>
              <w:right w:val="outset" w:sz="6" w:space="0" w:color="000000"/>
            </w:tcBorders>
          </w:tcPr>
          <w:p w14:paraId="326D73AD" w14:textId="77777777" w:rsidR="00D670C9" w:rsidRPr="00453BF5" w:rsidRDefault="00FA4F07">
            <w:pPr>
              <w:jc w:val="center"/>
              <w:rPr>
                <w:rFonts w:ascii="Times" w:hAnsi="Times" w:cs="Times"/>
                <w:b/>
                <w:bCs/>
                <w:color w:val="000000" w:themeColor="text1"/>
              </w:rPr>
            </w:pPr>
            <w:r w:rsidRPr="00453BF5">
              <w:rPr>
                <w:rFonts w:ascii="Times" w:hAnsi="Times" w:cs="Times"/>
                <w:b/>
                <w:bCs/>
                <w:color w:val="000000" w:themeColor="text1"/>
              </w:rPr>
              <w:t>A</w:t>
            </w:r>
          </w:p>
        </w:tc>
      </w:tr>
      <w:tr w:rsidR="00453BF5" w:rsidRPr="00453BF5" w14:paraId="6C280AC7" w14:textId="77777777" w:rsidTr="00D670C9">
        <w:trPr>
          <w:divId w:val="722292890"/>
          <w:jc w:val="center"/>
        </w:trPr>
        <w:tc>
          <w:tcPr>
            <w:tcW w:w="554" w:type="pct"/>
            <w:tcBorders>
              <w:top w:val="outset" w:sz="6" w:space="0" w:color="000000"/>
              <w:left w:val="outset" w:sz="6" w:space="0" w:color="000000"/>
              <w:bottom w:val="outset" w:sz="6" w:space="0" w:color="000000"/>
              <w:right w:val="outset" w:sz="6" w:space="0" w:color="000000"/>
            </w:tcBorders>
            <w:hideMark/>
          </w:tcPr>
          <w:p w14:paraId="6907D22E" w14:textId="77777777" w:rsidR="00D670C9" w:rsidRPr="00453BF5" w:rsidRDefault="00D670C9">
            <w:pPr>
              <w:jc w:val="center"/>
              <w:rPr>
                <w:rFonts w:ascii="Times" w:hAnsi="Times" w:cs="Times"/>
                <w:b/>
                <w:bCs/>
                <w:color w:val="000000" w:themeColor="text1"/>
              </w:rPr>
            </w:pPr>
            <w:r w:rsidRPr="00453BF5">
              <w:rPr>
                <w:rFonts w:ascii="Times" w:hAnsi="Times" w:cs="Times"/>
                <w:b/>
                <w:bCs/>
                <w:color w:val="000000" w:themeColor="text1"/>
              </w:rPr>
              <w:t>MPRVSR</w:t>
            </w:r>
          </w:p>
        </w:tc>
        <w:tc>
          <w:tcPr>
            <w:tcW w:w="2052" w:type="pct"/>
            <w:tcBorders>
              <w:top w:val="outset" w:sz="6" w:space="0" w:color="000000"/>
              <w:left w:val="outset" w:sz="6" w:space="0" w:color="000000"/>
              <w:bottom w:val="outset" w:sz="6" w:space="0" w:color="000000"/>
              <w:right w:val="outset" w:sz="6" w:space="0" w:color="000000"/>
            </w:tcBorders>
            <w:vAlign w:val="center"/>
            <w:hideMark/>
          </w:tcPr>
          <w:p w14:paraId="6C172984" w14:textId="77777777" w:rsidR="00D670C9" w:rsidRPr="00453BF5" w:rsidRDefault="00D670C9">
            <w:pPr>
              <w:rPr>
                <w:rFonts w:ascii="Times" w:hAnsi="Times" w:cs="Times"/>
                <w:color w:val="000000" w:themeColor="text1"/>
              </w:rPr>
            </w:pPr>
            <w:r w:rsidRPr="00453BF5">
              <w:rPr>
                <w:rFonts w:ascii="Times" w:hAnsi="Times" w:cs="Times"/>
                <w:b/>
                <w:bCs/>
                <w:color w:val="000000" w:themeColor="text1"/>
              </w:rPr>
              <w:t>K čl. I bodu 1</w:t>
            </w:r>
            <w:r w:rsidRPr="00453BF5">
              <w:rPr>
                <w:rFonts w:ascii="Times" w:hAnsi="Times" w:cs="Times"/>
                <w:color w:val="000000" w:themeColor="text1"/>
              </w:rPr>
              <w:br/>
              <w:t xml:space="preserve">V § 5 ods. 1 odporúčame preformulovať písmeno </w:t>
            </w:r>
            <w:proofErr w:type="spellStart"/>
            <w:r w:rsidRPr="00453BF5">
              <w:rPr>
                <w:rFonts w:ascii="Times" w:hAnsi="Times" w:cs="Times"/>
                <w:color w:val="000000" w:themeColor="text1"/>
              </w:rPr>
              <w:t>ag</w:t>
            </w:r>
            <w:proofErr w:type="spellEnd"/>
            <w:r w:rsidRPr="00453BF5">
              <w:rPr>
                <w:rFonts w:ascii="Times" w:hAnsi="Times" w:cs="Times"/>
                <w:color w:val="000000" w:themeColor="text1"/>
              </w:rPr>
              <w:t>) a vymedziť v ňom pojem „blokovanie“ a zaviesť legislatívnu skratku k tomuto pojmu, keďže ide o jeho prvé použitie.</w:t>
            </w:r>
          </w:p>
        </w:tc>
        <w:tc>
          <w:tcPr>
            <w:tcW w:w="401" w:type="pct"/>
            <w:tcBorders>
              <w:top w:val="outset" w:sz="6" w:space="0" w:color="000000"/>
              <w:left w:val="outset" w:sz="6" w:space="0" w:color="000000"/>
              <w:bottom w:val="outset" w:sz="6" w:space="0" w:color="000000"/>
              <w:right w:val="outset" w:sz="6" w:space="0" w:color="000000"/>
            </w:tcBorders>
            <w:vAlign w:val="center"/>
            <w:hideMark/>
          </w:tcPr>
          <w:p w14:paraId="4FA0A1FE" w14:textId="77777777" w:rsidR="00D670C9" w:rsidRPr="00453BF5" w:rsidRDefault="00D670C9">
            <w:pPr>
              <w:jc w:val="center"/>
              <w:rPr>
                <w:rFonts w:ascii="Times" w:hAnsi="Times" w:cs="Times"/>
                <w:b/>
                <w:bCs/>
                <w:color w:val="000000" w:themeColor="text1"/>
              </w:rPr>
            </w:pPr>
            <w:r w:rsidRPr="00453BF5">
              <w:rPr>
                <w:rFonts w:ascii="Times" w:hAnsi="Times" w:cs="Times"/>
                <w:b/>
                <w:bCs/>
                <w:color w:val="000000" w:themeColor="text1"/>
              </w:rPr>
              <w:t>O</w:t>
            </w:r>
          </w:p>
        </w:tc>
        <w:tc>
          <w:tcPr>
            <w:tcW w:w="1993" w:type="pct"/>
            <w:tcBorders>
              <w:top w:val="outset" w:sz="6" w:space="0" w:color="000000"/>
              <w:left w:val="outset" w:sz="6" w:space="0" w:color="000000"/>
              <w:bottom w:val="outset" w:sz="6" w:space="0" w:color="000000"/>
              <w:right w:val="outset" w:sz="6" w:space="0" w:color="000000"/>
            </w:tcBorders>
          </w:tcPr>
          <w:p w14:paraId="60735C9F" w14:textId="77777777" w:rsidR="00FA4F07" w:rsidRPr="00453BF5" w:rsidRDefault="00017753">
            <w:pPr>
              <w:jc w:val="center"/>
              <w:rPr>
                <w:rFonts w:ascii="Times" w:hAnsi="Times" w:cs="Times"/>
                <w:b/>
                <w:bCs/>
                <w:color w:val="000000" w:themeColor="text1"/>
              </w:rPr>
            </w:pPr>
            <w:r w:rsidRPr="00453BF5">
              <w:rPr>
                <w:rFonts w:ascii="Times" w:hAnsi="Times" w:cs="Times"/>
                <w:b/>
                <w:bCs/>
                <w:color w:val="000000" w:themeColor="text1"/>
              </w:rPr>
              <w:t>N</w:t>
            </w:r>
          </w:p>
          <w:p w14:paraId="44B52750" w14:textId="77777777" w:rsidR="00017753" w:rsidRPr="00453BF5" w:rsidRDefault="00017753">
            <w:pPr>
              <w:jc w:val="center"/>
              <w:rPr>
                <w:rFonts w:ascii="Times" w:hAnsi="Times" w:cs="Times"/>
                <w:bCs/>
                <w:color w:val="000000" w:themeColor="text1"/>
              </w:rPr>
            </w:pPr>
            <w:r w:rsidRPr="00453BF5">
              <w:rPr>
                <w:rFonts w:ascii="Times" w:hAnsi="Times" w:cs="Times"/>
                <w:bCs/>
                <w:color w:val="000000" w:themeColor="text1"/>
              </w:rPr>
              <w:t xml:space="preserve">Nadbytočná úprava, pojem je vysvetlený v rámci obsahovej stránky v ustanovení o blokovaní. </w:t>
            </w:r>
          </w:p>
          <w:p w14:paraId="74B202F3" w14:textId="77777777" w:rsidR="00D670C9" w:rsidRPr="00453BF5" w:rsidRDefault="00D670C9">
            <w:pPr>
              <w:jc w:val="center"/>
              <w:rPr>
                <w:rFonts w:ascii="Times" w:hAnsi="Times" w:cs="Times"/>
                <w:b/>
                <w:bCs/>
                <w:color w:val="000000" w:themeColor="text1"/>
              </w:rPr>
            </w:pPr>
          </w:p>
        </w:tc>
      </w:tr>
      <w:tr w:rsidR="00453BF5" w:rsidRPr="00453BF5" w14:paraId="6F1CEAA5" w14:textId="77777777" w:rsidTr="00D670C9">
        <w:trPr>
          <w:divId w:val="722292890"/>
          <w:jc w:val="center"/>
        </w:trPr>
        <w:tc>
          <w:tcPr>
            <w:tcW w:w="554" w:type="pct"/>
            <w:tcBorders>
              <w:top w:val="outset" w:sz="6" w:space="0" w:color="000000"/>
              <w:left w:val="outset" w:sz="6" w:space="0" w:color="000000"/>
              <w:bottom w:val="outset" w:sz="6" w:space="0" w:color="000000"/>
              <w:right w:val="outset" w:sz="6" w:space="0" w:color="000000"/>
            </w:tcBorders>
            <w:hideMark/>
          </w:tcPr>
          <w:p w14:paraId="573260B7" w14:textId="77777777" w:rsidR="00D670C9" w:rsidRPr="00453BF5" w:rsidRDefault="00D670C9">
            <w:pPr>
              <w:jc w:val="center"/>
              <w:rPr>
                <w:rFonts w:ascii="Times" w:hAnsi="Times" w:cs="Times"/>
                <w:b/>
                <w:bCs/>
                <w:color w:val="000000" w:themeColor="text1"/>
              </w:rPr>
            </w:pPr>
            <w:r w:rsidRPr="00453BF5">
              <w:rPr>
                <w:rFonts w:ascii="Times" w:hAnsi="Times" w:cs="Times"/>
                <w:b/>
                <w:bCs/>
                <w:color w:val="000000" w:themeColor="text1"/>
              </w:rPr>
              <w:t>MPRVSR</w:t>
            </w:r>
          </w:p>
        </w:tc>
        <w:tc>
          <w:tcPr>
            <w:tcW w:w="2052" w:type="pct"/>
            <w:tcBorders>
              <w:top w:val="outset" w:sz="6" w:space="0" w:color="000000"/>
              <w:left w:val="outset" w:sz="6" w:space="0" w:color="000000"/>
              <w:bottom w:val="outset" w:sz="6" w:space="0" w:color="000000"/>
              <w:right w:val="outset" w:sz="6" w:space="0" w:color="000000"/>
            </w:tcBorders>
            <w:vAlign w:val="center"/>
            <w:hideMark/>
          </w:tcPr>
          <w:p w14:paraId="42B52007" w14:textId="77777777" w:rsidR="00D670C9" w:rsidRPr="00453BF5" w:rsidRDefault="00D670C9">
            <w:pPr>
              <w:rPr>
                <w:rFonts w:ascii="Times" w:hAnsi="Times" w:cs="Times"/>
                <w:color w:val="000000" w:themeColor="text1"/>
              </w:rPr>
            </w:pPr>
            <w:r w:rsidRPr="00453BF5">
              <w:rPr>
                <w:rFonts w:ascii="Times" w:hAnsi="Times" w:cs="Times"/>
                <w:b/>
                <w:bCs/>
                <w:color w:val="000000" w:themeColor="text1"/>
              </w:rPr>
              <w:t>K čl. I bodu 2</w:t>
            </w:r>
            <w:r w:rsidRPr="00453BF5">
              <w:rPr>
                <w:rFonts w:ascii="Times" w:hAnsi="Times" w:cs="Times"/>
                <w:color w:val="000000" w:themeColor="text1"/>
              </w:rPr>
              <w:br/>
              <w:t xml:space="preserve">V čl. I odporúčame vypustiť bod 2, v ktorom sa v § 27 ods. 1 duplicitne ustanovuje kompetencia úradu vykonať blokovanie. Oprávnenie úradu vykonať blokovanie je ustanovené v § 5 ods. 1 písm. </w:t>
            </w:r>
            <w:proofErr w:type="spellStart"/>
            <w:r w:rsidRPr="00453BF5">
              <w:rPr>
                <w:rFonts w:ascii="Times" w:hAnsi="Times" w:cs="Times"/>
                <w:color w:val="000000" w:themeColor="text1"/>
              </w:rPr>
              <w:t>ag</w:t>
            </w:r>
            <w:proofErr w:type="spellEnd"/>
            <w:r w:rsidRPr="00453BF5">
              <w:rPr>
                <w:rFonts w:ascii="Times" w:hAnsi="Times" w:cs="Times"/>
                <w:color w:val="000000" w:themeColor="text1"/>
              </w:rPr>
              <w:t>).</w:t>
            </w:r>
          </w:p>
        </w:tc>
        <w:tc>
          <w:tcPr>
            <w:tcW w:w="401" w:type="pct"/>
            <w:tcBorders>
              <w:top w:val="outset" w:sz="6" w:space="0" w:color="000000"/>
              <w:left w:val="outset" w:sz="6" w:space="0" w:color="000000"/>
              <w:bottom w:val="outset" w:sz="6" w:space="0" w:color="000000"/>
              <w:right w:val="outset" w:sz="6" w:space="0" w:color="000000"/>
            </w:tcBorders>
            <w:vAlign w:val="center"/>
            <w:hideMark/>
          </w:tcPr>
          <w:p w14:paraId="399A7453" w14:textId="77777777" w:rsidR="00D670C9" w:rsidRPr="00453BF5" w:rsidRDefault="00D670C9">
            <w:pPr>
              <w:jc w:val="center"/>
              <w:rPr>
                <w:rFonts w:ascii="Times" w:hAnsi="Times" w:cs="Times"/>
                <w:b/>
                <w:bCs/>
                <w:color w:val="000000" w:themeColor="text1"/>
              </w:rPr>
            </w:pPr>
            <w:r w:rsidRPr="00453BF5">
              <w:rPr>
                <w:rFonts w:ascii="Times" w:hAnsi="Times" w:cs="Times"/>
                <w:b/>
                <w:bCs/>
                <w:color w:val="000000" w:themeColor="text1"/>
              </w:rPr>
              <w:t>O</w:t>
            </w:r>
          </w:p>
        </w:tc>
        <w:tc>
          <w:tcPr>
            <w:tcW w:w="1993" w:type="pct"/>
            <w:tcBorders>
              <w:top w:val="outset" w:sz="6" w:space="0" w:color="000000"/>
              <w:left w:val="outset" w:sz="6" w:space="0" w:color="000000"/>
              <w:bottom w:val="outset" w:sz="6" w:space="0" w:color="000000"/>
              <w:right w:val="outset" w:sz="6" w:space="0" w:color="000000"/>
            </w:tcBorders>
          </w:tcPr>
          <w:p w14:paraId="756D6E70" w14:textId="77777777" w:rsidR="00D670C9" w:rsidRPr="00453BF5" w:rsidRDefault="00FA4F07">
            <w:pPr>
              <w:jc w:val="center"/>
              <w:rPr>
                <w:rFonts w:ascii="Times" w:hAnsi="Times" w:cs="Times"/>
                <w:b/>
                <w:bCs/>
                <w:color w:val="000000" w:themeColor="text1"/>
              </w:rPr>
            </w:pPr>
            <w:r w:rsidRPr="00453BF5">
              <w:rPr>
                <w:rFonts w:ascii="Times" w:hAnsi="Times" w:cs="Times"/>
                <w:b/>
                <w:bCs/>
                <w:color w:val="000000" w:themeColor="text1"/>
              </w:rPr>
              <w:t>N</w:t>
            </w:r>
          </w:p>
          <w:p w14:paraId="0232BA2C" w14:textId="77777777" w:rsidR="00017753" w:rsidRPr="00453BF5" w:rsidRDefault="00017753">
            <w:pPr>
              <w:jc w:val="center"/>
              <w:rPr>
                <w:rFonts w:ascii="Times" w:hAnsi="Times" w:cs="Times"/>
                <w:bCs/>
                <w:color w:val="000000" w:themeColor="text1"/>
              </w:rPr>
            </w:pPr>
            <w:r w:rsidRPr="00453BF5">
              <w:rPr>
                <w:rFonts w:ascii="Times" w:hAnsi="Times" w:cs="Times"/>
                <w:bCs/>
                <w:color w:val="000000" w:themeColor="text1"/>
              </w:rPr>
              <w:t>Z dôvodu precizovania textu ponechané, keďže prvýkrát ide o blokovanie pri závažnom kybernetickom bezpečnostnom incidente a druhýkrát o blokovanie pri formách hybridnej hrozby.</w:t>
            </w:r>
          </w:p>
        </w:tc>
      </w:tr>
      <w:tr w:rsidR="00453BF5" w:rsidRPr="00453BF5" w14:paraId="367523BD" w14:textId="77777777" w:rsidTr="00D670C9">
        <w:trPr>
          <w:divId w:val="722292890"/>
          <w:jc w:val="center"/>
        </w:trPr>
        <w:tc>
          <w:tcPr>
            <w:tcW w:w="554" w:type="pct"/>
            <w:tcBorders>
              <w:top w:val="outset" w:sz="6" w:space="0" w:color="000000"/>
              <w:left w:val="outset" w:sz="6" w:space="0" w:color="000000"/>
              <w:bottom w:val="outset" w:sz="6" w:space="0" w:color="000000"/>
              <w:right w:val="outset" w:sz="6" w:space="0" w:color="000000"/>
            </w:tcBorders>
            <w:hideMark/>
          </w:tcPr>
          <w:p w14:paraId="4362B2C8" w14:textId="77777777" w:rsidR="00D670C9" w:rsidRPr="00453BF5" w:rsidRDefault="00D670C9">
            <w:pPr>
              <w:jc w:val="center"/>
              <w:rPr>
                <w:rFonts w:ascii="Times" w:hAnsi="Times" w:cs="Times"/>
                <w:b/>
                <w:bCs/>
                <w:color w:val="000000" w:themeColor="text1"/>
              </w:rPr>
            </w:pPr>
            <w:r w:rsidRPr="00453BF5">
              <w:rPr>
                <w:rFonts w:ascii="Times" w:hAnsi="Times" w:cs="Times"/>
                <w:b/>
                <w:bCs/>
                <w:color w:val="000000" w:themeColor="text1"/>
              </w:rPr>
              <w:t>MPSVRSR</w:t>
            </w:r>
          </w:p>
        </w:tc>
        <w:tc>
          <w:tcPr>
            <w:tcW w:w="2052" w:type="pct"/>
            <w:tcBorders>
              <w:top w:val="outset" w:sz="6" w:space="0" w:color="000000"/>
              <w:left w:val="outset" w:sz="6" w:space="0" w:color="000000"/>
              <w:bottom w:val="outset" w:sz="6" w:space="0" w:color="000000"/>
              <w:right w:val="outset" w:sz="6" w:space="0" w:color="000000"/>
            </w:tcBorders>
            <w:vAlign w:val="center"/>
            <w:hideMark/>
          </w:tcPr>
          <w:p w14:paraId="3C71705C" w14:textId="77777777" w:rsidR="00D670C9" w:rsidRPr="00453BF5" w:rsidRDefault="00D670C9">
            <w:pPr>
              <w:rPr>
                <w:rFonts w:ascii="Times" w:hAnsi="Times" w:cs="Times"/>
                <w:color w:val="000000" w:themeColor="text1"/>
              </w:rPr>
            </w:pPr>
            <w:r w:rsidRPr="00453BF5">
              <w:rPr>
                <w:rFonts w:ascii="Times" w:hAnsi="Times" w:cs="Times"/>
                <w:b/>
                <w:bCs/>
                <w:color w:val="000000" w:themeColor="text1"/>
              </w:rPr>
              <w:t>K Čl. I bodu 1</w:t>
            </w:r>
            <w:r w:rsidRPr="00453BF5">
              <w:rPr>
                <w:rFonts w:ascii="Times" w:hAnsi="Times" w:cs="Times"/>
                <w:color w:val="000000" w:themeColor="text1"/>
              </w:rPr>
              <w:br/>
              <w:t xml:space="preserve">Odporúčame vo vzťahu k v Čl. I bode 1 navrhovanému § 5 ods. 1 písm. </w:t>
            </w:r>
            <w:proofErr w:type="spellStart"/>
            <w:r w:rsidRPr="00453BF5">
              <w:rPr>
                <w:rFonts w:ascii="Times" w:hAnsi="Times" w:cs="Times"/>
                <w:color w:val="000000" w:themeColor="text1"/>
              </w:rPr>
              <w:t>ag</w:t>
            </w:r>
            <w:proofErr w:type="spellEnd"/>
            <w:r w:rsidRPr="00453BF5">
              <w:rPr>
                <w:rFonts w:ascii="Times" w:hAnsi="Times" w:cs="Times"/>
                <w:color w:val="000000" w:themeColor="text1"/>
              </w:rPr>
              <w:t xml:space="preserve">) vymedziť pojem „blokovanie“. Odôvodnenie: Upozorňujeme, že v súčasne platom znení § 5 ods. 1 písmeno </w:t>
            </w:r>
            <w:proofErr w:type="spellStart"/>
            <w:r w:rsidRPr="00453BF5">
              <w:rPr>
                <w:rFonts w:ascii="Times" w:hAnsi="Times" w:cs="Times"/>
                <w:color w:val="000000" w:themeColor="text1"/>
              </w:rPr>
              <w:t>ag</w:t>
            </w:r>
            <w:proofErr w:type="spellEnd"/>
            <w:r w:rsidRPr="00453BF5">
              <w:rPr>
                <w:rFonts w:ascii="Times" w:hAnsi="Times" w:cs="Times"/>
                <w:color w:val="000000" w:themeColor="text1"/>
              </w:rPr>
              <w:t xml:space="preserve">) zákona č. 69/2018 Z. z. o kybernetickej bezpečnosti je zavedená legislatívna skratka „(ďalej len „blokovanie“)“. Pojem „blokovanie“ sa používa v ďalšom texte zákona č. 69/2018 Z. z. o kybernetickej bezpečnosti. </w:t>
            </w:r>
          </w:p>
        </w:tc>
        <w:tc>
          <w:tcPr>
            <w:tcW w:w="401" w:type="pct"/>
            <w:tcBorders>
              <w:top w:val="outset" w:sz="6" w:space="0" w:color="000000"/>
              <w:left w:val="outset" w:sz="6" w:space="0" w:color="000000"/>
              <w:bottom w:val="outset" w:sz="6" w:space="0" w:color="000000"/>
              <w:right w:val="outset" w:sz="6" w:space="0" w:color="000000"/>
            </w:tcBorders>
            <w:vAlign w:val="center"/>
            <w:hideMark/>
          </w:tcPr>
          <w:p w14:paraId="66F03AC2" w14:textId="77777777" w:rsidR="00D670C9" w:rsidRPr="00453BF5" w:rsidRDefault="00D670C9">
            <w:pPr>
              <w:jc w:val="center"/>
              <w:rPr>
                <w:rFonts w:ascii="Times" w:hAnsi="Times" w:cs="Times"/>
                <w:b/>
                <w:bCs/>
                <w:color w:val="000000" w:themeColor="text1"/>
              </w:rPr>
            </w:pPr>
            <w:r w:rsidRPr="00453BF5">
              <w:rPr>
                <w:rFonts w:ascii="Times" w:hAnsi="Times" w:cs="Times"/>
                <w:b/>
                <w:bCs/>
                <w:color w:val="000000" w:themeColor="text1"/>
              </w:rPr>
              <w:t>O</w:t>
            </w:r>
          </w:p>
        </w:tc>
        <w:tc>
          <w:tcPr>
            <w:tcW w:w="1993" w:type="pct"/>
            <w:tcBorders>
              <w:top w:val="outset" w:sz="6" w:space="0" w:color="000000"/>
              <w:left w:val="outset" w:sz="6" w:space="0" w:color="000000"/>
              <w:bottom w:val="outset" w:sz="6" w:space="0" w:color="000000"/>
              <w:right w:val="outset" w:sz="6" w:space="0" w:color="000000"/>
            </w:tcBorders>
          </w:tcPr>
          <w:p w14:paraId="290B0D4E" w14:textId="77777777" w:rsidR="00FA4F07" w:rsidRPr="00453BF5" w:rsidRDefault="00FA4F07">
            <w:pPr>
              <w:jc w:val="center"/>
              <w:rPr>
                <w:rFonts w:ascii="Times" w:hAnsi="Times" w:cs="Times"/>
                <w:b/>
                <w:bCs/>
                <w:color w:val="000000" w:themeColor="text1"/>
              </w:rPr>
            </w:pPr>
          </w:p>
          <w:p w14:paraId="280A213C" w14:textId="77777777" w:rsidR="00FA4F07" w:rsidRPr="00453BF5" w:rsidRDefault="00017753">
            <w:pPr>
              <w:jc w:val="center"/>
              <w:rPr>
                <w:rFonts w:ascii="Times" w:hAnsi="Times" w:cs="Times"/>
                <w:b/>
                <w:bCs/>
                <w:color w:val="000000" w:themeColor="text1"/>
              </w:rPr>
            </w:pPr>
            <w:r w:rsidRPr="00453BF5">
              <w:rPr>
                <w:rFonts w:ascii="Times" w:hAnsi="Times" w:cs="Times"/>
                <w:b/>
                <w:bCs/>
                <w:color w:val="000000" w:themeColor="text1"/>
              </w:rPr>
              <w:t>N</w:t>
            </w:r>
          </w:p>
          <w:p w14:paraId="27A9C19B" w14:textId="77777777" w:rsidR="00D670C9" w:rsidRPr="00453BF5" w:rsidRDefault="00D670C9">
            <w:pPr>
              <w:jc w:val="center"/>
              <w:rPr>
                <w:rFonts w:ascii="Times" w:hAnsi="Times" w:cs="Times"/>
                <w:b/>
                <w:bCs/>
                <w:color w:val="000000" w:themeColor="text1"/>
              </w:rPr>
            </w:pPr>
          </w:p>
        </w:tc>
      </w:tr>
      <w:tr w:rsidR="00453BF5" w:rsidRPr="00453BF5" w14:paraId="64B8A311" w14:textId="77777777" w:rsidTr="00D670C9">
        <w:trPr>
          <w:divId w:val="722292890"/>
          <w:jc w:val="center"/>
        </w:trPr>
        <w:tc>
          <w:tcPr>
            <w:tcW w:w="554" w:type="pct"/>
            <w:tcBorders>
              <w:top w:val="outset" w:sz="6" w:space="0" w:color="000000"/>
              <w:left w:val="outset" w:sz="6" w:space="0" w:color="000000"/>
              <w:bottom w:val="outset" w:sz="6" w:space="0" w:color="000000"/>
              <w:right w:val="outset" w:sz="6" w:space="0" w:color="000000"/>
            </w:tcBorders>
            <w:hideMark/>
          </w:tcPr>
          <w:p w14:paraId="46E8C7A0" w14:textId="77777777" w:rsidR="00D670C9" w:rsidRPr="00453BF5" w:rsidRDefault="00D670C9">
            <w:pPr>
              <w:jc w:val="center"/>
              <w:rPr>
                <w:rFonts w:ascii="Times" w:hAnsi="Times" w:cs="Times"/>
                <w:b/>
                <w:bCs/>
                <w:color w:val="000000" w:themeColor="text1"/>
              </w:rPr>
            </w:pPr>
            <w:r w:rsidRPr="00453BF5">
              <w:rPr>
                <w:rFonts w:ascii="Times" w:hAnsi="Times" w:cs="Times"/>
                <w:b/>
                <w:bCs/>
                <w:color w:val="000000" w:themeColor="text1"/>
              </w:rPr>
              <w:t>MPSVRSR</w:t>
            </w:r>
          </w:p>
        </w:tc>
        <w:tc>
          <w:tcPr>
            <w:tcW w:w="2052" w:type="pct"/>
            <w:tcBorders>
              <w:top w:val="outset" w:sz="6" w:space="0" w:color="000000"/>
              <w:left w:val="outset" w:sz="6" w:space="0" w:color="000000"/>
              <w:bottom w:val="outset" w:sz="6" w:space="0" w:color="000000"/>
              <w:right w:val="outset" w:sz="6" w:space="0" w:color="000000"/>
            </w:tcBorders>
            <w:vAlign w:val="center"/>
            <w:hideMark/>
          </w:tcPr>
          <w:p w14:paraId="6B3F2747" w14:textId="77777777" w:rsidR="00D670C9" w:rsidRPr="00453BF5" w:rsidRDefault="00D670C9">
            <w:pPr>
              <w:rPr>
                <w:rFonts w:ascii="Times" w:hAnsi="Times" w:cs="Times"/>
                <w:color w:val="000000" w:themeColor="text1"/>
              </w:rPr>
            </w:pPr>
            <w:r w:rsidRPr="00453BF5">
              <w:rPr>
                <w:rFonts w:ascii="Times" w:hAnsi="Times" w:cs="Times"/>
                <w:b/>
                <w:bCs/>
                <w:color w:val="000000" w:themeColor="text1"/>
              </w:rPr>
              <w:t>K Čl. I bodu 4</w:t>
            </w:r>
            <w:r w:rsidRPr="00453BF5">
              <w:rPr>
                <w:rFonts w:ascii="Times" w:hAnsi="Times" w:cs="Times"/>
                <w:color w:val="000000" w:themeColor="text1"/>
              </w:rPr>
              <w:br/>
              <w:t xml:space="preserve">Odporúčame v Čl. I bode 4 navrhovanej poznámke pod čiarou k bodu 28ba citácie upraviť taxatívnym výpočtom právnych predpisov a nie demonštratívnym výpočtom právnych predpisov. Odôvodnenie: Z dôvodu potreby jednoznačnej interpretácie ustanovenia je potrebné právne predpisy, ktoré ustanovujú subjekty s pôsobnosťou v oblasti bezpečnosti a obrany štátu stanoviť v poznámke pod čiarou taxatívnym výpočtom právnych predpisov. </w:t>
            </w:r>
          </w:p>
        </w:tc>
        <w:tc>
          <w:tcPr>
            <w:tcW w:w="401" w:type="pct"/>
            <w:tcBorders>
              <w:top w:val="outset" w:sz="6" w:space="0" w:color="000000"/>
              <w:left w:val="outset" w:sz="6" w:space="0" w:color="000000"/>
              <w:bottom w:val="outset" w:sz="6" w:space="0" w:color="000000"/>
              <w:right w:val="outset" w:sz="6" w:space="0" w:color="000000"/>
            </w:tcBorders>
            <w:vAlign w:val="center"/>
            <w:hideMark/>
          </w:tcPr>
          <w:p w14:paraId="70D2CD0B" w14:textId="77777777" w:rsidR="00D670C9" w:rsidRPr="00453BF5" w:rsidRDefault="00D670C9">
            <w:pPr>
              <w:jc w:val="center"/>
              <w:rPr>
                <w:rFonts w:ascii="Times" w:hAnsi="Times" w:cs="Times"/>
                <w:b/>
                <w:bCs/>
                <w:color w:val="000000" w:themeColor="text1"/>
              </w:rPr>
            </w:pPr>
            <w:r w:rsidRPr="00453BF5">
              <w:rPr>
                <w:rFonts w:ascii="Times" w:hAnsi="Times" w:cs="Times"/>
                <w:b/>
                <w:bCs/>
                <w:color w:val="000000" w:themeColor="text1"/>
              </w:rPr>
              <w:t>O</w:t>
            </w:r>
          </w:p>
        </w:tc>
        <w:tc>
          <w:tcPr>
            <w:tcW w:w="1993" w:type="pct"/>
            <w:tcBorders>
              <w:top w:val="outset" w:sz="6" w:space="0" w:color="000000"/>
              <w:left w:val="outset" w:sz="6" w:space="0" w:color="000000"/>
              <w:bottom w:val="outset" w:sz="6" w:space="0" w:color="000000"/>
              <w:right w:val="outset" w:sz="6" w:space="0" w:color="000000"/>
            </w:tcBorders>
          </w:tcPr>
          <w:p w14:paraId="621121BF" w14:textId="77777777" w:rsidR="00D670C9" w:rsidRPr="00453BF5" w:rsidRDefault="00017753">
            <w:pPr>
              <w:jc w:val="center"/>
              <w:rPr>
                <w:rFonts w:ascii="Times" w:hAnsi="Times" w:cs="Times"/>
                <w:b/>
                <w:bCs/>
                <w:color w:val="000000" w:themeColor="text1"/>
              </w:rPr>
            </w:pPr>
            <w:r w:rsidRPr="00453BF5">
              <w:rPr>
                <w:rFonts w:ascii="Times" w:hAnsi="Times" w:cs="Times"/>
                <w:b/>
                <w:bCs/>
                <w:color w:val="000000" w:themeColor="text1"/>
              </w:rPr>
              <w:t>N</w:t>
            </w:r>
          </w:p>
          <w:p w14:paraId="464874E1" w14:textId="77777777" w:rsidR="00017753" w:rsidRPr="00453BF5" w:rsidRDefault="00017753">
            <w:pPr>
              <w:jc w:val="center"/>
              <w:rPr>
                <w:rFonts w:ascii="Times" w:hAnsi="Times" w:cs="Times"/>
                <w:bCs/>
                <w:color w:val="000000" w:themeColor="text1"/>
              </w:rPr>
            </w:pPr>
            <w:r w:rsidRPr="00453BF5">
              <w:rPr>
                <w:rFonts w:ascii="Times" w:hAnsi="Times" w:cs="Times"/>
                <w:bCs/>
                <w:color w:val="000000" w:themeColor="text1"/>
              </w:rPr>
              <w:t>Predkladateľ zvolil ponechanie poznámky pod čiarou formou príkladu.</w:t>
            </w:r>
          </w:p>
        </w:tc>
      </w:tr>
      <w:tr w:rsidR="00453BF5" w:rsidRPr="00453BF5" w14:paraId="1A439D8D" w14:textId="77777777" w:rsidTr="00D670C9">
        <w:trPr>
          <w:divId w:val="722292890"/>
          <w:jc w:val="center"/>
        </w:trPr>
        <w:tc>
          <w:tcPr>
            <w:tcW w:w="554" w:type="pct"/>
            <w:tcBorders>
              <w:top w:val="outset" w:sz="6" w:space="0" w:color="000000"/>
              <w:left w:val="outset" w:sz="6" w:space="0" w:color="000000"/>
              <w:bottom w:val="outset" w:sz="6" w:space="0" w:color="000000"/>
              <w:right w:val="outset" w:sz="6" w:space="0" w:color="000000"/>
            </w:tcBorders>
            <w:hideMark/>
          </w:tcPr>
          <w:p w14:paraId="1A54C062" w14:textId="77777777" w:rsidR="00D670C9" w:rsidRPr="00453BF5" w:rsidRDefault="00D670C9">
            <w:pPr>
              <w:jc w:val="center"/>
              <w:rPr>
                <w:rFonts w:ascii="Times" w:hAnsi="Times" w:cs="Times"/>
                <w:b/>
                <w:bCs/>
                <w:color w:val="000000" w:themeColor="text1"/>
              </w:rPr>
            </w:pPr>
            <w:r w:rsidRPr="00453BF5">
              <w:rPr>
                <w:rFonts w:ascii="Times" w:hAnsi="Times" w:cs="Times"/>
                <w:b/>
                <w:bCs/>
                <w:color w:val="000000" w:themeColor="text1"/>
              </w:rPr>
              <w:t>MPSVRSR</w:t>
            </w:r>
          </w:p>
        </w:tc>
        <w:tc>
          <w:tcPr>
            <w:tcW w:w="2052" w:type="pct"/>
            <w:tcBorders>
              <w:top w:val="outset" w:sz="6" w:space="0" w:color="000000"/>
              <w:left w:val="outset" w:sz="6" w:space="0" w:color="000000"/>
              <w:bottom w:val="outset" w:sz="6" w:space="0" w:color="000000"/>
              <w:right w:val="outset" w:sz="6" w:space="0" w:color="000000"/>
            </w:tcBorders>
            <w:vAlign w:val="center"/>
            <w:hideMark/>
          </w:tcPr>
          <w:p w14:paraId="40653715" w14:textId="77777777" w:rsidR="00D670C9" w:rsidRPr="00453BF5" w:rsidRDefault="00D670C9">
            <w:pPr>
              <w:rPr>
                <w:rFonts w:ascii="Times" w:hAnsi="Times" w:cs="Times"/>
                <w:color w:val="000000" w:themeColor="text1"/>
              </w:rPr>
            </w:pPr>
            <w:r w:rsidRPr="00453BF5">
              <w:rPr>
                <w:rFonts w:ascii="Times" w:hAnsi="Times" w:cs="Times"/>
                <w:b/>
                <w:bCs/>
                <w:color w:val="000000" w:themeColor="text1"/>
              </w:rPr>
              <w:t>K Čl. I bodu 4</w:t>
            </w:r>
            <w:r w:rsidRPr="00453BF5">
              <w:rPr>
                <w:rFonts w:ascii="Times" w:hAnsi="Times" w:cs="Times"/>
                <w:color w:val="000000" w:themeColor="text1"/>
              </w:rPr>
              <w:br/>
              <w:t xml:space="preserve">Odporúčame v Čl. I bode 4 navrhovanom § 27b ods. 3 štvrtej vete za slová „v lehote troch“ vložiť slovo „pracovných“. Odôvodnenie: Krajské súdy nezasadajú nepretržite a v prípade v Čl. I bode 4 navrhovaného § 27b ods. 3 môže nastať situácia, že lehota nebude môcť byť z objektívnych dôvodov dodržaná. </w:t>
            </w:r>
          </w:p>
        </w:tc>
        <w:tc>
          <w:tcPr>
            <w:tcW w:w="401" w:type="pct"/>
            <w:tcBorders>
              <w:top w:val="outset" w:sz="6" w:space="0" w:color="000000"/>
              <w:left w:val="outset" w:sz="6" w:space="0" w:color="000000"/>
              <w:bottom w:val="outset" w:sz="6" w:space="0" w:color="000000"/>
              <w:right w:val="outset" w:sz="6" w:space="0" w:color="000000"/>
            </w:tcBorders>
            <w:vAlign w:val="center"/>
            <w:hideMark/>
          </w:tcPr>
          <w:p w14:paraId="05FF0569" w14:textId="77777777" w:rsidR="00D670C9" w:rsidRPr="00453BF5" w:rsidRDefault="00D670C9">
            <w:pPr>
              <w:jc w:val="center"/>
              <w:rPr>
                <w:rFonts w:ascii="Times" w:hAnsi="Times" w:cs="Times"/>
                <w:b/>
                <w:bCs/>
                <w:color w:val="000000" w:themeColor="text1"/>
              </w:rPr>
            </w:pPr>
            <w:r w:rsidRPr="00453BF5">
              <w:rPr>
                <w:rFonts w:ascii="Times" w:hAnsi="Times" w:cs="Times"/>
                <w:b/>
                <w:bCs/>
                <w:color w:val="000000" w:themeColor="text1"/>
              </w:rPr>
              <w:t>O</w:t>
            </w:r>
          </w:p>
        </w:tc>
        <w:tc>
          <w:tcPr>
            <w:tcW w:w="1993" w:type="pct"/>
            <w:tcBorders>
              <w:top w:val="outset" w:sz="6" w:space="0" w:color="000000"/>
              <w:left w:val="outset" w:sz="6" w:space="0" w:color="000000"/>
              <w:bottom w:val="outset" w:sz="6" w:space="0" w:color="000000"/>
              <w:right w:val="outset" w:sz="6" w:space="0" w:color="000000"/>
            </w:tcBorders>
          </w:tcPr>
          <w:p w14:paraId="237F4C63" w14:textId="77777777" w:rsidR="00D670C9" w:rsidRPr="00453BF5" w:rsidRDefault="007E0FA7">
            <w:pPr>
              <w:jc w:val="center"/>
              <w:rPr>
                <w:rFonts w:ascii="Times" w:hAnsi="Times" w:cs="Times"/>
                <w:b/>
                <w:bCs/>
                <w:color w:val="000000" w:themeColor="text1"/>
              </w:rPr>
            </w:pPr>
            <w:r w:rsidRPr="00453BF5">
              <w:rPr>
                <w:rFonts w:ascii="Times" w:hAnsi="Times" w:cs="Times"/>
                <w:b/>
                <w:bCs/>
                <w:color w:val="000000" w:themeColor="text1"/>
              </w:rPr>
              <w:t>Č</w:t>
            </w:r>
            <w:r w:rsidR="00FA4F07" w:rsidRPr="00453BF5">
              <w:rPr>
                <w:rFonts w:ascii="Times" w:hAnsi="Times" w:cs="Times"/>
                <w:b/>
                <w:bCs/>
                <w:color w:val="000000" w:themeColor="text1"/>
              </w:rPr>
              <w:t>A</w:t>
            </w:r>
          </w:p>
          <w:p w14:paraId="65A23121" w14:textId="77777777" w:rsidR="00FA4F07" w:rsidRPr="00453BF5" w:rsidRDefault="00FA4F07">
            <w:pPr>
              <w:jc w:val="center"/>
              <w:rPr>
                <w:rFonts w:ascii="Times" w:hAnsi="Times" w:cs="Times"/>
                <w:bCs/>
                <w:color w:val="000000" w:themeColor="text1"/>
              </w:rPr>
            </w:pPr>
            <w:r w:rsidRPr="00453BF5">
              <w:rPr>
                <w:rFonts w:ascii="Times" w:hAnsi="Times" w:cs="Times"/>
                <w:bCs/>
                <w:color w:val="000000" w:themeColor="text1"/>
              </w:rPr>
              <w:t xml:space="preserve">Lehota </w:t>
            </w:r>
            <w:r w:rsidR="007E0FA7" w:rsidRPr="00453BF5">
              <w:rPr>
                <w:rFonts w:ascii="Times" w:hAnsi="Times" w:cs="Times"/>
                <w:bCs/>
                <w:color w:val="000000" w:themeColor="text1"/>
              </w:rPr>
              <w:t>zmenená</w:t>
            </w:r>
          </w:p>
        </w:tc>
      </w:tr>
      <w:tr w:rsidR="00453BF5" w:rsidRPr="00453BF5" w14:paraId="48D87EAE" w14:textId="77777777" w:rsidTr="00D670C9">
        <w:trPr>
          <w:divId w:val="722292890"/>
          <w:jc w:val="center"/>
        </w:trPr>
        <w:tc>
          <w:tcPr>
            <w:tcW w:w="554" w:type="pct"/>
            <w:tcBorders>
              <w:top w:val="outset" w:sz="6" w:space="0" w:color="000000"/>
              <w:left w:val="outset" w:sz="6" w:space="0" w:color="000000"/>
              <w:bottom w:val="outset" w:sz="6" w:space="0" w:color="000000"/>
              <w:right w:val="outset" w:sz="6" w:space="0" w:color="000000"/>
            </w:tcBorders>
            <w:hideMark/>
          </w:tcPr>
          <w:p w14:paraId="2EFFE68B" w14:textId="77777777" w:rsidR="00D670C9" w:rsidRPr="00453BF5" w:rsidRDefault="00D670C9">
            <w:pPr>
              <w:jc w:val="center"/>
              <w:rPr>
                <w:rFonts w:ascii="Times" w:hAnsi="Times" w:cs="Times"/>
                <w:b/>
                <w:bCs/>
                <w:color w:val="000000" w:themeColor="text1"/>
              </w:rPr>
            </w:pPr>
            <w:r w:rsidRPr="00453BF5">
              <w:rPr>
                <w:rFonts w:ascii="Times" w:hAnsi="Times" w:cs="Times"/>
                <w:b/>
                <w:bCs/>
                <w:color w:val="000000" w:themeColor="text1"/>
              </w:rPr>
              <w:t>MPSVRSR</w:t>
            </w:r>
          </w:p>
        </w:tc>
        <w:tc>
          <w:tcPr>
            <w:tcW w:w="2052" w:type="pct"/>
            <w:tcBorders>
              <w:top w:val="outset" w:sz="6" w:space="0" w:color="000000"/>
              <w:left w:val="outset" w:sz="6" w:space="0" w:color="000000"/>
              <w:bottom w:val="outset" w:sz="6" w:space="0" w:color="000000"/>
              <w:right w:val="outset" w:sz="6" w:space="0" w:color="000000"/>
            </w:tcBorders>
            <w:vAlign w:val="center"/>
            <w:hideMark/>
          </w:tcPr>
          <w:p w14:paraId="2A3C1E71" w14:textId="77777777" w:rsidR="00D670C9" w:rsidRPr="00453BF5" w:rsidRDefault="00D670C9">
            <w:pPr>
              <w:rPr>
                <w:rFonts w:ascii="Times" w:hAnsi="Times" w:cs="Times"/>
                <w:color w:val="000000" w:themeColor="text1"/>
              </w:rPr>
            </w:pPr>
            <w:r w:rsidRPr="00453BF5">
              <w:rPr>
                <w:rFonts w:ascii="Times" w:hAnsi="Times" w:cs="Times"/>
                <w:b/>
                <w:bCs/>
                <w:color w:val="000000" w:themeColor="text1"/>
              </w:rPr>
              <w:t>K Čl. I bodu 4</w:t>
            </w:r>
            <w:r w:rsidRPr="00453BF5">
              <w:rPr>
                <w:rFonts w:ascii="Times" w:hAnsi="Times" w:cs="Times"/>
                <w:color w:val="000000" w:themeColor="text1"/>
              </w:rPr>
              <w:br/>
              <w:t xml:space="preserve">Odporúčame vzhľadom na v Čl. I bode 4 navrhované znenie § 27b ods. 3 ponechať v zákone aj ustanovenie súčasne platného znenia § 27b ods. 3 zákona č. 69/2018 Z. z. o kybernetickej bezpečnosti, ktoré vymedzuje pojem „škodlivý obsah“ a „škodlivá aktivita“. Odôvodnenie: Upozorňujeme, že pojmy „škodlivý obsah“ a „škodlivá aktivita“ sú používané v texte zákona č. 69/2018 Z. z. o kybernetickej bezpečnosti. </w:t>
            </w:r>
          </w:p>
        </w:tc>
        <w:tc>
          <w:tcPr>
            <w:tcW w:w="401" w:type="pct"/>
            <w:tcBorders>
              <w:top w:val="outset" w:sz="6" w:space="0" w:color="000000"/>
              <w:left w:val="outset" w:sz="6" w:space="0" w:color="000000"/>
              <w:bottom w:val="outset" w:sz="6" w:space="0" w:color="000000"/>
              <w:right w:val="outset" w:sz="6" w:space="0" w:color="000000"/>
            </w:tcBorders>
            <w:vAlign w:val="center"/>
            <w:hideMark/>
          </w:tcPr>
          <w:p w14:paraId="5F689483" w14:textId="77777777" w:rsidR="00D670C9" w:rsidRPr="00453BF5" w:rsidRDefault="00D670C9">
            <w:pPr>
              <w:jc w:val="center"/>
              <w:rPr>
                <w:rFonts w:ascii="Times" w:hAnsi="Times" w:cs="Times"/>
                <w:b/>
                <w:bCs/>
                <w:color w:val="000000" w:themeColor="text1"/>
              </w:rPr>
            </w:pPr>
            <w:r w:rsidRPr="00453BF5">
              <w:rPr>
                <w:rFonts w:ascii="Times" w:hAnsi="Times" w:cs="Times"/>
                <w:b/>
                <w:bCs/>
                <w:color w:val="000000" w:themeColor="text1"/>
              </w:rPr>
              <w:t>O</w:t>
            </w:r>
          </w:p>
        </w:tc>
        <w:tc>
          <w:tcPr>
            <w:tcW w:w="1993" w:type="pct"/>
            <w:tcBorders>
              <w:top w:val="outset" w:sz="6" w:space="0" w:color="000000"/>
              <w:left w:val="outset" w:sz="6" w:space="0" w:color="000000"/>
              <w:bottom w:val="outset" w:sz="6" w:space="0" w:color="000000"/>
              <w:right w:val="outset" w:sz="6" w:space="0" w:color="000000"/>
            </w:tcBorders>
          </w:tcPr>
          <w:p w14:paraId="4A166006" w14:textId="77777777" w:rsidR="00FA4F07" w:rsidRPr="00453BF5" w:rsidRDefault="00017753">
            <w:pPr>
              <w:jc w:val="center"/>
              <w:rPr>
                <w:rFonts w:ascii="Times" w:hAnsi="Times" w:cs="Times"/>
                <w:b/>
                <w:bCs/>
                <w:color w:val="000000" w:themeColor="text1"/>
              </w:rPr>
            </w:pPr>
            <w:r w:rsidRPr="00453BF5">
              <w:rPr>
                <w:rFonts w:ascii="Times" w:hAnsi="Times" w:cs="Times"/>
                <w:b/>
                <w:bCs/>
                <w:color w:val="000000" w:themeColor="text1"/>
              </w:rPr>
              <w:t>Č</w:t>
            </w:r>
            <w:r w:rsidR="00FA4F07" w:rsidRPr="00453BF5">
              <w:rPr>
                <w:rFonts w:ascii="Times" w:hAnsi="Times" w:cs="Times"/>
                <w:b/>
                <w:bCs/>
                <w:color w:val="000000" w:themeColor="text1"/>
              </w:rPr>
              <w:t>A</w:t>
            </w:r>
          </w:p>
          <w:p w14:paraId="576E9860" w14:textId="77777777" w:rsidR="00D670C9" w:rsidRPr="00453BF5" w:rsidRDefault="00017753">
            <w:pPr>
              <w:jc w:val="center"/>
              <w:rPr>
                <w:rFonts w:ascii="Times" w:hAnsi="Times" w:cs="Times"/>
                <w:bCs/>
                <w:color w:val="000000" w:themeColor="text1"/>
              </w:rPr>
            </w:pPr>
            <w:r w:rsidRPr="00453BF5">
              <w:rPr>
                <w:rFonts w:ascii="Times" w:hAnsi="Times" w:cs="Times"/>
                <w:bCs/>
                <w:color w:val="000000" w:themeColor="text1"/>
              </w:rPr>
              <w:t>Pojmy upravené</w:t>
            </w:r>
          </w:p>
        </w:tc>
      </w:tr>
      <w:tr w:rsidR="00453BF5" w:rsidRPr="00453BF5" w14:paraId="10A5F2AA" w14:textId="77777777" w:rsidTr="00D670C9">
        <w:trPr>
          <w:divId w:val="722292890"/>
          <w:jc w:val="center"/>
        </w:trPr>
        <w:tc>
          <w:tcPr>
            <w:tcW w:w="554" w:type="pct"/>
            <w:tcBorders>
              <w:top w:val="outset" w:sz="6" w:space="0" w:color="000000"/>
              <w:left w:val="outset" w:sz="6" w:space="0" w:color="000000"/>
              <w:bottom w:val="outset" w:sz="6" w:space="0" w:color="000000"/>
              <w:right w:val="outset" w:sz="6" w:space="0" w:color="000000"/>
            </w:tcBorders>
            <w:hideMark/>
          </w:tcPr>
          <w:p w14:paraId="3480B0F4" w14:textId="77777777" w:rsidR="00D670C9" w:rsidRPr="00453BF5" w:rsidRDefault="00D670C9">
            <w:pPr>
              <w:jc w:val="center"/>
              <w:rPr>
                <w:rFonts w:ascii="Times" w:hAnsi="Times" w:cs="Times"/>
                <w:b/>
                <w:bCs/>
                <w:color w:val="000000" w:themeColor="text1"/>
              </w:rPr>
            </w:pPr>
            <w:r w:rsidRPr="00453BF5">
              <w:rPr>
                <w:rFonts w:ascii="Times" w:hAnsi="Times" w:cs="Times"/>
                <w:b/>
                <w:bCs/>
                <w:color w:val="000000" w:themeColor="text1"/>
              </w:rPr>
              <w:t>MPSVRSR</w:t>
            </w:r>
          </w:p>
        </w:tc>
        <w:tc>
          <w:tcPr>
            <w:tcW w:w="2052" w:type="pct"/>
            <w:tcBorders>
              <w:top w:val="outset" w:sz="6" w:space="0" w:color="000000"/>
              <w:left w:val="outset" w:sz="6" w:space="0" w:color="000000"/>
              <w:bottom w:val="outset" w:sz="6" w:space="0" w:color="000000"/>
              <w:right w:val="outset" w:sz="6" w:space="0" w:color="000000"/>
            </w:tcBorders>
            <w:vAlign w:val="center"/>
            <w:hideMark/>
          </w:tcPr>
          <w:p w14:paraId="48114F04" w14:textId="77777777" w:rsidR="00D670C9" w:rsidRPr="00453BF5" w:rsidRDefault="00D670C9">
            <w:pPr>
              <w:rPr>
                <w:rFonts w:ascii="Times" w:hAnsi="Times" w:cs="Times"/>
                <w:color w:val="000000" w:themeColor="text1"/>
              </w:rPr>
            </w:pPr>
            <w:r w:rsidRPr="00453BF5">
              <w:rPr>
                <w:rFonts w:ascii="Times" w:hAnsi="Times" w:cs="Times"/>
                <w:b/>
                <w:bCs/>
                <w:color w:val="000000" w:themeColor="text1"/>
              </w:rPr>
              <w:t>K Čl. I bodu 6 a 7</w:t>
            </w:r>
            <w:r w:rsidRPr="00453BF5">
              <w:rPr>
                <w:rFonts w:ascii="Times" w:hAnsi="Times" w:cs="Times"/>
                <w:color w:val="000000" w:themeColor="text1"/>
              </w:rPr>
              <w:br/>
              <w:t xml:space="preserve">Upozorňujeme vzhľadom na v Čl. I bode 6 navrhovaný § 27b ods. 9 a v Čl. I bode 7 navrhovaný § 34b na potrebu upraviť platnosť rozhodnutí o blokovaní škodlivého obsahu alebo škodlivej aktivity v čase od 1. júla 2022 do 30. septembra 2022. Odôvodnenie: Upozorňujeme na potrebu vyriešenia vydávania rozhodnutí o blokovaní v čase, kedy podľa súčasne platného znenia § 27b ods. 9 zákona č. 69/2018 Z. z. o kybernetickej bezpečnosti (podľa ktorého rozhodnúť o blokovaní škodlivého obsahu alebo škodlivej aktivity možno len s platnosťou do 30. júna 2022) už platné rozhodnutie nie je možné vydať, </w:t>
            </w:r>
            <w:proofErr w:type="spellStart"/>
            <w:r w:rsidRPr="00453BF5">
              <w:rPr>
                <w:rFonts w:ascii="Times" w:hAnsi="Times" w:cs="Times"/>
                <w:color w:val="000000" w:themeColor="text1"/>
              </w:rPr>
              <w:t>t.j</w:t>
            </w:r>
            <w:proofErr w:type="spellEnd"/>
            <w:r w:rsidRPr="00453BF5">
              <w:rPr>
                <w:rFonts w:ascii="Times" w:hAnsi="Times" w:cs="Times"/>
                <w:color w:val="000000" w:themeColor="text1"/>
              </w:rPr>
              <w:t xml:space="preserve">. od 1. júla 2022 a navrhovanou účinnosťou novely zákona od 1. októbra 2022. </w:t>
            </w:r>
          </w:p>
        </w:tc>
        <w:tc>
          <w:tcPr>
            <w:tcW w:w="401" w:type="pct"/>
            <w:tcBorders>
              <w:top w:val="outset" w:sz="6" w:space="0" w:color="000000"/>
              <w:left w:val="outset" w:sz="6" w:space="0" w:color="000000"/>
              <w:bottom w:val="outset" w:sz="6" w:space="0" w:color="000000"/>
              <w:right w:val="outset" w:sz="6" w:space="0" w:color="000000"/>
            </w:tcBorders>
            <w:vAlign w:val="center"/>
            <w:hideMark/>
          </w:tcPr>
          <w:p w14:paraId="5B112624" w14:textId="77777777" w:rsidR="00D670C9" w:rsidRPr="00453BF5" w:rsidRDefault="00D670C9">
            <w:pPr>
              <w:jc w:val="center"/>
              <w:rPr>
                <w:rFonts w:ascii="Times" w:hAnsi="Times" w:cs="Times"/>
                <w:b/>
                <w:bCs/>
                <w:color w:val="000000" w:themeColor="text1"/>
              </w:rPr>
            </w:pPr>
            <w:r w:rsidRPr="00453BF5">
              <w:rPr>
                <w:rFonts w:ascii="Times" w:hAnsi="Times" w:cs="Times"/>
                <w:b/>
                <w:bCs/>
                <w:color w:val="000000" w:themeColor="text1"/>
              </w:rPr>
              <w:t>O</w:t>
            </w:r>
          </w:p>
        </w:tc>
        <w:tc>
          <w:tcPr>
            <w:tcW w:w="1993" w:type="pct"/>
            <w:tcBorders>
              <w:top w:val="outset" w:sz="6" w:space="0" w:color="000000"/>
              <w:left w:val="outset" w:sz="6" w:space="0" w:color="000000"/>
              <w:bottom w:val="outset" w:sz="6" w:space="0" w:color="000000"/>
              <w:right w:val="outset" w:sz="6" w:space="0" w:color="000000"/>
            </w:tcBorders>
          </w:tcPr>
          <w:p w14:paraId="3BF11D2D" w14:textId="77777777" w:rsidR="00D670C9" w:rsidRPr="00453BF5" w:rsidRDefault="004F392E">
            <w:pPr>
              <w:jc w:val="center"/>
              <w:rPr>
                <w:rFonts w:ascii="Times" w:hAnsi="Times" w:cs="Times"/>
                <w:b/>
                <w:bCs/>
                <w:color w:val="000000" w:themeColor="text1"/>
              </w:rPr>
            </w:pPr>
            <w:r w:rsidRPr="00453BF5">
              <w:rPr>
                <w:rFonts w:ascii="Times" w:hAnsi="Times" w:cs="Times"/>
                <w:b/>
                <w:bCs/>
                <w:color w:val="000000" w:themeColor="text1"/>
              </w:rPr>
              <w:t>Neakceptovaná</w:t>
            </w:r>
          </w:p>
          <w:p w14:paraId="2BF928FB" w14:textId="77777777" w:rsidR="004F392E" w:rsidRPr="00453BF5" w:rsidRDefault="0043095C">
            <w:pPr>
              <w:jc w:val="center"/>
              <w:rPr>
                <w:rFonts w:ascii="Times" w:hAnsi="Times" w:cs="Times"/>
                <w:bCs/>
                <w:color w:val="000000" w:themeColor="text1"/>
              </w:rPr>
            </w:pPr>
            <w:r w:rsidRPr="00453BF5">
              <w:rPr>
                <w:rFonts w:ascii="Times" w:hAnsi="Times" w:cs="Times"/>
                <w:bCs/>
                <w:color w:val="000000" w:themeColor="text1"/>
                <w:shd w:val="clear" w:color="auto" w:fill="EFF1F3"/>
              </w:rPr>
              <w:t xml:space="preserve">Na programe júnovej schôdze NRSR bude predmetom II. čítania </w:t>
            </w:r>
            <w:r w:rsidR="004F392E" w:rsidRPr="00453BF5">
              <w:rPr>
                <w:rFonts w:ascii="Times" w:hAnsi="Times" w:cs="Times"/>
                <w:bCs/>
                <w:color w:val="000000" w:themeColor="text1"/>
                <w:shd w:val="clear" w:color="auto" w:fill="EFF1F3"/>
              </w:rPr>
              <w:t xml:space="preserve">Návrh poslancov Národnej rady Slovenskej republiky Juraja KRÚPU, Michala ŠIPOŠA, Juraja </w:t>
            </w:r>
            <w:proofErr w:type="spellStart"/>
            <w:r w:rsidR="004F392E" w:rsidRPr="00453BF5">
              <w:rPr>
                <w:rFonts w:ascii="Times" w:hAnsi="Times" w:cs="Times"/>
                <w:bCs/>
                <w:color w:val="000000" w:themeColor="text1"/>
                <w:shd w:val="clear" w:color="auto" w:fill="EFF1F3"/>
              </w:rPr>
              <w:t>ŠELlGU</w:t>
            </w:r>
            <w:proofErr w:type="spellEnd"/>
            <w:r w:rsidR="004F392E" w:rsidRPr="00453BF5">
              <w:rPr>
                <w:rFonts w:ascii="Times" w:hAnsi="Times" w:cs="Times"/>
                <w:bCs/>
                <w:color w:val="000000" w:themeColor="text1"/>
                <w:shd w:val="clear" w:color="auto" w:fill="EFF1F3"/>
              </w:rPr>
              <w:t xml:space="preserve"> a Milana LAURENČÍKA na vydanie zákona, ktorým sa mení zákon č. 69/2018 Z. z. o kybernetickej bezpečnosti a o zmene a doplnení niektorých zákonov v znení neskorších predpisov</w:t>
            </w:r>
            <w:r w:rsidRPr="00453BF5">
              <w:rPr>
                <w:rFonts w:ascii="Times" w:hAnsi="Times" w:cs="Times"/>
                <w:bCs/>
                <w:color w:val="000000" w:themeColor="text1"/>
                <w:shd w:val="clear" w:color="auto" w:fill="EFF1F3"/>
              </w:rPr>
              <w:t>, u ktorého možno predpokladať schválenie a ktorý upravuje platnosť rozhodnutí o blokovaní.</w:t>
            </w:r>
          </w:p>
        </w:tc>
      </w:tr>
      <w:tr w:rsidR="00453BF5" w:rsidRPr="00453BF5" w14:paraId="1CFBF659" w14:textId="77777777" w:rsidTr="00D670C9">
        <w:trPr>
          <w:divId w:val="722292890"/>
          <w:jc w:val="center"/>
        </w:trPr>
        <w:tc>
          <w:tcPr>
            <w:tcW w:w="554" w:type="pct"/>
            <w:tcBorders>
              <w:top w:val="outset" w:sz="6" w:space="0" w:color="000000"/>
              <w:left w:val="outset" w:sz="6" w:space="0" w:color="000000"/>
              <w:bottom w:val="outset" w:sz="6" w:space="0" w:color="000000"/>
              <w:right w:val="outset" w:sz="6" w:space="0" w:color="000000"/>
            </w:tcBorders>
            <w:hideMark/>
          </w:tcPr>
          <w:p w14:paraId="495B1031" w14:textId="77777777" w:rsidR="00D670C9" w:rsidRPr="00453BF5" w:rsidRDefault="00D670C9">
            <w:pPr>
              <w:jc w:val="center"/>
              <w:rPr>
                <w:rFonts w:ascii="Times" w:hAnsi="Times" w:cs="Times"/>
                <w:b/>
                <w:bCs/>
                <w:color w:val="000000" w:themeColor="text1"/>
              </w:rPr>
            </w:pPr>
            <w:r w:rsidRPr="00453BF5">
              <w:rPr>
                <w:rFonts w:ascii="Times" w:hAnsi="Times" w:cs="Times"/>
                <w:b/>
                <w:bCs/>
                <w:color w:val="000000" w:themeColor="text1"/>
              </w:rPr>
              <w:t>MSSR</w:t>
            </w:r>
          </w:p>
        </w:tc>
        <w:tc>
          <w:tcPr>
            <w:tcW w:w="2052" w:type="pct"/>
            <w:tcBorders>
              <w:top w:val="outset" w:sz="6" w:space="0" w:color="000000"/>
              <w:left w:val="outset" w:sz="6" w:space="0" w:color="000000"/>
              <w:bottom w:val="outset" w:sz="6" w:space="0" w:color="000000"/>
              <w:right w:val="outset" w:sz="6" w:space="0" w:color="000000"/>
            </w:tcBorders>
            <w:vAlign w:val="center"/>
            <w:hideMark/>
          </w:tcPr>
          <w:p w14:paraId="4588F6A0" w14:textId="77777777" w:rsidR="00D670C9" w:rsidRPr="00453BF5" w:rsidRDefault="00D670C9">
            <w:pPr>
              <w:rPr>
                <w:rFonts w:ascii="Times" w:hAnsi="Times" w:cs="Times"/>
                <w:color w:val="000000" w:themeColor="text1"/>
              </w:rPr>
            </w:pPr>
            <w:r w:rsidRPr="00453BF5">
              <w:rPr>
                <w:rFonts w:ascii="Times" w:hAnsi="Times" w:cs="Times"/>
                <w:b/>
                <w:bCs/>
                <w:color w:val="000000" w:themeColor="text1"/>
              </w:rPr>
              <w:t>K čl. I bod 3</w:t>
            </w:r>
            <w:r w:rsidRPr="00453BF5">
              <w:rPr>
                <w:rFonts w:ascii="Times" w:hAnsi="Times" w:cs="Times"/>
                <w:color w:val="000000" w:themeColor="text1"/>
              </w:rPr>
              <w:br/>
              <w:t xml:space="preserve">Ak sa má § 27b ods. 1 uplatňovať aj na blokovanie dezinformácii tak ako je tomu aktuálne, zásadne trvám na tom, aby blokovanie bolo uskutočnené na základe rozhodnutia súdu vydaného v civilnom sporovom konaní, a to buď na návrh Národného bezpečnostného úradu alebo iného štátneho orgánu. V rámci tohto konania môže byť tiež vydané neodkladné opatrenie na blokovanie šírenia dezinformácií, pričom ten, kto šíri dezinformácie má v rámci predmetného konania možnosť predkladať dôkazy na podporu svojich tvrdení a súd v konečnom dôsledku rozhodne o rozsahu a trvaní blokovania. Šírenie dezinformácií samo o sebe nie je trestným činom, resp. protiprávnym konaním. To však nevylučuje, že môže za určitých okolností ohroziť záujem chránený zákonom. Z tohto dôvodu sa nejaví ako proporcionálne, aby k tomuto fenoménu bolo pristupované spôsobom ako k niektorým zaisťovacím opatreniam v rámci trestného konania, prípadne mimo trestného konania, ale v rámci odhaľovania kriminality, či protiprávnej činnosti, ktorá vykazuje znaky trestného činu. Rovnako nie je vhodné podriadiť blokovacie aktivity prieskumu v rámci správneho súdnictva, v rámci ktorého sa uplatňuje zásada viazanosti skutkovým stavom tak ako bol zistený správnym orgánom, čo robí diskusiu o dezinformáciách formálnou, bez reálneho posúdenia merita veci, </w:t>
            </w:r>
            <w:proofErr w:type="spellStart"/>
            <w:r w:rsidRPr="00453BF5">
              <w:rPr>
                <w:rFonts w:ascii="Times" w:hAnsi="Times" w:cs="Times"/>
                <w:color w:val="000000" w:themeColor="text1"/>
              </w:rPr>
              <w:t>t.j</w:t>
            </w:r>
            <w:proofErr w:type="spellEnd"/>
            <w:r w:rsidRPr="00453BF5">
              <w:rPr>
                <w:rFonts w:ascii="Times" w:hAnsi="Times" w:cs="Times"/>
                <w:color w:val="000000" w:themeColor="text1"/>
              </w:rPr>
              <w:t>. či ide v danom prípade o dezinformáciu alebo nie. Preto je dôležité zvoliť koncept, podľa ktorého sa posudzovanie otázky prípustnosti nejakého informačného obsahu posúdi v kontradiktórnom sporovom konaní, v ktorom je na stranách konania preukázať tvrdené skutočnosti. Na tento účel možno uvažovať aj o osobitnom type konania s parametrami, ktoré zvýšia jeho rýchlosť. Dôležitým momentom takéhoto konania je možnosť vydávať neodkladné opatrenia. Takýmto opatrením môže byť aj dočasné blokovanie webu, jeho časti a pod. Docieli sa tak zámer predkladateľa, zároveň sa vyváži postavenie medzi štátom a dotknutým subjektom. Toto riešenie plne rešpektuje rozhodovaciu činnosť ESĽP. V tejto súvislosti je dôležité si uvedomiť, že ESĽP nevníma súdny prieskum rozhodnutí administratívnych orgánov ako vhodnú garanciu práv ukotvených Dohovorom. Rovnako je dôležité vhodným spôsobom uchopiť ochranu príslušných záujmov štátu tak, aby sa právna úprava zameriavala na hodnoty ako ľudský život a zdravie, či ochrana ústavného zriadenia. Ochrana hospodárskych záujmov, tak ako ju upravuje návrh zákona, nie je úplne vhodným účelom, ktorý sa má chrániť návrhom zákona. Zhodne ani ohrozenie bezpečnostných, či zahraničnopolitických záujmov SR nemusí vždy dosiahnuť takú intenzitu, aby bolo dôvodom na blokovanie, či iný zásah verejnej moci.</w:t>
            </w:r>
          </w:p>
        </w:tc>
        <w:tc>
          <w:tcPr>
            <w:tcW w:w="401" w:type="pct"/>
            <w:tcBorders>
              <w:top w:val="outset" w:sz="6" w:space="0" w:color="000000"/>
              <w:left w:val="outset" w:sz="6" w:space="0" w:color="000000"/>
              <w:bottom w:val="outset" w:sz="6" w:space="0" w:color="000000"/>
              <w:right w:val="outset" w:sz="6" w:space="0" w:color="000000"/>
            </w:tcBorders>
            <w:vAlign w:val="center"/>
            <w:hideMark/>
          </w:tcPr>
          <w:p w14:paraId="326A3543" w14:textId="77777777" w:rsidR="00D670C9" w:rsidRPr="00453BF5" w:rsidRDefault="00D670C9">
            <w:pPr>
              <w:jc w:val="center"/>
              <w:rPr>
                <w:rFonts w:ascii="Times" w:hAnsi="Times" w:cs="Times"/>
                <w:b/>
                <w:bCs/>
                <w:color w:val="000000" w:themeColor="text1"/>
              </w:rPr>
            </w:pPr>
            <w:r w:rsidRPr="00453BF5">
              <w:rPr>
                <w:rFonts w:ascii="Times" w:hAnsi="Times" w:cs="Times"/>
                <w:b/>
                <w:bCs/>
                <w:color w:val="000000" w:themeColor="text1"/>
              </w:rPr>
              <w:t>Z</w:t>
            </w:r>
          </w:p>
        </w:tc>
        <w:tc>
          <w:tcPr>
            <w:tcW w:w="1993" w:type="pct"/>
            <w:tcBorders>
              <w:top w:val="outset" w:sz="6" w:space="0" w:color="000000"/>
              <w:left w:val="outset" w:sz="6" w:space="0" w:color="000000"/>
              <w:bottom w:val="outset" w:sz="6" w:space="0" w:color="000000"/>
              <w:right w:val="outset" w:sz="6" w:space="0" w:color="000000"/>
            </w:tcBorders>
          </w:tcPr>
          <w:p w14:paraId="2F8A1CB7" w14:textId="77777777" w:rsidR="00D670C9" w:rsidRPr="00453BF5" w:rsidRDefault="00FA4F07">
            <w:pPr>
              <w:jc w:val="center"/>
              <w:rPr>
                <w:rFonts w:ascii="Times" w:hAnsi="Times" w:cs="Times"/>
                <w:b/>
                <w:bCs/>
                <w:color w:val="000000" w:themeColor="text1"/>
              </w:rPr>
            </w:pPr>
            <w:r w:rsidRPr="00453BF5">
              <w:rPr>
                <w:rFonts w:ascii="Times" w:hAnsi="Times" w:cs="Times"/>
                <w:b/>
                <w:bCs/>
                <w:color w:val="000000" w:themeColor="text1"/>
              </w:rPr>
              <w:t>N</w:t>
            </w:r>
          </w:p>
          <w:p w14:paraId="607C55FF" w14:textId="77777777" w:rsidR="00FA4F07" w:rsidRPr="00453BF5" w:rsidRDefault="00FA4F07">
            <w:pPr>
              <w:jc w:val="center"/>
              <w:rPr>
                <w:rFonts w:ascii="Times" w:hAnsi="Times" w:cs="Times"/>
                <w:bCs/>
                <w:color w:val="000000" w:themeColor="text1"/>
              </w:rPr>
            </w:pPr>
            <w:r w:rsidRPr="00453BF5">
              <w:rPr>
                <w:rFonts w:ascii="Times" w:hAnsi="Times" w:cs="Times"/>
                <w:bCs/>
                <w:color w:val="000000" w:themeColor="text1"/>
              </w:rPr>
              <w:t>Odsek 3 je nahradený. Dezinformácie vypustené.</w:t>
            </w:r>
            <w:r w:rsidR="007E0FA7" w:rsidRPr="00453BF5">
              <w:rPr>
                <w:rFonts w:ascii="Times" w:hAnsi="Times" w:cs="Times"/>
                <w:bCs/>
                <w:color w:val="000000" w:themeColor="text1"/>
              </w:rPr>
              <w:t xml:space="preserve"> </w:t>
            </w:r>
            <w:r w:rsidR="00017753" w:rsidRPr="00453BF5">
              <w:rPr>
                <w:rFonts w:ascii="Times" w:hAnsi="Times" w:cs="Times"/>
                <w:bCs/>
                <w:color w:val="000000" w:themeColor="text1"/>
              </w:rPr>
              <w:t xml:space="preserve">Vysvetlené. </w:t>
            </w:r>
            <w:r w:rsidR="007E0FA7" w:rsidRPr="00453BF5">
              <w:rPr>
                <w:rFonts w:ascii="Times" w:hAnsi="Times" w:cs="Times"/>
                <w:bCs/>
                <w:color w:val="000000" w:themeColor="text1"/>
              </w:rPr>
              <w:t>Rozpor odstránený.</w:t>
            </w:r>
          </w:p>
        </w:tc>
      </w:tr>
      <w:tr w:rsidR="00453BF5" w:rsidRPr="00453BF5" w14:paraId="21478734" w14:textId="77777777" w:rsidTr="00D670C9">
        <w:trPr>
          <w:divId w:val="722292890"/>
          <w:jc w:val="center"/>
        </w:trPr>
        <w:tc>
          <w:tcPr>
            <w:tcW w:w="554" w:type="pct"/>
            <w:tcBorders>
              <w:top w:val="outset" w:sz="6" w:space="0" w:color="000000"/>
              <w:left w:val="outset" w:sz="6" w:space="0" w:color="000000"/>
              <w:bottom w:val="outset" w:sz="6" w:space="0" w:color="000000"/>
              <w:right w:val="outset" w:sz="6" w:space="0" w:color="000000"/>
            </w:tcBorders>
            <w:hideMark/>
          </w:tcPr>
          <w:p w14:paraId="09267E97" w14:textId="77777777" w:rsidR="00D670C9" w:rsidRPr="00453BF5" w:rsidRDefault="00D670C9">
            <w:pPr>
              <w:jc w:val="center"/>
              <w:rPr>
                <w:rFonts w:ascii="Times" w:hAnsi="Times" w:cs="Times"/>
                <w:b/>
                <w:bCs/>
                <w:color w:val="000000" w:themeColor="text1"/>
              </w:rPr>
            </w:pPr>
            <w:r w:rsidRPr="00453BF5">
              <w:rPr>
                <w:rFonts w:ascii="Times" w:hAnsi="Times" w:cs="Times"/>
                <w:b/>
                <w:bCs/>
                <w:color w:val="000000" w:themeColor="text1"/>
              </w:rPr>
              <w:t>MSSR</w:t>
            </w:r>
          </w:p>
        </w:tc>
        <w:tc>
          <w:tcPr>
            <w:tcW w:w="2052" w:type="pct"/>
            <w:tcBorders>
              <w:top w:val="outset" w:sz="6" w:space="0" w:color="000000"/>
              <w:left w:val="outset" w:sz="6" w:space="0" w:color="000000"/>
              <w:bottom w:val="outset" w:sz="6" w:space="0" w:color="000000"/>
              <w:right w:val="outset" w:sz="6" w:space="0" w:color="000000"/>
            </w:tcBorders>
            <w:vAlign w:val="center"/>
            <w:hideMark/>
          </w:tcPr>
          <w:p w14:paraId="24D31A8F" w14:textId="77777777" w:rsidR="00D670C9" w:rsidRPr="00453BF5" w:rsidRDefault="00D670C9">
            <w:pPr>
              <w:rPr>
                <w:rFonts w:ascii="Times" w:hAnsi="Times" w:cs="Times"/>
                <w:color w:val="000000" w:themeColor="text1"/>
              </w:rPr>
            </w:pPr>
            <w:r w:rsidRPr="00453BF5">
              <w:rPr>
                <w:rFonts w:ascii="Times" w:hAnsi="Times" w:cs="Times"/>
                <w:b/>
                <w:bCs/>
                <w:color w:val="000000" w:themeColor="text1"/>
              </w:rPr>
              <w:t>K čl. I bod 4</w:t>
            </w:r>
            <w:r w:rsidRPr="00453BF5">
              <w:rPr>
                <w:rFonts w:ascii="Times" w:hAnsi="Times" w:cs="Times"/>
                <w:color w:val="000000" w:themeColor="text1"/>
              </w:rPr>
              <w:br/>
              <w:t xml:space="preserve">Požadujem, aby predkladateľ zmenil právnu úpravu tak, aby Národný bezpečnostný úrad vykonal blokovanie na základe rozhodnutia súdu bez vydávania administratívneho rozhodnutia o vykonaní blokovania, ktoré je následne preskúmateľné ďalším súdom v správnom súdnictve. Zjednodušene povedané, Národný bezpečnostný úrad podá na príslušný súd návrh na vydanie rozhodnutia o povolení blokovania škodlivého obsahu, pričom ak súd rozhodne o povolení blokovania, Národný bezpečnostný úrad vykoná blokovanie. Obdobná procesná právna úprava sa v právnom poriadku Slovenskej republiky uplatňuje napríklad pri blokovaní hazardných hier a stávok, pri zamedzení prevádzky webového sídla alebo prístupu na doménové meno na základe žiadosti Slovenskej informačnej služby (postup podľa § 16a zákona č. 46/1993 Z. z. o Slovenskej informačnej službe v znení neskorších predpisov), či súhlase s použitím informačno-technických prostriedkov pri podozrení z páchania inej trestnej činnosti a blokovanie aktivít, ktoré sú už samy o sebe nezákonné a v </w:t>
            </w:r>
            <w:proofErr w:type="spellStart"/>
            <w:r w:rsidRPr="00453BF5">
              <w:rPr>
                <w:rFonts w:ascii="Times" w:hAnsi="Times" w:cs="Times"/>
                <w:color w:val="000000" w:themeColor="text1"/>
              </w:rPr>
              <w:t>offline</w:t>
            </w:r>
            <w:proofErr w:type="spellEnd"/>
            <w:r w:rsidRPr="00453BF5">
              <w:rPr>
                <w:rFonts w:ascii="Times" w:hAnsi="Times" w:cs="Times"/>
                <w:color w:val="000000" w:themeColor="text1"/>
              </w:rPr>
              <w:t xml:space="preserve"> priestore postihované ako priestupky, či trestné činy ako napr. záškodníctvo, úklady proti republike, ohrozenie mieru a pod. Uvedené platí o to viac, pretože tak ako je nastavená právna úprava, tak je z nej zrejmé, že sa spája s aktivitami, ktoré sú sami o sebe s vysokou pravdepodobnosťou trestným činom (napr. proti bezpečnosti štátu, proti počítačovým systémom, proti skupine osôb atď.).</w:t>
            </w:r>
          </w:p>
        </w:tc>
        <w:tc>
          <w:tcPr>
            <w:tcW w:w="401" w:type="pct"/>
            <w:tcBorders>
              <w:top w:val="outset" w:sz="6" w:space="0" w:color="000000"/>
              <w:left w:val="outset" w:sz="6" w:space="0" w:color="000000"/>
              <w:bottom w:val="outset" w:sz="6" w:space="0" w:color="000000"/>
              <w:right w:val="outset" w:sz="6" w:space="0" w:color="000000"/>
            </w:tcBorders>
            <w:vAlign w:val="center"/>
            <w:hideMark/>
          </w:tcPr>
          <w:p w14:paraId="51AEA029" w14:textId="77777777" w:rsidR="00D670C9" w:rsidRPr="00453BF5" w:rsidRDefault="00D670C9">
            <w:pPr>
              <w:jc w:val="center"/>
              <w:rPr>
                <w:rFonts w:ascii="Times" w:hAnsi="Times" w:cs="Times"/>
                <w:b/>
                <w:bCs/>
                <w:color w:val="000000" w:themeColor="text1"/>
              </w:rPr>
            </w:pPr>
            <w:r w:rsidRPr="00453BF5">
              <w:rPr>
                <w:rFonts w:ascii="Times" w:hAnsi="Times" w:cs="Times"/>
                <w:b/>
                <w:bCs/>
                <w:color w:val="000000" w:themeColor="text1"/>
              </w:rPr>
              <w:t>Z</w:t>
            </w:r>
          </w:p>
        </w:tc>
        <w:tc>
          <w:tcPr>
            <w:tcW w:w="1993" w:type="pct"/>
            <w:tcBorders>
              <w:top w:val="outset" w:sz="6" w:space="0" w:color="000000"/>
              <w:left w:val="outset" w:sz="6" w:space="0" w:color="000000"/>
              <w:bottom w:val="outset" w:sz="6" w:space="0" w:color="000000"/>
              <w:right w:val="outset" w:sz="6" w:space="0" w:color="000000"/>
            </w:tcBorders>
          </w:tcPr>
          <w:p w14:paraId="33433849" w14:textId="5FA872A3" w:rsidR="00D670C9" w:rsidRPr="00453BF5" w:rsidRDefault="006526E9">
            <w:pPr>
              <w:jc w:val="center"/>
              <w:rPr>
                <w:rFonts w:ascii="Times" w:hAnsi="Times" w:cs="Times"/>
                <w:b/>
                <w:bCs/>
                <w:color w:val="000000" w:themeColor="text1"/>
              </w:rPr>
            </w:pPr>
            <w:r>
              <w:rPr>
                <w:rFonts w:ascii="Times" w:hAnsi="Times" w:cs="Times"/>
                <w:b/>
                <w:bCs/>
                <w:color w:val="000000" w:themeColor="text1"/>
              </w:rPr>
              <w:t>ČA</w:t>
            </w:r>
          </w:p>
          <w:p w14:paraId="0C626954" w14:textId="77777777" w:rsidR="006526E9" w:rsidRDefault="00E54FDA" w:rsidP="00E54FDA">
            <w:pPr>
              <w:jc w:val="center"/>
              <w:rPr>
                <w:rFonts w:ascii="Times" w:hAnsi="Times" w:cs="Times"/>
                <w:bCs/>
                <w:color w:val="000000" w:themeColor="text1"/>
              </w:rPr>
            </w:pPr>
            <w:r w:rsidRPr="00453BF5">
              <w:rPr>
                <w:rFonts w:ascii="Times" w:hAnsi="Times" w:cs="Times"/>
                <w:bCs/>
                <w:color w:val="000000" w:themeColor="text1"/>
              </w:rPr>
              <w:t>Prakticky nie je možné v plnej miere pripomienku akceptovať, pretože by z pohľadu praxe prišlo k neúmernému zaťažovaniu súdov a blokovanie by sa mohlo stať neúčinným a neúčelným. Zjednodušene  -súd vecne odsúhlasí blokovanie napríklad konkrétneho webu (škodlivej aktivity), ale spôsob blokovania (web, doména, aplikácia alebo iná platforma) je na NBÚ, ktorý na tento účel musí využiť všetky primerané technické spôsobilosti, aby bol konkrétny subjekt účinne zablokovaný</w:t>
            </w:r>
            <w:r w:rsidR="00526B72" w:rsidRPr="00453BF5">
              <w:rPr>
                <w:rFonts w:ascii="Times" w:hAnsi="Times" w:cs="Times"/>
                <w:bCs/>
                <w:color w:val="000000" w:themeColor="text1"/>
              </w:rPr>
              <w:t xml:space="preserve"> (ale musí to byť náležitosťou rozhodnutia)</w:t>
            </w:r>
            <w:r w:rsidRPr="00453BF5">
              <w:rPr>
                <w:rFonts w:ascii="Times" w:hAnsi="Times" w:cs="Times"/>
                <w:bCs/>
                <w:color w:val="000000" w:themeColor="text1"/>
              </w:rPr>
              <w:t>. Nejde o jednorazové blokovanie (ako napríklad online obchod</w:t>
            </w:r>
            <w:r w:rsidR="00526B72" w:rsidRPr="00453BF5">
              <w:rPr>
                <w:rFonts w:ascii="Times" w:hAnsi="Times" w:cs="Times"/>
                <w:bCs/>
                <w:color w:val="000000" w:themeColor="text1"/>
              </w:rPr>
              <w:t>, statická stránka prevádzkovateľa hazardných hier</w:t>
            </w:r>
            <w:r w:rsidR="00017753" w:rsidRPr="00453BF5">
              <w:rPr>
                <w:rFonts w:ascii="Times" w:hAnsi="Times" w:cs="Times"/>
                <w:bCs/>
                <w:color w:val="000000" w:themeColor="text1"/>
              </w:rPr>
              <w:t xml:space="preserve">, ktorého vieme bezpochyby </w:t>
            </w:r>
            <w:proofErr w:type="spellStart"/>
            <w:r w:rsidR="00017753" w:rsidRPr="00453BF5">
              <w:rPr>
                <w:rFonts w:ascii="Times" w:hAnsi="Times" w:cs="Times"/>
                <w:bCs/>
                <w:color w:val="000000" w:themeColor="text1"/>
              </w:rPr>
              <w:t>identifikovsť</w:t>
            </w:r>
            <w:proofErr w:type="spellEnd"/>
            <w:r w:rsidRPr="00453BF5">
              <w:rPr>
                <w:rFonts w:ascii="Times" w:hAnsi="Times" w:cs="Times"/>
                <w:bCs/>
                <w:color w:val="000000" w:themeColor="text1"/>
              </w:rPr>
              <w:t>), ale o zamedzenie prístupu z </w:t>
            </w:r>
            <w:r w:rsidR="00526B72" w:rsidRPr="00453BF5">
              <w:rPr>
                <w:rFonts w:ascii="Times" w:hAnsi="Times" w:cs="Times"/>
                <w:bCs/>
                <w:color w:val="000000" w:themeColor="text1"/>
              </w:rPr>
              <w:t>rôznych platforiem, na ktorých</w:t>
            </w:r>
            <w:r w:rsidRPr="00453BF5">
              <w:rPr>
                <w:rFonts w:ascii="Times" w:hAnsi="Times" w:cs="Times"/>
                <w:bCs/>
                <w:color w:val="000000" w:themeColor="text1"/>
              </w:rPr>
              <w:t xml:space="preserve"> napríklad stránka migruje. Z terajšej praxe vyplýva, že model, aby rozhodol v celom rozsahu súd, by bol nepraktický, a najmä neúčelný.</w:t>
            </w:r>
            <w:r w:rsidR="006526E9">
              <w:rPr>
                <w:rFonts w:ascii="Times" w:hAnsi="Times" w:cs="Times"/>
                <w:bCs/>
                <w:color w:val="000000" w:themeColor="text1"/>
              </w:rPr>
              <w:t xml:space="preserve"> </w:t>
            </w:r>
          </w:p>
          <w:p w14:paraId="34D317DF" w14:textId="4BD2A380" w:rsidR="00AA7F75" w:rsidRPr="00453BF5" w:rsidRDefault="006526E9" w:rsidP="006526E9">
            <w:pPr>
              <w:jc w:val="center"/>
              <w:rPr>
                <w:rFonts w:ascii="Times" w:hAnsi="Times" w:cs="Times"/>
                <w:b/>
                <w:bCs/>
                <w:color w:val="000000" w:themeColor="text1"/>
              </w:rPr>
            </w:pPr>
            <w:r>
              <w:rPr>
                <w:rFonts w:ascii="Times" w:hAnsi="Times" w:cs="Times"/>
                <w:bCs/>
                <w:color w:val="000000" w:themeColor="text1"/>
              </w:rPr>
              <w:t>Po dohode štatutárov bude príslušným na vydanie rozhodnutia o súhlase s blokovaním</w:t>
            </w:r>
            <w:bookmarkStart w:id="0" w:name="_GoBack"/>
            <w:bookmarkEnd w:id="0"/>
            <w:r>
              <w:rPr>
                <w:rFonts w:ascii="Times" w:hAnsi="Times" w:cs="Times"/>
                <w:bCs/>
                <w:color w:val="000000" w:themeColor="text1"/>
              </w:rPr>
              <w:t xml:space="preserve"> Najvyšší správny súd Slovenskej republiky. Rozpor odstránený.</w:t>
            </w:r>
            <w:r w:rsidR="00017753" w:rsidRPr="00453BF5">
              <w:rPr>
                <w:rFonts w:ascii="Times" w:hAnsi="Times" w:cs="Times"/>
                <w:bCs/>
                <w:color w:val="000000" w:themeColor="text1"/>
              </w:rPr>
              <w:t xml:space="preserve"> </w:t>
            </w:r>
          </w:p>
        </w:tc>
      </w:tr>
      <w:tr w:rsidR="00453BF5" w:rsidRPr="00453BF5" w14:paraId="3449D1CB" w14:textId="77777777" w:rsidTr="00D670C9">
        <w:trPr>
          <w:divId w:val="722292890"/>
          <w:jc w:val="center"/>
        </w:trPr>
        <w:tc>
          <w:tcPr>
            <w:tcW w:w="554" w:type="pct"/>
            <w:tcBorders>
              <w:top w:val="outset" w:sz="6" w:space="0" w:color="000000"/>
              <w:left w:val="outset" w:sz="6" w:space="0" w:color="000000"/>
              <w:bottom w:val="outset" w:sz="6" w:space="0" w:color="000000"/>
              <w:right w:val="outset" w:sz="6" w:space="0" w:color="000000"/>
            </w:tcBorders>
            <w:hideMark/>
          </w:tcPr>
          <w:p w14:paraId="501A8A6A" w14:textId="77777777" w:rsidR="00D670C9" w:rsidRPr="00453BF5" w:rsidRDefault="00D670C9">
            <w:pPr>
              <w:jc w:val="center"/>
              <w:rPr>
                <w:rFonts w:ascii="Times" w:hAnsi="Times" w:cs="Times"/>
                <w:b/>
                <w:bCs/>
                <w:color w:val="000000" w:themeColor="text1"/>
              </w:rPr>
            </w:pPr>
            <w:r w:rsidRPr="00453BF5">
              <w:rPr>
                <w:rFonts w:ascii="Times" w:hAnsi="Times" w:cs="Times"/>
                <w:b/>
                <w:bCs/>
                <w:color w:val="000000" w:themeColor="text1"/>
              </w:rPr>
              <w:t>MSSR</w:t>
            </w:r>
          </w:p>
        </w:tc>
        <w:tc>
          <w:tcPr>
            <w:tcW w:w="2052" w:type="pct"/>
            <w:tcBorders>
              <w:top w:val="outset" w:sz="6" w:space="0" w:color="000000"/>
              <w:left w:val="outset" w:sz="6" w:space="0" w:color="000000"/>
              <w:bottom w:val="outset" w:sz="6" w:space="0" w:color="000000"/>
              <w:right w:val="outset" w:sz="6" w:space="0" w:color="000000"/>
            </w:tcBorders>
            <w:vAlign w:val="center"/>
            <w:hideMark/>
          </w:tcPr>
          <w:p w14:paraId="253CEB03" w14:textId="77777777" w:rsidR="00D670C9" w:rsidRPr="00453BF5" w:rsidRDefault="00D670C9">
            <w:pPr>
              <w:rPr>
                <w:rFonts w:ascii="Times" w:hAnsi="Times" w:cs="Times"/>
                <w:color w:val="000000" w:themeColor="text1"/>
              </w:rPr>
            </w:pPr>
            <w:r w:rsidRPr="00453BF5">
              <w:rPr>
                <w:rFonts w:ascii="Times" w:hAnsi="Times" w:cs="Times"/>
                <w:b/>
                <w:bCs/>
                <w:color w:val="000000" w:themeColor="text1"/>
              </w:rPr>
              <w:t>Všeobecne k návrhu zákona</w:t>
            </w:r>
            <w:r w:rsidRPr="00453BF5">
              <w:rPr>
                <w:rFonts w:ascii="Times" w:hAnsi="Times" w:cs="Times"/>
                <w:color w:val="000000" w:themeColor="text1"/>
              </w:rPr>
              <w:br/>
              <w:t>Zásadne nesúhlasím so skrátením pripomienkového konania a požadujeme ponechanie materiálu v medzirezortnom pripomienkovom konaní po dobu 15 pracovných dní. S ohľadom na dôležitosť a závažnosť navrhovanej právnej úpravy vyžadujúcej si širšiu verejnú diskusiu, ktorá nemala priestor prebehnúť počas prijatia súčasnej právnej úpravy, trváme na riadom pripomienkovom konaní. Máme za to, že predkladateľ mal od marca 2022 dostatočný časový priestor na prípravu vecného návrhu, ktorý nemožno na úkor verejnej diskusie nahrádzať skrátením pripomienkového konania, keďže potreba precizovať ustanovenia týkajúce sa blokovania škodlivého obsahu bola zrejmá už pri prijímaní súčasnej právnej úpravy v režime rozhodovania o blokovaní škodlivého obsahu alebo škodlivej aktivity s platnosťou len do 30. júna 2022.</w:t>
            </w:r>
          </w:p>
        </w:tc>
        <w:tc>
          <w:tcPr>
            <w:tcW w:w="401" w:type="pct"/>
            <w:tcBorders>
              <w:top w:val="outset" w:sz="6" w:space="0" w:color="000000"/>
              <w:left w:val="outset" w:sz="6" w:space="0" w:color="000000"/>
              <w:bottom w:val="outset" w:sz="6" w:space="0" w:color="000000"/>
              <w:right w:val="outset" w:sz="6" w:space="0" w:color="000000"/>
            </w:tcBorders>
            <w:vAlign w:val="center"/>
            <w:hideMark/>
          </w:tcPr>
          <w:p w14:paraId="2D109826" w14:textId="77777777" w:rsidR="00D670C9" w:rsidRPr="00453BF5" w:rsidRDefault="00D670C9">
            <w:pPr>
              <w:jc w:val="center"/>
              <w:rPr>
                <w:rFonts w:ascii="Times" w:hAnsi="Times" w:cs="Times"/>
                <w:b/>
                <w:bCs/>
                <w:color w:val="000000" w:themeColor="text1"/>
              </w:rPr>
            </w:pPr>
            <w:r w:rsidRPr="00453BF5">
              <w:rPr>
                <w:rFonts w:ascii="Times" w:hAnsi="Times" w:cs="Times"/>
                <w:b/>
                <w:bCs/>
                <w:color w:val="000000" w:themeColor="text1"/>
              </w:rPr>
              <w:t>Z</w:t>
            </w:r>
          </w:p>
        </w:tc>
        <w:tc>
          <w:tcPr>
            <w:tcW w:w="1993" w:type="pct"/>
            <w:tcBorders>
              <w:top w:val="outset" w:sz="6" w:space="0" w:color="000000"/>
              <w:left w:val="outset" w:sz="6" w:space="0" w:color="000000"/>
              <w:bottom w:val="outset" w:sz="6" w:space="0" w:color="000000"/>
              <w:right w:val="outset" w:sz="6" w:space="0" w:color="000000"/>
            </w:tcBorders>
          </w:tcPr>
          <w:p w14:paraId="70A9BD46" w14:textId="77777777" w:rsidR="00D670C9" w:rsidRPr="00453BF5" w:rsidRDefault="00AA7F75" w:rsidP="001273D0">
            <w:pPr>
              <w:jc w:val="center"/>
              <w:rPr>
                <w:rFonts w:ascii="Times" w:hAnsi="Times" w:cs="Times"/>
                <w:b/>
                <w:bCs/>
                <w:color w:val="000000" w:themeColor="text1"/>
              </w:rPr>
            </w:pPr>
            <w:r w:rsidRPr="00453BF5">
              <w:rPr>
                <w:rFonts w:ascii="Times" w:hAnsi="Times" w:cs="Times"/>
                <w:b/>
                <w:bCs/>
                <w:color w:val="000000" w:themeColor="text1"/>
              </w:rPr>
              <w:t>N</w:t>
            </w:r>
            <w:r w:rsidR="007E0FA7" w:rsidRPr="00453BF5">
              <w:rPr>
                <w:rFonts w:ascii="Times" w:hAnsi="Times" w:cs="Times"/>
                <w:b/>
                <w:bCs/>
                <w:color w:val="000000" w:themeColor="text1"/>
              </w:rPr>
              <w:t xml:space="preserve"> – rozpor odstránený</w:t>
            </w:r>
          </w:p>
          <w:p w14:paraId="3ACF0D9B" w14:textId="77777777" w:rsidR="00526B72" w:rsidRPr="00453BF5" w:rsidRDefault="00526B72" w:rsidP="001273D0">
            <w:pPr>
              <w:jc w:val="center"/>
              <w:rPr>
                <w:rFonts w:ascii="Times" w:hAnsi="Times" w:cs="Times"/>
                <w:bCs/>
                <w:color w:val="000000" w:themeColor="text1"/>
              </w:rPr>
            </w:pPr>
            <w:r w:rsidRPr="00453BF5">
              <w:rPr>
                <w:rFonts w:ascii="Times" w:hAnsi="Times" w:cs="Times"/>
                <w:bCs/>
                <w:color w:val="000000" w:themeColor="text1"/>
              </w:rPr>
              <w:t>Úrad dodržal všetky legislatívne postupy a oprávnenia pri predkladaní návrhu</w:t>
            </w:r>
          </w:p>
        </w:tc>
      </w:tr>
      <w:tr w:rsidR="00453BF5" w:rsidRPr="00453BF5" w14:paraId="16EEFD63" w14:textId="77777777" w:rsidTr="00D670C9">
        <w:trPr>
          <w:divId w:val="722292890"/>
          <w:jc w:val="center"/>
        </w:trPr>
        <w:tc>
          <w:tcPr>
            <w:tcW w:w="554" w:type="pct"/>
            <w:tcBorders>
              <w:top w:val="outset" w:sz="6" w:space="0" w:color="000000"/>
              <w:left w:val="outset" w:sz="6" w:space="0" w:color="000000"/>
              <w:bottom w:val="outset" w:sz="6" w:space="0" w:color="000000"/>
              <w:right w:val="outset" w:sz="6" w:space="0" w:color="000000"/>
            </w:tcBorders>
            <w:hideMark/>
          </w:tcPr>
          <w:p w14:paraId="0F023476" w14:textId="77777777" w:rsidR="00D670C9" w:rsidRPr="00453BF5" w:rsidRDefault="00D670C9">
            <w:pPr>
              <w:jc w:val="center"/>
              <w:rPr>
                <w:rFonts w:ascii="Times" w:hAnsi="Times" w:cs="Times"/>
                <w:b/>
                <w:bCs/>
                <w:color w:val="000000" w:themeColor="text1"/>
              </w:rPr>
            </w:pPr>
            <w:proofErr w:type="spellStart"/>
            <w:r w:rsidRPr="00453BF5">
              <w:rPr>
                <w:rFonts w:ascii="Times" w:hAnsi="Times" w:cs="Times"/>
                <w:b/>
                <w:bCs/>
                <w:color w:val="000000" w:themeColor="text1"/>
              </w:rPr>
              <w:t>MŠVVaŠSR</w:t>
            </w:r>
            <w:proofErr w:type="spellEnd"/>
          </w:p>
        </w:tc>
        <w:tc>
          <w:tcPr>
            <w:tcW w:w="2052" w:type="pct"/>
            <w:tcBorders>
              <w:top w:val="outset" w:sz="6" w:space="0" w:color="000000"/>
              <w:left w:val="outset" w:sz="6" w:space="0" w:color="000000"/>
              <w:bottom w:val="outset" w:sz="6" w:space="0" w:color="000000"/>
              <w:right w:val="outset" w:sz="6" w:space="0" w:color="000000"/>
            </w:tcBorders>
            <w:vAlign w:val="center"/>
            <w:hideMark/>
          </w:tcPr>
          <w:p w14:paraId="62A352EE" w14:textId="77777777" w:rsidR="00D670C9" w:rsidRPr="00453BF5" w:rsidRDefault="00D670C9">
            <w:pPr>
              <w:rPr>
                <w:rFonts w:ascii="Times" w:hAnsi="Times" w:cs="Times"/>
                <w:color w:val="000000" w:themeColor="text1"/>
              </w:rPr>
            </w:pPr>
            <w:r w:rsidRPr="00453BF5">
              <w:rPr>
                <w:rFonts w:ascii="Times" w:hAnsi="Times" w:cs="Times"/>
                <w:b/>
                <w:bCs/>
                <w:color w:val="000000" w:themeColor="text1"/>
              </w:rPr>
              <w:t>Čl. I. druhému bodu</w:t>
            </w:r>
            <w:r w:rsidRPr="00453BF5">
              <w:rPr>
                <w:rFonts w:ascii="Times" w:hAnsi="Times" w:cs="Times"/>
                <w:color w:val="000000" w:themeColor="text1"/>
              </w:rPr>
              <w:br/>
              <w:t>Odporúčame úvodnú vetu zosúladiť podľa Legislatívnych pravidiel vlády SR nasledovne "V § 27 sa ods. 1 dopĺňa písmenom e), ktoré znie:"</w:t>
            </w:r>
          </w:p>
        </w:tc>
        <w:tc>
          <w:tcPr>
            <w:tcW w:w="401" w:type="pct"/>
            <w:tcBorders>
              <w:top w:val="outset" w:sz="6" w:space="0" w:color="000000"/>
              <w:left w:val="outset" w:sz="6" w:space="0" w:color="000000"/>
              <w:bottom w:val="outset" w:sz="6" w:space="0" w:color="000000"/>
              <w:right w:val="outset" w:sz="6" w:space="0" w:color="000000"/>
            </w:tcBorders>
            <w:vAlign w:val="center"/>
            <w:hideMark/>
          </w:tcPr>
          <w:p w14:paraId="2EB159EA" w14:textId="77777777" w:rsidR="00D670C9" w:rsidRPr="00453BF5" w:rsidRDefault="00D670C9">
            <w:pPr>
              <w:jc w:val="center"/>
              <w:rPr>
                <w:rFonts w:ascii="Times" w:hAnsi="Times" w:cs="Times"/>
                <w:b/>
                <w:bCs/>
                <w:color w:val="000000" w:themeColor="text1"/>
              </w:rPr>
            </w:pPr>
            <w:r w:rsidRPr="00453BF5">
              <w:rPr>
                <w:rFonts w:ascii="Times" w:hAnsi="Times" w:cs="Times"/>
                <w:b/>
                <w:bCs/>
                <w:color w:val="000000" w:themeColor="text1"/>
              </w:rPr>
              <w:t>O</w:t>
            </w:r>
          </w:p>
        </w:tc>
        <w:tc>
          <w:tcPr>
            <w:tcW w:w="1993" w:type="pct"/>
            <w:tcBorders>
              <w:top w:val="outset" w:sz="6" w:space="0" w:color="000000"/>
              <w:left w:val="outset" w:sz="6" w:space="0" w:color="000000"/>
              <w:bottom w:val="outset" w:sz="6" w:space="0" w:color="000000"/>
              <w:right w:val="outset" w:sz="6" w:space="0" w:color="000000"/>
            </w:tcBorders>
          </w:tcPr>
          <w:p w14:paraId="64D33D99" w14:textId="77777777" w:rsidR="00D670C9" w:rsidRPr="00453BF5" w:rsidRDefault="0043095C">
            <w:pPr>
              <w:jc w:val="center"/>
              <w:rPr>
                <w:rFonts w:ascii="Times" w:hAnsi="Times" w:cs="Times"/>
                <w:b/>
                <w:bCs/>
                <w:color w:val="000000" w:themeColor="text1"/>
              </w:rPr>
            </w:pPr>
            <w:r w:rsidRPr="00453BF5">
              <w:rPr>
                <w:rFonts w:ascii="Times" w:hAnsi="Times" w:cs="Times"/>
                <w:b/>
                <w:bCs/>
                <w:color w:val="000000" w:themeColor="text1"/>
              </w:rPr>
              <w:t>Akceptovaná</w:t>
            </w:r>
          </w:p>
        </w:tc>
      </w:tr>
      <w:tr w:rsidR="00453BF5" w:rsidRPr="00453BF5" w14:paraId="31A21D84" w14:textId="77777777" w:rsidTr="00D670C9">
        <w:trPr>
          <w:divId w:val="722292890"/>
          <w:jc w:val="center"/>
        </w:trPr>
        <w:tc>
          <w:tcPr>
            <w:tcW w:w="554" w:type="pct"/>
            <w:tcBorders>
              <w:top w:val="outset" w:sz="6" w:space="0" w:color="000000"/>
              <w:left w:val="outset" w:sz="6" w:space="0" w:color="000000"/>
              <w:bottom w:val="outset" w:sz="6" w:space="0" w:color="000000"/>
              <w:right w:val="outset" w:sz="6" w:space="0" w:color="000000"/>
            </w:tcBorders>
            <w:hideMark/>
          </w:tcPr>
          <w:p w14:paraId="697B7A88" w14:textId="77777777" w:rsidR="00D670C9" w:rsidRPr="00453BF5" w:rsidRDefault="00D670C9">
            <w:pPr>
              <w:jc w:val="center"/>
              <w:rPr>
                <w:rFonts w:ascii="Times" w:hAnsi="Times" w:cs="Times"/>
                <w:b/>
                <w:bCs/>
                <w:color w:val="000000" w:themeColor="text1"/>
              </w:rPr>
            </w:pPr>
            <w:r w:rsidRPr="00453BF5">
              <w:rPr>
                <w:rFonts w:ascii="Times" w:hAnsi="Times" w:cs="Times"/>
                <w:b/>
                <w:bCs/>
                <w:color w:val="000000" w:themeColor="text1"/>
              </w:rPr>
              <w:t>MVSR</w:t>
            </w:r>
          </w:p>
        </w:tc>
        <w:tc>
          <w:tcPr>
            <w:tcW w:w="2052" w:type="pct"/>
            <w:tcBorders>
              <w:top w:val="outset" w:sz="6" w:space="0" w:color="000000"/>
              <w:left w:val="outset" w:sz="6" w:space="0" w:color="000000"/>
              <w:bottom w:val="outset" w:sz="6" w:space="0" w:color="000000"/>
              <w:right w:val="outset" w:sz="6" w:space="0" w:color="000000"/>
            </w:tcBorders>
            <w:vAlign w:val="center"/>
            <w:hideMark/>
          </w:tcPr>
          <w:p w14:paraId="41189CC1" w14:textId="77777777" w:rsidR="00D670C9" w:rsidRPr="00453BF5" w:rsidRDefault="00D670C9">
            <w:pPr>
              <w:rPr>
                <w:rFonts w:ascii="Times" w:hAnsi="Times" w:cs="Times"/>
                <w:color w:val="000000" w:themeColor="text1"/>
              </w:rPr>
            </w:pPr>
            <w:r w:rsidRPr="00453BF5">
              <w:rPr>
                <w:rFonts w:ascii="Times" w:hAnsi="Times" w:cs="Times"/>
                <w:b/>
                <w:bCs/>
                <w:color w:val="000000" w:themeColor="text1"/>
              </w:rPr>
              <w:t>6. K čl. I bod 7 (Prechodné ustanovenie k úpravám účinným od 1. októbra 2022)</w:t>
            </w:r>
            <w:r w:rsidRPr="00453BF5">
              <w:rPr>
                <w:rFonts w:ascii="Times" w:hAnsi="Times" w:cs="Times"/>
                <w:color w:val="000000" w:themeColor="text1"/>
              </w:rPr>
              <w:br/>
              <w:t>Navrhujeme vychádzať z aktuálne platného a účinného znenia zákona, keďže rozhodnutie o blokovaní vydané podľa § 27b je platné do 30. júna 2022 a novela, ktorá by predlžovala platnosť rozhodnutí o blokovaní do 30. septembra 2022 zatiaľ nebola prijatá.</w:t>
            </w:r>
          </w:p>
        </w:tc>
        <w:tc>
          <w:tcPr>
            <w:tcW w:w="401" w:type="pct"/>
            <w:tcBorders>
              <w:top w:val="outset" w:sz="6" w:space="0" w:color="000000"/>
              <w:left w:val="outset" w:sz="6" w:space="0" w:color="000000"/>
              <w:bottom w:val="outset" w:sz="6" w:space="0" w:color="000000"/>
              <w:right w:val="outset" w:sz="6" w:space="0" w:color="000000"/>
            </w:tcBorders>
            <w:vAlign w:val="center"/>
            <w:hideMark/>
          </w:tcPr>
          <w:p w14:paraId="684280C9" w14:textId="77777777" w:rsidR="00D670C9" w:rsidRPr="00453BF5" w:rsidRDefault="00D670C9">
            <w:pPr>
              <w:jc w:val="center"/>
              <w:rPr>
                <w:rFonts w:ascii="Times" w:hAnsi="Times" w:cs="Times"/>
                <w:b/>
                <w:bCs/>
                <w:color w:val="000000" w:themeColor="text1"/>
              </w:rPr>
            </w:pPr>
            <w:r w:rsidRPr="00453BF5">
              <w:rPr>
                <w:rFonts w:ascii="Times" w:hAnsi="Times" w:cs="Times"/>
                <w:b/>
                <w:bCs/>
                <w:color w:val="000000" w:themeColor="text1"/>
              </w:rPr>
              <w:t>O</w:t>
            </w:r>
          </w:p>
        </w:tc>
        <w:tc>
          <w:tcPr>
            <w:tcW w:w="1993" w:type="pct"/>
            <w:tcBorders>
              <w:top w:val="outset" w:sz="6" w:space="0" w:color="000000"/>
              <w:left w:val="outset" w:sz="6" w:space="0" w:color="000000"/>
              <w:bottom w:val="outset" w:sz="6" w:space="0" w:color="000000"/>
              <w:right w:val="outset" w:sz="6" w:space="0" w:color="000000"/>
            </w:tcBorders>
          </w:tcPr>
          <w:p w14:paraId="5A5395B4" w14:textId="77777777" w:rsidR="00017753" w:rsidRPr="00453BF5" w:rsidRDefault="00017753">
            <w:pPr>
              <w:jc w:val="center"/>
              <w:rPr>
                <w:rFonts w:ascii="Times" w:hAnsi="Times" w:cs="Times"/>
                <w:b/>
                <w:bCs/>
                <w:color w:val="000000" w:themeColor="text1"/>
              </w:rPr>
            </w:pPr>
            <w:r w:rsidRPr="00453BF5">
              <w:rPr>
                <w:rFonts w:ascii="Times" w:hAnsi="Times" w:cs="Times"/>
                <w:b/>
                <w:bCs/>
                <w:color w:val="000000" w:themeColor="text1"/>
              </w:rPr>
              <w:t>N</w:t>
            </w:r>
          </w:p>
          <w:p w14:paraId="53A30FCD" w14:textId="77777777" w:rsidR="00D670C9" w:rsidRPr="00453BF5" w:rsidRDefault="0043095C">
            <w:pPr>
              <w:jc w:val="center"/>
              <w:rPr>
                <w:rFonts w:ascii="Times" w:hAnsi="Times" w:cs="Times"/>
                <w:b/>
                <w:bCs/>
                <w:color w:val="000000" w:themeColor="text1"/>
              </w:rPr>
            </w:pPr>
            <w:r w:rsidRPr="00453BF5">
              <w:rPr>
                <w:rFonts w:ascii="Times" w:hAnsi="Times" w:cs="Times"/>
                <w:bCs/>
                <w:color w:val="000000" w:themeColor="text1"/>
              </w:rPr>
              <w:t xml:space="preserve"> </w:t>
            </w:r>
            <w:r w:rsidRPr="00453BF5">
              <w:rPr>
                <w:rFonts w:ascii="Times" w:hAnsi="Times" w:cs="Times"/>
                <w:bCs/>
                <w:color w:val="000000" w:themeColor="text1"/>
                <w:shd w:val="clear" w:color="auto" w:fill="EFF1F3"/>
              </w:rPr>
              <w:t xml:space="preserve">Návrh poslancov Národnej rady Slovenskej republiky Juraja KRÚPU, Michala ŠIPOŠA, Juraja </w:t>
            </w:r>
            <w:proofErr w:type="spellStart"/>
            <w:r w:rsidRPr="00453BF5">
              <w:rPr>
                <w:rFonts w:ascii="Times" w:hAnsi="Times" w:cs="Times"/>
                <w:bCs/>
                <w:color w:val="000000" w:themeColor="text1"/>
                <w:shd w:val="clear" w:color="auto" w:fill="EFF1F3"/>
              </w:rPr>
              <w:t>ŠELlGU</w:t>
            </w:r>
            <w:proofErr w:type="spellEnd"/>
            <w:r w:rsidRPr="00453BF5">
              <w:rPr>
                <w:rFonts w:ascii="Times" w:hAnsi="Times" w:cs="Times"/>
                <w:bCs/>
                <w:color w:val="000000" w:themeColor="text1"/>
                <w:shd w:val="clear" w:color="auto" w:fill="EFF1F3"/>
              </w:rPr>
              <w:t xml:space="preserve"> a Milana LAURENČÍKA na vydanie zákona, ktorým sa mení zákon č. 69/2018 Z. z. o kybernetickej bezpečnosti a o zmene a doplnení niektorých zákonov v znení neskorších predpisov, u ktorého možno predpokladať schválenie a ktorý upravuje platnosť rozhodnutí o blokovaní.</w:t>
            </w:r>
          </w:p>
        </w:tc>
      </w:tr>
      <w:tr w:rsidR="00453BF5" w:rsidRPr="00453BF5" w14:paraId="18A57B22" w14:textId="77777777" w:rsidTr="00D670C9">
        <w:trPr>
          <w:divId w:val="722292890"/>
          <w:jc w:val="center"/>
        </w:trPr>
        <w:tc>
          <w:tcPr>
            <w:tcW w:w="554" w:type="pct"/>
            <w:tcBorders>
              <w:top w:val="outset" w:sz="6" w:space="0" w:color="000000"/>
              <w:left w:val="outset" w:sz="6" w:space="0" w:color="000000"/>
              <w:bottom w:val="outset" w:sz="6" w:space="0" w:color="000000"/>
              <w:right w:val="outset" w:sz="6" w:space="0" w:color="000000"/>
            </w:tcBorders>
            <w:hideMark/>
          </w:tcPr>
          <w:p w14:paraId="335315F7" w14:textId="77777777" w:rsidR="00D670C9" w:rsidRPr="00453BF5" w:rsidRDefault="00D670C9">
            <w:pPr>
              <w:jc w:val="center"/>
              <w:rPr>
                <w:rFonts w:ascii="Times" w:hAnsi="Times" w:cs="Times"/>
                <w:b/>
                <w:bCs/>
                <w:color w:val="000000" w:themeColor="text1"/>
              </w:rPr>
            </w:pPr>
            <w:r w:rsidRPr="00453BF5">
              <w:rPr>
                <w:rFonts w:ascii="Times" w:hAnsi="Times" w:cs="Times"/>
                <w:b/>
                <w:bCs/>
                <w:color w:val="000000" w:themeColor="text1"/>
              </w:rPr>
              <w:t>MVSR</w:t>
            </w:r>
          </w:p>
        </w:tc>
        <w:tc>
          <w:tcPr>
            <w:tcW w:w="2052" w:type="pct"/>
            <w:tcBorders>
              <w:top w:val="outset" w:sz="6" w:space="0" w:color="000000"/>
              <w:left w:val="outset" w:sz="6" w:space="0" w:color="000000"/>
              <w:bottom w:val="outset" w:sz="6" w:space="0" w:color="000000"/>
              <w:right w:val="outset" w:sz="6" w:space="0" w:color="000000"/>
            </w:tcBorders>
            <w:vAlign w:val="center"/>
            <w:hideMark/>
          </w:tcPr>
          <w:p w14:paraId="157E6360" w14:textId="77777777" w:rsidR="00D670C9" w:rsidRPr="00453BF5" w:rsidRDefault="00D670C9">
            <w:pPr>
              <w:rPr>
                <w:rFonts w:ascii="Times" w:hAnsi="Times" w:cs="Times"/>
                <w:color w:val="000000" w:themeColor="text1"/>
              </w:rPr>
            </w:pPr>
            <w:r w:rsidRPr="00453BF5">
              <w:rPr>
                <w:rFonts w:ascii="Times" w:hAnsi="Times" w:cs="Times"/>
                <w:b/>
                <w:bCs/>
                <w:color w:val="000000" w:themeColor="text1"/>
              </w:rPr>
              <w:t>K čl. I bod 3 (§ 27b ods. 1)</w:t>
            </w:r>
            <w:r w:rsidRPr="00453BF5">
              <w:rPr>
                <w:rFonts w:ascii="Times" w:hAnsi="Times" w:cs="Times"/>
                <w:color w:val="000000" w:themeColor="text1"/>
              </w:rPr>
              <w:br/>
              <w:t>Podľa predkladacej správy ako aj dôvodovej správy (všeobecná časť) je cieľom predkladaného návrhu zákona umožniť Národnému bezpečnostnému úradu z vlastnej iniciatívy rozhodnúť o blokovaní, ak zistí, že škodlivá aktivita alebo škodlivý obsah má, alebo môže mať za následok znemožnenie, alebo zásadné sťaženie udržania kybernetickej bezpečnosti, spojené s ohrozením života, alebo zdravia osôb, ústavného zriadenia, vnútorného poriadku, bezpečnosti Slovenskej republiky, hospodárstva Slovenskej republiky, alebo majetku väčšieho počtu osôb, alebo poškodenie, alebo ohrozenie bezpečnostných, zahraničnopolitických, alebo hospodárskych záujmov Slovenskej republiky. Úrad aj z vlastnej iniciatívy môže rozhodnúť o blokovaní obsahu, aktivít alebo činnosti v kybernetickom priestore ak zistí, že tento je súčasťou aktivít hybridnej hrozby. Ustanovenie § 27b ods. 1 upresňuje predmet blokovania v prípade tzv. hybridných hrozieb a možnosť takéhoto blokovania obsahu sa obmedzuje na prípady hybridnej hrozby, ktorá poškodzuje alebo môže poškodzovať bezpečnostné, zahraničnopolitické alebo hospodárske záujmy Slovenskej republiky. Blokovanie podľa tohto ustanovenia je v nadväznosti na úpravu v odseku 3 prípustné iba v prípadoch, keď úradu bude doručený návrh na vykonanie blokovania od príslušného orgánu a úrad si zabezpečí predchádzajúci súhlas súdu s takýmto blokovaním. Uvedené je v rozpore so zamýšľanými cieľmi uvedenými v predkladacej a dôvodovej správe. Zároveň vypustením prvej vety ustanovenia § 27b ods. 1 („Úrad z vlastnej iniciatívy rozhoduje o blokovaní, spôsobe blokovania a vykonáva blokovanie, ak § 27c neustanovuje inak.“) a ponechaním ustanovenia § 27c bez zmeny vzniká situácia, že úrad môže rozhodnúť vždy len na základe odôvodneného návrhu a nie je mu ponechaná žiadna možnosť na rozhodnutie o blokovaní z vlastnej iniciatívy. Pri zachovaní tohto znenia sa zároveň javí nadbytočné ustanovenie odseku 8, podľa ktorého štátne orgány sú povinné bez meškania oznamovať úradu škodlivý obsah a škodlivé aktivity, ktoré zistia pri svojej činnosti, ak úrad nemá disponovať právomocou rozhodnúť o blokovaní obsahu z vlastnej iniciatívy, takéto oznámenie štátneho orgánu by bolo neúčelné, pokiaľ by nešlo vyslovene o odôvodnený návrh subjektu s pôsobnosťou v oblasti bezpečnosti a obrany štátu.</w:t>
            </w:r>
          </w:p>
        </w:tc>
        <w:tc>
          <w:tcPr>
            <w:tcW w:w="401" w:type="pct"/>
            <w:tcBorders>
              <w:top w:val="outset" w:sz="6" w:space="0" w:color="000000"/>
              <w:left w:val="outset" w:sz="6" w:space="0" w:color="000000"/>
              <w:bottom w:val="outset" w:sz="6" w:space="0" w:color="000000"/>
              <w:right w:val="outset" w:sz="6" w:space="0" w:color="000000"/>
            </w:tcBorders>
            <w:vAlign w:val="center"/>
            <w:hideMark/>
          </w:tcPr>
          <w:p w14:paraId="2CB707A8" w14:textId="77777777" w:rsidR="00D670C9" w:rsidRPr="00453BF5" w:rsidRDefault="00D670C9">
            <w:pPr>
              <w:jc w:val="center"/>
              <w:rPr>
                <w:rFonts w:ascii="Times" w:hAnsi="Times" w:cs="Times"/>
                <w:b/>
                <w:bCs/>
                <w:color w:val="000000" w:themeColor="text1"/>
              </w:rPr>
            </w:pPr>
            <w:r w:rsidRPr="00453BF5">
              <w:rPr>
                <w:rFonts w:ascii="Times" w:hAnsi="Times" w:cs="Times"/>
                <w:b/>
                <w:bCs/>
                <w:color w:val="000000" w:themeColor="text1"/>
              </w:rPr>
              <w:t>O</w:t>
            </w:r>
          </w:p>
        </w:tc>
        <w:tc>
          <w:tcPr>
            <w:tcW w:w="1993" w:type="pct"/>
            <w:tcBorders>
              <w:top w:val="outset" w:sz="6" w:space="0" w:color="000000"/>
              <w:left w:val="outset" w:sz="6" w:space="0" w:color="000000"/>
              <w:bottom w:val="outset" w:sz="6" w:space="0" w:color="000000"/>
              <w:right w:val="outset" w:sz="6" w:space="0" w:color="000000"/>
            </w:tcBorders>
          </w:tcPr>
          <w:p w14:paraId="04AD9133" w14:textId="77777777" w:rsidR="00D670C9" w:rsidRPr="00453BF5" w:rsidRDefault="00017753">
            <w:pPr>
              <w:jc w:val="center"/>
              <w:rPr>
                <w:rFonts w:ascii="Times" w:hAnsi="Times" w:cs="Times"/>
                <w:b/>
                <w:bCs/>
                <w:color w:val="000000" w:themeColor="text1"/>
              </w:rPr>
            </w:pPr>
            <w:r w:rsidRPr="00453BF5">
              <w:rPr>
                <w:rFonts w:ascii="Times" w:hAnsi="Times" w:cs="Times"/>
                <w:b/>
                <w:bCs/>
                <w:color w:val="000000" w:themeColor="text1"/>
              </w:rPr>
              <w:t>N</w:t>
            </w:r>
          </w:p>
          <w:p w14:paraId="11A80ADA" w14:textId="77777777" w:rsidR="00017753" w:rsidRPr="00453BF5" w:rsidRDefault="00017753">
            <w:pPr>
              <w:jc w:val="center"/>
              <w:rPr>
                <w:rFonts w:ascii="Times" w:hAnsi="Times" w:cs="Times"/>
                <w:bCs/>
                <w:color w:val="000000" w:themeColor="text1"/>
              </w:rPr>
            </w:pPr>
            <w:r w:rsidRPr="00453BF5">
              <w:rPr>
                <w:rFonts w:ascii="Times" w:hAnsi="Times" w:cs="Times"/>
                <w:bCs/>
                <w:color w:val="000000" w:themeColor="text1"/>
              </w:rPr>
              <w:t xml:space="preserve">Uvedené vychádza z doterajšej praxe a vykonávať blokovanie na podnet orgánu s bezpečnostnou kompetenciou je zámerom predkladateľa. Vysvetlené na </w:t>
            </w:r>
            <w:proofErr w:type="spellStart"/>
            <w:r w:rsidRPr="00453BF5">
              <w:rPr>
                <w:rFonts w:ascii="Times" w:hAnsi="Times" w:cs="Times"/>
                <w:bCs/>
                <w:color w:val="000000" w:themeColor="text1"/>
              </w:rPr>
              <w:t>rozporovom</w:t>
            </w:r>
            <w:proofErr w:type="spellEnd"/>
            <w:r w:rsidRPr="00453BF5">
              <w:rPr>
                <w:rFonts w:ascii="Times" w:hAnsi="Times" w:cs="Times"/>
                <w:bCs/>
                <w:color w:val="000000" w:themeColor="text1"/>
              </w:rPr>
              <w:t xml:space="preserve"> konaní.</w:t>
            </w:r>
          </w:p>
          <w:p w14:paraId="76B4FEF2" w14:textId="77777777" w:rsidR="00AA7F75" w:rsidRPr="00453BF5" w:rsidRDefault="00AA7F75">
            <w:pPr>
              <w:jc w:val="center"/>
              <w:rPr>
                <w:rFonts w:ascii="Times" w:hAnsi="Times" w:cs="Times"/>
                <w:b/>
                <w:bCs/>
                <w:color w:val="000000" w:themeColor="text1"/>
              </w:rPr>
            </w:pPr>
          </w:p>
        </w:tc>
      </w:tr>
      <w:tr w:rsidR="00453BF5" w:rsidRPr="00453BF5" w14:paraId="5DFC0930" w14:textId="77777777" w:rsidTr="00D670C9">
        <w:trPr>
          <w:divId w:val="722292890"/>
          <w:jc w:val="center"/>
        </w:trPr>
        <w:tc>
          <w:tcPr>
            <w:tcW w:w="554" w:type="pct"/>
            <w:tcBorders>
              <w:top w:val="outset" w:sz="6" w:space="0" w:color="000000"/>
              <w:left w:val="outset" w:sz="6" w:space="0" w:color="000000"/>
              <w:bottom w:val="outset" w:sz="6" w:space="0" w:color="000000"/>
              <w:right w:val="outset" w:sz="6" w:space="0" w:color="000000"/>
            </w:tcBorders>
            <w:hideMark/>
          </w:tcPr>
          <w:p w14:paraId="1F718C83" w14:textId="77777777" w:rsidR="00D670C9" w:rsidRPr="00453BF5" w:rsidRDefault="00D670C9">
            <w:pPr>
              <w:jc w:val="center"/>
              <w:rPr>
                <w:rFonts w:ascii="Times" w:hAnsi="Times" w:cs="Times"/>
                <w:b/>
                <w:bCs/>
                <w:color w:val="000000" w:themeColor="text1"/>
              </w:rPr>
            </w:pPr>
            <w:r w:rsidRPr="00453BF5">
              <w:rPr>
                <w:rFonts w:ascii="Times" w:hAnsi="Times" w:cs="Times"/>
                <w:b/>
                <w:bCs/>
                <w:color w:val="000000" w:themeColor="text1"/>
              </w:rPr>
              <w:t>MVSR</w:t>
            </w:r>
          </w:p>
        </w:tc>
        <w:tc>
          <w:tcPr>
            <w:tcW w:w="2052" w:type="pct"/>
            <w:tcBorders>
              <w:top w:val="outset" w:sz="6" w:space="0" w:color="000000"/>
              <w:left w:val="outset" w:sz="6" w:space="0" w:color="000000"/>
              <w:bottom w:val="outset" w:sz="6" w:space="0" w:color="000000"/>
              <w:right w:val="outset" w:sz="6" w:space="0" w:color="000000"/>
            </w:tcBorders>
            <w:vAlign w:val="center"/>
            <w:hideMark/>
          </w:tcPr>
          <w:p w14:paraId="62284A2A" w14:textId="77777777" w:rsidR="00D670C9" w:rsidRPr="00453BF5" w:rsidRDefault="00D670C9">
            <w:pPr>
              <w:rPr>
                <w:rFonts w:ascii="Times" w:hAnsi="Times" w:cs="Times"/>
                <w:color w:val="000000" w:themeColor="text1"/>
              </w:rPr>
            </w:pPr>
            <w:r w:rsidRPr="00453BF5">
              <w:rPr>
                <w:rFonts w:ascii="Times" w:hAnsi="Times" w:cs="Times"/>
                <w:b/>
                <w:bCs/>
                <w:color w:val="000000" w:themeColor="text1"/>
              </w:rPr>
              <w:t>K čl. I bod 3 (§ 27b ods. 1)</w:t>
            </w:r>
            <w:r w:rsidRPr="00453BF5">
              <w:rPr>
                <w:rFonts w:ascii="Times" w:hAnsi="Times" w:cs="Times"/>
                <w:color w:val="000000" w:themeColor="text1"/>
              </w:rPr>
              <w:br/>
              <w:t>V záujme zachovania právnej istoty pri vydávaní rozhodnutia o blokovaní a zamedzeniu vzniku interpretačných a výkladových nejasností sa navrhuje v celom texte zjednotiť používanú terminológiu. Napriek vypusteniu definície pojmov „škodlivý obsah“ a „škodlivá aktivita“ sa tieto pojmy v zákone naďalej vyskytujú na viacerých miestach, napr. v ods. 2 (ako jedna z náležitostí rozhodnutia o blokovaní), ďalej v ods. 8. V prípade vypustenia týchto pojmov by bolo vhodné vychádzať napr. z navrhovaného znenia ods. 1 (identifikácia činnosti, údaju alebo programového prostriedku, ktorý má alebo môže mať za následok poškodenie alebo ohrozenie bezpečnostných, zahraničnopolitických alebo hospodárskych záujmov Slovenskej republiky) a prípadne k tomuto vymedzeniu zaviesť legislatívnu skratku. V opačnom prípade to môže viesť k aplikačným problémom pri používaní tohto ustanovenia.</w:t>
            </w:r>
          </w:p>
        </w:tc>
        <w:tc>
          <w:tcPr>
            <w:tcW w:w="401" w:type="pct"/>
            <w:tcBorders>
              <w:top w:val="outset" w:sz="6" w:space="0" w:color="000000"/>
              <w:left w:val="outset" w:sz="6" w:space="0" w:color="000000"/>
              <w:bottom w:val="outset" w:sz="6" w:space="0" w:color="000000"/>
              <w:right w:val="outset" w:sz="6" w:space="0" w:color="000000"/>
            </w:tcBorders>
            <w:vAlign w:val="center"/>
            <w:hideMark/>
          </w:tcPr>
          <w:p w14:paraId="3EB21F86" w14:textId="77777777" w:rsidR="00D670C9" w:rsidRPr="00453BF5" w:rsidRDefault="00D670C9">
            <w:pPr>
              <w:jc w:val="center"/>
              <w:rPr>
                <w:rFonts w:ascii="Times" w:hAnsi="Times" w:cs="Times"/>
                <w:b/>
                <w:bCs/>
                <w:color w:val="000000" w:themeColor="text1"/>
              </w:rPr>
            </w:pPr>
            <w:r w:rsidRPr="00453BF5">
              <w:rPr>
                <w:rFonts w:ascii="Times" w:hAnsi="Times" w:cs="Times"/>
                <w:b/>
                <w:bCs/>
                <w:color w:val="000000" w:themeColor="text1"/>
              </w:rPr>
              <w:t>Z</w:t>
            </w:r>
          </w:p>
        </w:tc>
        <w:tc>
          <w:tcPr>
            <w:tcW w:w="1993" w:type="pct"/>
            <w:tcBorders>
              <w:top w:val="outset" w:sz="6" w:space="0" w:color="000000"/>
              <w:left w:val="outset" w:sz="6" w:space="0" w:color="000000"/>
              <w:bottom w:val="outset" w:sz="6" w:space="0" w:color="000000"/>
              <w:right w:val="outset" w:sz="6" w:space="0" w:color="000000"/>
            </w:tcBorders>
          </w:tcPr>
          <w:p w14:paraId="52703198" w14:textId="77777777" w:rsidR="00D670C9" w:rsidRPr="00453BF5" w:rsidRDefault="00AA7F75">
            <w:pPr>
              <w:jc w:val="center"/>
              <w:rPr>
                <w:rFonts w:ascii="Times" w:hAnsi="Times" w:cs="Times"/>
                <w:b/>
                <w:bCs/>
                <w:color w:val="000000" w:themeColor="text1"/>
              </w:rPr>
            </w:pPr>
            <w:r w:rsidRPr="00453BF5">
              <w:rPr>
                <w:rFonts w:ascii="Times" w:hAnsi="Times" w:cs="Times"/>
                <w:b/>
                <w:bCs/>
                <w:color w:val="000000" w:themeColor="text1"/>
              </w:rPr>
              <w:t>A</w:t>
            </w:r>
          </w:p>
          <w:p w14:paraId="352B6CDC" w14:textId="77777777" w:rsidR="00AA7F75" w:rsidRPr="00EF4760" w:rsidRDefault="00AA7F75">
            <w:pPr>
              <w:jc w:val="center"/>
              <w:rPr>
                <w:rFonts w:ascii="Times" w:hAnsi="Times" w:cs="Times"/>
                <w:bCs/>
                <w:color w:val="000000" w:themeColor="text1"/>
              </w:rPr>
            </w:pPr>
            <w:r w:rsidRPr="00EF4760">
              <w:rPr>
                <w:rFonts w:ascii="Times" w:hAnsi="Times" w:cs="Times"/>
                <w:bCs/>
                <w:color w:val="000000" w:themeColor="text1"/>
              </w:rPr>
              <w:t>Pojmy upravené</w:t>
            </w:r>
            <w:r w:rsidR="00EF4760">
              <w:rPr>
                <w:rFonts w:ascii="Times" w:hAnsi="Times" w:cs="Times"/>
                <w:bCs/>
                <w:color w:val="000000" w:themeColor="text1"/>
              </w:rPr>
              <w:t xml:space="preserve">, vysvetlené na </w:t>
            </w:r>
            <w:proofErr w:type="spellStart"/>
            <w:r w:rsidR="00EF4760">
              <w:rPr>
                <w:rFonts w:ascii="Times" w:hAnsi="Times" w:cs="Times"/>
                <w:bCs/>
                <w:color w:val="000000" w:themeColor="text1"/>
              </w:rPr>
              <w:t>rozporovom</w:t>
            </w:r>
            <w:proofErr w:type="spellEnd"/>
            <w:r w:rsidR="00EF4760">
              <w:rPr>
                <w:rFonts w:ascii="Times" w:hAnsi="Times" w:cs="Times"/>
                <w:bCs/>
                <w:color w:val="000000" w:themeColor="text1"/>
              </w:rPr>
              <w:t xml:space="preserve"> konaní.</w:t>
            </w:r>
          </w:p>
        </w:tc>
      </w:tr>
      <w:tr w:rsidR="00453BF5" w:rsidRPr="00453BF5" w14:paraId="16FBF53E" w14:textId="77777777" w:rsidTr="00D670C9">
        <w:trPr>
          <w:divId w:val="722292890"/>
          <w:jc w:val="center"/>
        </w:trPr>
        <w:tc>
          <w:tcPr>
            <w:tcW w:w="554" w:type="pct"/>
            <w:tcBorders>
              <w:top w:val="outset" w:sz="6" w:space="0" w:color="000000"/>
              <w:left w:val="outset" w:sz="6" w:space="0" w:color="000000"/>
              <w:bottom w:val="outset" w:sz="6" w:space="0" w:color="000000"/>
              <w:right w:val="outset" w:sz="6" w:space="0" w:color="000000"/>
            </w:tcBorders>
            <w:hideMark/>
          </w:tcPr>
          <w:p w14:paraId="28F96B67" w14:textId="77777777" w:rsidR="00D670C9" w:rsidRPr="00453BF5" w:rsidRDefault="00D670C9">
            <w:pPr>
              <w:jc w:val="center"/>
              <w:rPr>
                <w:rFonts w:ascii="Times" w:hAnsi="Times" w:cs="Times"/>
                <w:b/>
                <w:bCs/>
                <w:color w:val="000000" w:themeColor="text1"/>
              </w:rPr>
            </w:pPr>
            <w:r w:rsidRPr="00453BF5">
              <w:rPr>
                <w:rFonts w:ascii="Times" w:hAnsi="Times" w:cs="Times"/>
                <w:b/>
                <w:bCs/>
                <w:color w:val="000000" w:themeColor="text1"/>
              </w:rPr>
              <w:t>MVSR</w:t>
            </w:r>
          </w:p>
        </w:tc>
        <w:tc>
          <w:tcPr>
            <w:tcW w:w="2052" w:type="pct"/>
            <w:tcBorders>
              <w:top w:val="outset" w:sz="6" w:space="0" w:color="000000"/>
              <w:left w:val="outset" w:sz="6" w:space="0" w:color="000000"/>
              <w:bottom w:val="outset" w:sz="6" w:space="0" w:color="000000"/>
              <w:right w:val="outset" w:sz="6" w:space="0" w:color="000000"/>
            </w:tcBorders>
            <w:vAlign w:val="center"/>
            <w:hideMark/>
          </w:tcPr>
          <w:p w14:paraId="039A16A7" w14:textId="77777777" w:rsidR="00D670C9" w:rsidRPr="00453BF5" w:rsidRDefault="00D670C9">
            <w:pPr>
              <w:rPr>
                <w:rFonts w:ascii="Times" w:hAnsi="Times" w:cs="Times"/>
                <w:color w:val="000000" w:themeColor="text1"/>
              </w:rPr>
            </w:pPr>
            <w:r w:rsidRPr="00453BF5">
              <w:rPr>
                <w:rFonts w:ascii="Times" w:hAnsi="Times" w:cs="Times"/>
                <w:b/>
                <w:bCs/>
                <w:color w:val="000000" w:themeColor="text1"/>
              </w:rPr>
              <w:t>K čl. I bod 3 (§ 27b ods. 1)</w:t>
            </w:r>
            <w:r w:rsidRPr="00453BF5">
              <w:rPr>
                <w:rFonts w:ascii="Times" w:hAnsi="Times" w:cs="Times"/>
                <w:color w:val="000000" w:themeColor="text1"/>
              </w:rPr>
              <w:br/>
              <w:t xml:space="preserve">Žiadame vypustiť slová „súborom koordinovaných aktivít, ktoré sú realizované štátnymi alebo neštátnymi subjektmi s cieľom oslabenia Slovenskej republiky bez formálneho vyhlásenia vojny“ z dôvodu, že preukazovanie pôsobenia koordinovaných aktivít štátnymi alebo neštátnymi subjektmi vo vzťahu napr. k webovým stránkam sa javí ako náročné (s ohľadom aj na skutočnosť, že tieto informácie môžu byť súčasťou spravodajskej činnosti a utajovaných skutočností) a môže neúmerne sťažiť až znemožniť praktickú aplikáciu ustanovení o blokovaní. Zároveň poukazujeme, že publikovaný vlastný materiál je v rozpore so zverejneným konsolidovaným znením, v ktorom absentuje časť „s cieľom oslabenia Slovenskej republiky bez formálneho vyhlásenia vojny.“. </w:t>
            </w:r>
          </w:p>
        </w:tc>
        <w:tc>
          <w:tcPr>
            <w:tcW w:w="401" w:type="pct"/>
            <w:tcBorders>
              <w:top w:val="outset" w:sz="6" w:space="0" w:color="000000"/>
              <w:left w:val="outset" w:sz="6" w:space="0" w:color="000000"/>
              <w:bottom w:val="outset" w:sz="6" w:space="0" w:color="000000"/>
              <w:right w:val="outset" w:sz="6" w:space="0" w:color="000000"/>
            </w:tcBorders>
            <w:vAlign w:val="center"/>
            <w:hideMark/>
          </w:tcPr>
          <w:p w14:paraId="4963BC0A" w14:textId="77777777" w:rsidR="00D670C9" w:rsidRPr="00453BF5" w:rsidRDefault="00D670C9">
            <w:pPr>
              <w:jc w:val="center"/>
              <w:rPr>
                <w:rFonts w:ascii="Times" w:hAnsi="Times" w:cs="Times"/>
                <w:b/>
                <w:bCs/>
                <w:color w:val="000000" w:themeColor="text1"/>
              </w:rPr>
            </w:pPr>
            <w:r w:rsidRPr="00453BF5">
              <w:rPr>
                <w:rFonts w:ascii="Times" w:hAnsi="Times" w:cs="Times"/>
                <w:b/>
                <w:bCs/>
                <w:color w:val="000000" w:themeColor="text1"/>
              </w:rPr>
              <w:t>Z</w:t>
            </w:r>
          </w:p>
        </w:tc>
        <w:tc>
          <w:tcPr>
            <w:tcW w:w="1993" w:type="pct"/>
            <w:tcBorders>
              <w:top w:val="outset" w:sz="6" w:space="0" w:color="000000"/>
              <w:left w:val="outset" w:sz="6" w:space="0" w:color="000000"/>
              <w:bottom w:val="outset" w:sz="6" w:space="0" w:color="000000"/>
              <w:right w:val="outset" w:sz="6" w:space="0" w:color="000000"/>
            </w:tcBorders>
          </w:tcPr>
          <w:p w14:paraId="1231AE64" w14:textId="77777777" w:rsidR="00D670C9" w:rsidRPr="00453BF5" w:rsidRDefault="00AA7F75">
            <w:pPr>
              <w:jc w:val="center"/>
              <w:rPr>
                <w:rFonts w:ascii="Times" w:hAnsi="Times" w:cs="Times"/>
                <w:b/>
                <w:bCs/>
                <w:color w:val="000000" w:themeColor="text1"/>
              </w:rPr>
            </w:pPr>
            <w:r w:rsidRPr="00453BF5">
              <w:rPr>
                <w:rFonts w:ascii="Times" w:hAnsi="Times" w:cs="Times"/>
                <w:b/>
                <w:bCs/>
                <w:color w:val="000000" w:themeColor="text1"/>
              </w:rPr>
              <w:t>A</w:t>
            </w:r>
          </w:p>
        </w:tc>
      </w:tr>
      <w:tr w:rsidR="00453BF5" w:rsidRPr="00453BF5" w14:paraId="63A0D371" w14:textId="77777777" w:rsidTr="00D670C9">
        <w:trPr>
          <w:divId w:val="722292890"/>
          <w:jc w:val="center"/>
        </w:trPr>
        <w:tc>
          <w:tcPr>
            <w:tcW w:w="554" w:type="pct"/>
            <w:tcBorders>
              <w:top w:val="outset" w:sz="6" w:space="0" w:color="000000"/>
              <w:left w:val="outset" w:sz="6" w:space="0" w:color="000000"/>
              <w:bottom w:val="outset" w:sz="6" w:space="0" w:color="000000"/>
              <w:right w:val="outset" w:sz="6" w:space="0" w:color="000000"/>
            </w:tcBorders>
            <w:hideMark/>
          </w:tcPr>
          <w:p w14:paraId="5AFC06DE" w14:textId="77777777" w:rsidR="00D670C9" w:rsidRPr="00453BF5" w:rsidRDefault="00D670C9">
            <w:pPr>
              <w:jc w:val="center"/>
              <w:rPr>
                <w:rFonts w:ascii="Times" w:hAnsi="Times" w:cs="Times"/>
                <w:b/>
                <w:bCs/>
                <w:color w:val="000000" w:themeColor="text1"/>
              </w:rPr>
            </w:pPr>
            <w:r w:rsidRPr="00453BF5">
              <w:rPr>
                <w:rFonts w:ascii="Times" w:hAnsi="Times" w:cs="Times"/>
                <w:b/>
                <w:bCs/>
                <w:color w:val="000000" w:themeColor="text1"/>
              </w:rPr>
              <w:t>MVSR</w:t>
            </w:r>
          </w:p>
        </w:tc>
        <w:tc>
          <w:tcPr>
            <w:tcW w:w="2052" w:type="pct"/>
            <w:tcBorders>
              <w:top w:val="outset" w:sz="6" w:space="0" w:color="000000"/>
              <w:left w:val="outset" w:sz="6" w:space="0" w:color="000000"/>
              <w:bottom w:val="outset" w:sz="6" w:space="0" w:color="000000"/>
              <w:right w:val="outset" w:sz="6" w:space="0" w:color="000000"/>
            </w:tcBorders>
            <w:vAlign w:val="center"/>
            <w:hideMark/>
          </w:tcPr>
          <w:p w14:paraId="11A04719" w14:textId="77777777" w:rsidR="00D670C9" w:rsidRPr="00453BF5" w:rsidRDefault="00D670C9">
            <w:pPr>
              <w:rPr>
                <w:rFonts w:ascii="Times" w:hAnsi="Times" w:cs="Times"/>
                <w:color w:val="000000" w:themeColor="text1"/>
              </w:rPr>
            </w:pPr>
            <w:r w:rsidRPr="00453BF5">
              <w:rPr>
                <w:rFonts w:ascii="Times" w:hAnsi="Times" w:cs="Times"/>
                <w:b/>
                <w:bCs/>
                <w:color w:val="000000" w:themeColor="text1"/>
              </w:rPr>
              <w:t>K čl. I bod 4 (§ 27b ods. 3)</w:t>
            </w:r>
            <w:r w:rsidRPr="00453BF5">
              <w:rPr>
                <w:rFonts w:ascii="Times" w:hAnsi="Times" w:cs="Times"/>
                <w:color w:val="000000" w:themeColor="text1"/>
              </w:rPr>
              <w:br/>
              <w:t xml:space="preserve">O blokovaní podľa odseku 1 môže úrad rozhodnúť len na základe doručeného odôvodneného návrhu subjektu s pôsobnosťou v oblasti bezpečnosti a obrany štátu (s odkazom 28ba – napríklad zákon Národnej rady Slovenskej republiky č. 46/1993 Z. z. v znení neskorších predpisov, zákon Národnej rady Slovenskej republiky č. 171/1993 Z. z. o Policajnom zbore v znení neskorších predpisov, zákon Národnej rady Slovenskej republiky č. 198/1994 Z. z. v znení neskorších predpisov, zákon č. 319/2002 Z. z. v znení neskorších predpisov). Z hľadiska právnej istoty sa navrhuje taxatívne vymedziť, ktoré orgány na úseku bezpečnosti a obrany sú oprávnené podať úradu návrh na blokovanie. Vzhľadom na existenciu Centra pre hybridné hrozby, ktoré je súčasťou Ministerstva vnútra SR, avšak nie je útvarom Policajného zboru, na ktorý by sa vzťahoval zákon č. 171/1993 Z. z. o Policajnom zbore je potrebné upraviť vymedzenie subjektov, ktoré môžu návrh podať, napríklad upravením poznámky pod čiarou doplnením § 11 zákona č. 575/2001 o organizácii činnosti vlády a organizácii ústrednej štátnej správy v znení neskorších predpisov. </w:t>
            </w:r>
          </w:p>
        </w:tc>
        <w:tc>
          <w:tcPr>
            <w:tcW w:w="401" w:type="pct"/>
            <w:tcBorders>
              <w:top w:val="outset" w:sz="6" w:space="0" w:color="000000"/>
              <w:left w:val="outset" w:sz="6" w:space="0" w:color="000000"/>
              <w:bottom w:val="outset" w:sz="6" w:space="0" w:color="000000"/>
              <w:right w:val="outset" w:sz="6" w:space="0" w:color="000000"/>
            </w:tcBorders>
            <w:vAlign w:val="center"/>
            <w:hideMark/>
          </w:tcPr>
          <w:p w14:paraId="4CD43265" w14:textId="77777777" w:rsidR="00D670C9" w:rsidRPr="00453BF5" w:rsidRDefault="00D670C9">
            <w:pPr>
              <w:jc w:val="center"/>
              <w:rPr>
                <w:rFonts w:ascii="Times" w:hAnsi="Times" w:cs="Times"/>
                <w:b/>
                <w:bCs/>
                <w:color w:val="000000" w:themeColor="text1"/>
              </w:rPr>
            </w:pPr>
            <w:r w:rsidRPr="00453BF5">
              <w:rPr>
                <w:rFonts w:ascii="Times" w:hAnsi="Times" w:cs="Times"/>
                <w:b/>
                <w:bCs/>
                <w:color w:val="000000" w:themeColor="text1"/>
              </w:rPr>
              <w:t>Z</w:t>
            </w:r>
          </w:p>
        </w:tc>
        <w:tc>
          <w:tcPr>
            <w:tcW w:w="1993" w:type="pct"/>
            <w:tcBorders>
              <w:top w:val="outset" w:sz="6" w:space="0" w:color="000000"/>
              <w:left w:val="outset" w:sz="6" w:space="0" w:color="000000"/>
              <w:bottom w:val="outset" w:sz="6" w:space="0" w:color="000000"/>
              <w:right w:val="outset" w:sz="6" w:space="0" w:color="000000"/>
            </w:tcBorders>
          </w:tcPr>
          <w:p w14:paraId="039E1BE5" w14:textId="77777777" w:rsidR="00D670C9" w:rsidRPr="00453BF5" w:rsidRDefault="00526B72">
            <w:pPr>
              <w:jc w:val="center"/>
              <w:rPr>
                <w:rFonts w:ascii="Times" w:hAnsi="Times" w:cs="Times"/>
                <w:b/>
                <w:bCs/>
                <w:color w:val="000000" w:themeColor="text1"/>
              </w:rPr>
            </w:pPr>
            <w:r w:rsidRPr="00453BF5">
              <w:rPr>
                <w:rFonts w:ascii="Times" w:hAnsi="Times" w:cs="Times"/>
                <w:b/>
                <w:bCs/>
                <w:color w:val="000000" w:themeColor="text1"/>
              </w:rPr>
              <w:t>A</w:t>
            </w:r>
          </w:p>
        </w:tc>
      </w:tr>
      <w:tr w:rsidR="00453BF5" w:rsidRPr="00453BF5" w14:paraId="5D1B638E" w14:textId="77777777" w:rsidTr="00D670C9">
        <w:trPr>
          <w:divId w:val="722292890"/>
          <w:jc w:val="center"/>
        </w:trPr>
        <w:tc>
          <w:tcPr>
            <w:tcW w:w="554" w:type="pct"/>
            <w:tcBorders>
              <w:top w:val="outset" w:sz="6" w:space="0" w:color="000000"/>
              <w:left w:val="outset" w:sz="6" w:space="0" w:color="000000"/>
              <w:bottom w:val="outset" w:sz="6" w:space="0" w:color="000000"/>
              <w:right w:val="outset" w:sz="6" w:space="0" w:color="000000"/>
            </w:tcBorders>
            <w:hideMark/>
          </w:tcPr>
          <w:p w14:paraId="2BDC792F" w14:textId="77777777" w:rsidR="00D670C9" w:rsidRPr="00453BF5" w:rsidRDefault="00D670C9">
            <w:pPr>
              <w:jc w:val="center"/>
              <w:rPr>
                <w:rFonts w:ascii="Times" w:hAnsi="Times" w:cs="Times"/>
                <w:b/>
                <w:bCs/>
                <w:color w:val="000000" w:themeColor="text1"/>
              </w:rPr>
            </w:pPr>
            <w:r w:rsidRPr="00453BF5">
              <w:rPr>
                <w:rFonts w:ascii="Times" w:hAnsi="Times" w:cs="Times"/>
                <w:b/>
                <w:bCs/>
                <w:color w:val="000000" w:themeColor="text1"/>
              </w:rPr>
              <w:t>MVSR</w:t>
            </w:r>
          </w:p>
        </w:tc>
        <w:tc>
          <w:tcPr>
            <w:tcW w:w="2052" w:type="pct"/>
            <w:tcBorders>
              <w:top w:val="outset" w:sz="6" w:space="0" w:color="000000"/>
              <w:left w:val="outset" w:sz="6" w:space="0" w:color="000000"/>
              <w:bottom w:val="outset" w:sz="6" w:space="0" w:color="000000"/>
              <w:right w:val="outset" w:sz="6" w:space="0" w:color="000000"/>
            </w:tcBorders>
            <w:vAlign w:val="center"/>
            <w:hideMark/>
          </w:tcPr>
          <w:p w14:paraId="4421BF77" w14:textId="77777777" w:rsidR="00D670C9" w:rsidRPr="00453BF5" w:rsidRDefault="00D670C9">
            <w:pPr>
              <w:rPr>
                <w:rFonts w:ascii="Times" w:hAnsi="Times" w:cs="Times"/>
                <w:color w:val="000000" w:themeColor="text1"/>
              </w:rPr>
            </w:pPr>
            <w:r w:rsidRPr="00453BF5">
              <w:rPr>
                <w:rFonts w:ascii="Times" w:hAnsi="Times" w:cs="Times"/>
                <w:b/>
                <w:bCs/>
                <w:color w:val="000000" w:themeColor="text1"/>
              </w:rPr>
              <w:t>K čl. I bod 4 (§ 27b ods. 3)</w:t>
            </w:r>
            <w:r w:rsidRPr="00453BF5">
              <w:rPr>
                <w:rFonts w:ascii="Times" w:hAnsi="Times" w:cs="Times"/>
                <w:color w:val="000000" w:themeColor="text1"/>
              </w:rPr>
              <w:br/>
              <w:t xml:space="preserve">Súhlas súdu s blokovaním považujeme za súčasného stavu za nadbytočné a formalizované pri boji s hybridnými hrozbami. Súčasne sa nebránime tomu, aby súd vykonával určitý prieskum administratívneho rozhodnutia, ktoré by napr. malo dočasnú povahu apod. Nesúhlasíme s tým, aby sa blokovanie podmieňovalo súhlasom súdu a ešte aj odôvodneným návrhom. Ak už o niečom súd rozhodol, takéto rozhodnutie je pre orgány verejnej moci záväzné. Z navrhovaného znenia zároveň nie je zrejmé, ktorý subjekt podáva podnet súdu na vyslovenie súhlasu s blokovaním. Vysvetlenie postupu len v dôvodovej správe nie je dostatočné. </w:t>
            </w:r>
          </w:p>
        </w:tc>
        <w:tc>
          <w:tcPr>
            <w:tcW w:w="401" w:type="pct"/>
            <w:tcBorders>
              <w:top w:val="outset" w:sz="6" w:space="0" w:color="000000"/>
              <w:left w:val="outset" w:sz="6" w:space="0" w:color="000000"/>
              <w:bottom w:val="outset" w:sz="6" w:space="0" w:color="000000"/>
              <w:right w:val="outset" w:sz="6" w:space="0" w:color="000000"/>
            </w:tcBorders>
            <w:vAlign w:val="center"/>
            <w:hideMark/>
          </w:tcPr>
          <w:p w14:paraId="5DBB0555" w14:textId="77777777" w:rsidR="00D670C9" w:rsidRPr="00453BF5" w:rsidRDefault="00D670C9">
            <w:pPr>
              <w:jc w:val="center"/>
              <w:rPr>
                <w:rFonts w:ascii="Times" w:hAnsi="Times" w:cs="Times"/>
                <w:b/>
                <w:bCs/>
                <w:color w:val="000000" w:themeColor="text1"/>
              </w:rPr>
            </w:pPr>
            <w:r w:rsidRPr="00453BF5">
              <w:rPr>
                <w:rFonts w:ascii="Times" w:hAnsi="Times" w:cs="Times"/>
                <w:b/>
                <w:bCs/>
                <w:color w:val="000000" w:themeColor="text1"/>
              </w:rPr>
              <w:t>Z</w:t>
            </w:r>
          </w:p>
        </w:tc>
        <w:tc>
          <w:tcPr>
            <w:tcW w:w="1993" w:type="pct"/>
            <w:tcBorders>
              <w:top w:val="outset" w:sz="6" w:space="0" w:color="000000"/>
              <w:left w:val="outset" w:sz="6" w:space="0" w:color="000000"/>
              <w:bottom w:val="outset" w:sz="6" w:space="0" w:color="000000"/>
              <w:right w:val="outset" w:sz="6" w:space="0" w:color="000000"/>
            </w:tcBorders>
          </w:tcPr>
          <w:p w14:paraId="6AC86432" w14:textId="77777777" w:rsidR="00D670C9" w:rsidRPr="00453BF5" w:rsidRDefault="007E0FA7">
            <w:pPr>
              <w:jc w:val="center"/>
              <w:rPr>
                <w:rFonts w:ascii="Times" w:hAnsi="Times" w:cs="Times"/>
                <w:b/>
                <w:bCs/>
                <w:color w:val="000000" w:themeColor="text1"/>
              </w:rPr>
            </w:pPr>
            <w:r w:rsidRPr="00453BF5">
              <w:rPr>
                <w:rFonts w:ascii="Times" w:hAnsi="Times" w:cs="Times"/>
                <w:b/>
                <w:bCs/>
                <w:color w:val="000000" w:themeColor="text1"/>
              </w:rPr>
              <w:t xml:space="preserve">N – rozpor odstránený </w:t>
            </w:r>
          </w:p>
          <w:p w14:paraId="24B8B599" w14:textId="77777777" w:rsidR="00AA7F75" w:rsidRPr="00453BF5" w:rsidRDefault="00526B72">
            <w:pPr>
              <w:jc w:val="center"/>
              <w:rPr>
                <w:rFonts w:ascii="Times" w:hAnsi="Times" w:cs="Times"/>
                <w:bCs/>
                <w:color w:val="000000" w:themeColor="text1"/>
              </w:rPr>
            </w:pPr>
            <w:r w:rsidRPr="00453BF5">
              <w:rPr>
                <w:rFonts w:ascii="Times" w:hAnsi="Times" w:cs="Times"/>
                <w:bCs/>
                <w:color w:val="000000" w:themeColor="text1"/>
              </w:rPr>
              <w:t>Uvedená problematika bude p</w:t>
            </w:r>
            <w:r w:rsidR="00AA7F75" w:rsidRPr="00453BF5">
              <w:rPr>
                <w:rFonts w:ascii="Times" w:hAnsi="Times" w:cs="Times"/>
                <w:bCs/>
                <w:color w:val="000000" w:themeColor="text1"/>
              </w:rPr>
              <w:t>redmetom dohody MSSR</w:t>
            </w:r>
            <w:r w:rsidRPr="00453BF5">
              <w:rPr>
                <w:rFonts w:ascii="Times" w:hAnsi="Times" w:cs="Times"/>
                <w:bCs/>
                <w:color w:val="000000" w:themeColor="text1"/>
              </w:rPr>
              <w:t>, keďže ide o protichodné pripomienky</w:t>
            </w:r>
            <w:r w:rsidR="00017753" w:rsidRPr="00453BF5">
              <w:rPr>
                <w:rFonts w:ascii="Times" w:hAnsi="Times" w:cs="Times"/>
                <w:bCs/>
                <w:color w:val="000000" w:themeColor="text1"/>
              </w:rPr>
              <w:t xml:space="preserve">, vysvetlené na </w:t>
            </w:r>
            <w:proofErr w:type="spellStart"/>
            <w:r w:rsidR="00017753" w:rsidRPr="00453BF5">
              <w:rPr>
                <w:rFonts w:ascii="Times" w:hAnsi="Times" w:cs="Times"/>
                <w:bCs/>
                <w:color w:val="000000" w:themeColor="text1"/>
              </w:rPr>
              <w:t>rozporovom</w:t>
            </w:r>
            <w:proofErr w:type="spellEnd"/>
            <w:r w:rsidR="00017753" w:rsidRPr="00453BF5">
              <w:rPr>
                <w:rFonts w:ascii="Times" w:hAnsi="Times" w:cs="Times"/>
                <w:bCs/>
                <w:color w:val="000000" w:themeColor="text1"/>
              </w:rPr>
              <w:t xml:space="preserve"> konaní a rozpor odstránený.</w:t>
            </w:r>
          </w:p>
        </w:tc>
      </w:tr>
      <w:tr w:rsidR="00453BF5" w:rsidRPr="00453BF5" w14:paraId="09E21F02" w14:textId="77777777" w:rsidTr="00D670C9">
        <w:trPr>
          <w:divId w:val="722292890"/>
          <w:jc w:val="center"/>
        </w:trPr>
        <w:tc>
          <w:tcPr>
            <w:tcW w:w="554" w:type="pct"/>
            <w:tcBorders>
              <w:top w:val="outset" w:sz="6" w:space="0" w:color="000000"/>
              <w:left w:val="outset" w:sz="6" w:space="0" w:color="000000"/>
              <w:bottom w:val="outset" w:sz="6" w:space="0" w:color="000000"/>
              <w:right w:val="outset" w:sz="6" w:space="0" w:color="000000"/>
            </w:tcBorders>
            <w:hideMark/>
          </w:tcPr>
          <w:p w14:paraId="7EC72888" w14:textId="77777777" w:rsidR="00D670C9" w:rsidRPr="00453BF5" w:rsidRDefault="00D670C9">
            <w:pPr>
              <w:jc w:val="center"/>
              <w:rPr>
                <w:rFonts w:ascii="Times" w:hAnsi="Times" w:cs="Times"/>
                <w:b/>
                <w:bCs/>
                <w:color w:val="000000" w:themeColor="text1"/>
              </w:rPr>
            </w:pPr>
            <w:r w:rsidRPr="00453BF5">
              <w:rPr>
                <w:rFonts w:ascii="Times" w:hAnsi="Times" w:cs="Times"/>
                <w:b/>
                <w:bCs/>
                <w:color w:val="000000" w:themeColor="text1"/>
              </w:rPr>
              <w:t>MVSR</w:t>
            </w:r>
          </w:p>
        </w:tc>
        <w:tc>
          <w:tcPr>
            <w:tcW w:w="2052" w:type="pct"/>
            <w:tcBorders>
              <w:top w:val="outset" w:sz="6" w:space="0" w:color="000000"/>
              <w:left w:val="outset" w:sz="6" w:space="0" w:color="000000"/>
              <w:bottom w:val="outset" w:sz="6" w:space="0" w:color="000000"/>
              <w:right w:val="outset" w:sz="6" w:space="0" w:color="000000"/>
            </w:tcBorders>
            <w:vAlign w:val="center"/>
            <w:hideMark/>
          </w:tcPr>
          <w:p w14:paraId="396AE377" w14:textId="77777777" w:rsidR="00D670C9" w:rsidRPr="00453BF5" w:rsidRDefault="00D670C9">
            <w:pPr>
              <w:rPr>
                <w:rFonts w:ascii="Times" w:hAnsi="Times" w:cs="Times"/>
                <w:color w:val="000000" w:themeColor="text1"/>
              </w:rPr>
            </w:pPr>
            <w:r w:rsidRPr="00453BF5">
              <w:rPr>
                <w:rFonts w:ascii="Times" w:hAnsi="Times" w:cs="Times"/>
                <w:b/>
                <w:bCs/>
                <w:color w:val="000000" w:themeColor="text1"/>
              </w:rPr>
              <w:t>K návrhu ako celku</w:t>
            </w:r>
            <w:r w:rsidRPr="00453BF5">
              <w:rPr>
                <w:rFonts w:ascii="Times" w:hAnsi="Times" w:cs="Times"/>
                <w:color w:val="000000" w:themeColor="text1"/>
              </w:rPr>
              <w:br/>
              <w:t xml:space="preserve">S poukazom na už existujúce legislatívne návrhy je potreba zosúladenia právnej úpravy - konkrétne Návrh poslancov Národnej rady Slovenskej republiky Juraja KRÚPU, Michala ŠIPOŠA, Juraja </w:t>
            </w:r>
            <w:proofErr w:type="spellStart"/>
            <w:r w:rsidRPr="00453BF5">
              <w:rPr>
                <w:rFonts w:ascii="Times" w:hAnsi="Times" w:cs="Times"/>
                <w:color w:val="000000" w:themeColor="text1"/>
              </w:rPr>
              <w:t>ŠELlGU</w:t>
            </w:r>
            <w:proofErr w:type="spellEnd"/>
            <w:r w:rsidRPr="00453BF5">
              <w:rPr>
                <w:rFonts w:ascii="Times" w:hAnsi="Times" w:cs="Times"/>
                <w:color w:val="000000" w:themeColor="text1"/>
              </w:rPr>
              <w:t xml:space="preserve"> a Milana LAURENČÍKA na vydanie zákona, ktorým sa mení zákon č. 69/2018 Z. z. o kybernetickej bezpečnosti a o zmene a doplnení niektorých zákonov v znení neskorších predpisov, ktorý navrhuje predĺžiť obdobie časovej pôsobnosti právomoci úradu rozhodovať do 30. septembra 2022 a Návrh poslancov Národnej rady Slovenskej republiky Martina BELUSKÉHO a Petra KRUPU na vydanie zákona, ktorým sa mení a dopĺňa zákon č. 69/2018 Z. z. o kybernetickej bezpečnosti a o zmene a doplnení niektorých zákonov, ktorý zavádza definície pojmov hybridná hrozba, závažná dezinformácia a kritická infraštruktúra a novelizuje § 27b, v ktorom sa upravuje inštitút blokovania s navrhovanou účinnosťou od 1.júla 2022.</w:t>
            </w:r>
          </w:p>
        </w:tc>
        <w:tc>
          <w:tcPr>
            <w:tcW w:w="401" w:type="pct"/>
            <w:tcBorders>
              <w:top w:val="outset" w:sz="6" w:space="0" w:color="000000"/>
              <w:left w:val="outset" w:sz="6" w:space="0" w:color="000000"/>
              <w:bottom w:val="outset" w:sz="6" w:space="0" w:color="000000"/>
              <w:right w:val="outset" w:sz="6" w:space="0" w:color="000000"/>
            </w:tcBorders>
            <w:vAlign w:val="center"/>
            <w:hideMark/>
          </w:tcPr>
          <w:p w14:paraId="54A52206" w14:textId="77777777" w:rsidR="00D670C9" w:rsidRPr="00453BF5" w:rsidRDefault="00D670C9">
            <w:pPr>
              <w:jc w:val="center"/>
              <w:rPr>
                <w:rFonts w:ascii="Times" w:hAnsi="Times" w:cs="Times"/>
                <w:b/>
                <w:bCs/>
                <w:color w:val="000000" w:themeColor="text1"/>
              </w:rPr>
            </w:pPr>
            <w:r w:rsidRPr="00453BF5">
              <w:rPr>
                <w:rFonts w:ascii="Times" w:hAnsi="Times" w:cs="Times"/>
                <w:b/>
                <w:bCs/>
                <w:color w:val="000000" w:themeColor="text1"/>
              </w:rPr>
              <w:t>O</w:t>
            </w:r>
          </w:p>
        </w:tc>
        <w:tc>
          <w:tcPr>
            <w:tcW w:w="1993" w:type="pct"/>
            <w:tcBorders>
              <w:top w:val="outset" w:sz="6" w:space="0" w:color="000000"/>
              <w:left w:val="outset" w:sz="6" w:space="0" w:color="000000"/>
              <w:bottom w:val="outset" w:sz="6" w:space="0" w:color="000000"/>
              <w:right w:val="outset" w:sz="6" w:space="0" w:color="000000"/>
            </w:tcBorders>
          </w:tcPr>
          <w:p w14:paraId="5E171931" w14:textId="77777777" w:rsidR="00EF4760" w:rsidRDefault="0043095C" w:rsidP="0043095C">
            <w:pPr>
              <w:jc w:val="center"/>
              <w:rPr>
                <w:rFonts w:ascii="Times" w:hAnsi="Times" w:cs="Times"/>
                <w:b/>
                <w:bCs/>
                <w:color w:val="000000" w:themeColor="text1"/>
              </w:rPr>
            </w:pPr>
            <w:r w:rsidRPr="00453BF5">
              <w:rPr>
                <w:rFonts w:ascii="Times" w:hAnsi="Times" w:cs="Times"/>
                <w:b/>
                <w:bCs/>
                <w:color w:val="000000" w:themeColor="text1"/>
              </w:rPr>
              <w:t xml:space="preserve">Akceptovaná </w:t>
            </w:r>
          </w:p>
          <w:p w14:paraId="372E64E9" w14:textId="77777777" w:rsidR="00D670C9" w:rsidRPr="00453BF5" w:rsidRDefault="0043095C" w:rsidP="0043095C">
            <w:pPr>
              <w:jc w:val="center"/>
              <w:rPr>
                <w:rFonts w:ascii="Times" w:hAnsi="Times" w:cs="Times"/>
                <w:b/>
                <w:bCs/>
                <w:color w:val="000000" w:themeColor="text1"/>
              </w:rPr>
            </w:pPr>
            <w:r w:rsidRPr="00453BF5">
              <w:rPr>
                <w:rFonts w:ascii="Times" w:hAnsi="Times" w:cs="Times"/>
                <w:bCs/>
                <w:color w:val="000000" w:themeColor="text1"/>
              </w:rPr>
              <w:t>predkladateľ má vedomosť o uvedených poslaneckých návrhoch zákonov a s ich navrhovateľmi komunikuje.</w:t>
            </w:r>
          </w:p>
        </w:tc>
      </w:tr>
      <w:tr w:rsidR="00453BF5" w:rsidRPr="00453BF5" w14:paraId="48B06CA9" w14:textId="77777777" w:rsidTr="00D670C9">
        <w:trPr>
          <w:divId w:val="722292890"/>
          <w:jc w:val="center"/>
        </w:trPr>
        <w:tc>
          <w:tcPr>
            <w:tcW w:w="554" w:type="pct"/>
            <w:tcBorders>
              <w:top w:val="outset" w:sz="6" w:space="0" w:color="000000"/>
              <w:left w:val="outset" w:sz="6" w:space="0" w:color="000000"/>
              <w:bottom w:val="outset" w:sz="6" w:space="0" w:color="000000"/>
              <w:right w:val="outset" w:sz="6" w:space="0" w:color="000000"/>
            </w:tcBorders>
            <w:hideMark/>
          </w:tcPr>
          <w:p w14:paraId="42CC3378" w14:textId="77777777" w:rsidR="00D670C9" w:rsidRPr="00453BF5" w:rsidRDefault="00D670C9">
            <w:pPr>
              <w:jc w:val="center"/>
              <w:rPr>
                <w:rFonts w:ascii="Times" w:hAnsi="Times" w:cs="Times"/>
                <w:b/>
                <w:bCs/>
                <w:color w:val="000000" w:themeColor="text1"/>
              </w:rPr>
            </w:pPr>
            <w:r w:rsidRPr="00453BF5">
              <w:rPr>
                <w:rFonts w:ascii="Times" w:hAnsi="Times" w:cs="Times"/>
                <w:b/>
                <w:bCs/>
                <w:color w:val="000000" w:themeColor="text1"/>
              </w:rPr>
              <w:t>MZSR</w:t>
            </w:r>
          </w:p>
        </w:tc>
        <w:tc>
          <w:tcPr>
            <w:tcW w:w="2052" w:type="pct"/>
            <w:tcBorders>
              <w:top w:val="outset" w:sz="6" w:space="0" w:color="000000"/>
              <w:left w:val="outset" w:sz="6" w:space="0" w:color="000000"/>
              <w:bottom w:val="outset" w:sz="6" w:space="0" w:color="000000"/>
              <w:right w:val="outset" w:sz="6" w:space="0" w:color="000000"/>
            </w:tcBorders>
            <w:vAlign w:val="center"/>
            <w:hideMark/>
          </w:tcPr>
          <w:p w14:paraId="2EDF4EB9" w14:textId="77777777" w:rsidR="00D670C9" w:rsidRPr="00453BF5" w:rsidRDefault="00D670C9">
            <w:pPr>
              <w:rPr>
                <w:rFonts w:ascii="Times" w:hAnsi="Times" w:cs="Times"/>
                <w:color w:val="000000" w:themeColor="text1"/>
              </w:rPr>
            </w:pPr>
            <w:r w:rsidRPr="00453BF5">
              <w:rPr>
                <w:rFonts w:ascii="Times" w:hAnsi="Times" w:cs="Times"/>
                <w:b/>
                <w:bCs/>
                <w:color w:val="000000" w:themeColor="text1"/>
              </w:rPr>
              <w:t xml:space="preserve">K bodu 2 </w:t>
            </w:r>
            <w:r w:rsidRPr="00453BF5">
              <w:rPr>
                <w:rFonts w:ascii="Times" w:hAnsi="Times" w:cs="Times"/>
                <w:color w:val="000000" w:themeColor="text1"/>
              </w:rPr>
              <w:br/>
              <w:t xml:space="preserve">Odporúčame úvodnú vetu preformulovať, a to nasledovne: „2. V § 27 sa odsek 1 dopĺňa písmenom e), ktoré znie:“. Odôvodnenie: Ide o legislatívno-technickú pripomienku. </w:t>
            </w:r>
          </w:p>
        </w:tc>
        <w:tc>
          <w:tcPr>
            <w:tcW w:w="401" w:type="pct"/>
            <w:tcBorders>
              <w:top w:val="outset" w:sz="6" w:space="0" w:color="000000"/>
              <w:left w:val="outset" w:sz="6" w:space="0" w:color="000000"/>
              <w:bottom w:val="outset" w:sz="6" w:space="0" w:color="000000"/>
              <w:right w:val="outset" w:sz="6" w:space="0" w:color="000000"/>
            </w:tcBorders>
            <w:vAlign w:val="center"/>
            <w:hideMark/>
          </w:tcPr>
          <w:p w14:paraId="47DBD7AA" w14:textId="77777777" w:rsidR="00D670C9" w:rsidRPr="00453BF5" w:rsidRDefault="00D670C9">
            <w:pPr>
              <w:jc w:val="center"/>
              <w:rPr>
                <w:rFonts w:ascii="Times" w:hAnsi="Times" w:cs="Times"/>
                <w:b/>
                <w:bCs/>
                <w:color w:val="000000" w:themeColor="text1"/>
              </w:rPr>
            </w:pPr>
            <w:r w:rsidRPr="00453BF5">
              <w:rPr>
                <w:rFonts w:ascii="Times" w:hAnsi="Times" w:cs="Times"/>
                <w:b/>
                <w:bCs/>
                <w:color w:val="000000" w:themeColor="text1"/>
              </w:rPr>
              <w:t>O</w:t>
            </w:r>
          </w:p>
        </w:tc>
        <w:tc>
          <w:tcPr>
            <w:tcW w:w="1993" w:type="pct"/>
            <w:tcBorders>
              <w:top w:val="outset" w:sz="6" w:space="0" w:color="000000"/>
              <w:left w:val="outset" w:sz="6" w:space="0" w:color="000000"/>
              <w:bottom w:val="outset" w:sz="6" w:space="0" w:color="000000"/>
              <w:right w:val="outset" w:sz="6" w:space="0" w:color="000000"/>
            </w:tcBorders>
          </w:tcPr>
          <w:p w14:paraId="57ED6109" w14:textId="77777777" w:rsidR="00D670C9" w:rsidRPr="00453BF5" w:rsidRDefault="0043095C">
            <w:pPr>
              <w:jc w:val="center"/>
              <w:rPr>
                <w:rFonts w:ascii="Times" w:hAnsi="Times" w:cs="Times"/>
                <w:b/>
                <w:bCs/>
                <w:color w:val="000000" w:themeColor="text1"/>
              </w:rPr>
            </w:pPr>
            <w:r w:rsidRPr="00453BF5">
              <w:rPr>
                <w:rFonts w:ascii="Times" w:hAnsi="Times" w:cs="Times"/>
                <w:b/>
                <w:bCs/>
                <w:color w:val="000000" w:themeColor="text1"/>
              </w:rPr>
              <w:t>Akceptovaná</w:t>
            </w:r>
          </w:p>
        </w:tc>
      </w:tr>
      <w:tr w:rsidR="00453BF5" w:rsidRPr="00453BF5" w14:paraId="10F633E1" w14:textId="77777777" w:rsidTr="00D670C9">
        <w:trPr>
          <w:divId w:val="722292890"/>
          <w:jc w:val="center"/>
        </w:trPr>
        <w:tc>
          <w:tcPr>
            <w:tcW w:w="554" w:type="pct"/>
            <w:tcBorders>
              <w:top w:val="outset" w:sz="6" w:space="0" w:color="000000"/>
              <w:left w:val="outset" w:sz="6" w:space="0" w:color="000000"/>
              <w:bottom w:val="outset" w:sz="6" w:space="0" w:color="000000"/>
              <w:right w:val="outset" w:sz="6" w:space="0" w:color="000000"/>
            </w:tcBorders>
            <w:hideMark/>
          </w:tcPr>
          <w:p w14:paraId="334579CB" w14:textId="77777777" w:rsidR="00D670C9" w:rsidRPr="00453BF5" w:rsidRDefault="00D670C9">
            <w:pPr>
              <w:jc w:val="center"/>
              <w:rPr>
                <w:rFonts w:ascii="Times" w:hAnsi="Times" w:cs="Times"/>
                <w:b/>
                <w:bCs/>
                <w:color w:val="000000" w:themeColor="text1"/>
              </w:rPr>
            </w:pPr>
            <w:r w:rsidRPr="00453BF5">
              <w:rPr>
                <w:rFonts w:ascii="Times" w:hAnsi="Times" w:cs="Times"/>
                <w:b/>
                <w:bCs/>
                <w:color w:val="000000" w:themeColor="text1"/>
              </w:rPr>
              <w:t>MZVEZ SR</w:t>
            </w:r>
          </w:p>
        </w:tc>
        <w:tc>
          <w:tcPr>
            <w:tcW w:w="2052" w:type="pct"/>
            <w:tcBorders>
              <w:top w:val="outset" w:sz="6" w:space="0" w:color="000000"/>
              <w:left w:val="outset" w:sz="6" w:space="0" w:color="000000"/>
              <w:bottom w:val="outset" w:sz="6" w:space="0" w:color="000000"/>
              <w:right w:val="outset" w:sz="6" w:space="0" w:color="000000"/>
            </w:tcBorders>
            <w:vAlign w:val="center"/>
            <w:hideMark/>
          </w:tcPr>
          <w:p w14:paraId="0B5E37E4" w14:textId="77777777" w:rsidR="00D670C9" w:rsidRPr="00453BF5" w:rsidRDefault="00D670C9">
            <w:pPr>
              <w:rPr>
                <w:rFonts w:ascii="Times" w:hAnsi="Times" w:cs="Times"/>
                <w:color w:val="000000" w:themeColor="text1"/>
              </w:rPr>
            </w:pPr>
            <w:r w:rsidRPr="00453BF5">
              <w:rPr>
                <w:rFonts w:ascii="Times" w:hAnsi="Times" w:cs="Times"/>
                <w:b/>
                <w:bCs/>
                <w:color w:val="000000" w:themeColor="text1"/>
              </w:rPr>
              <w:t>§ 27b</w:t>
            </w:r>
            <w:r w:rsidRPr="00453BF5">
              <w:rPr>
                <w:rFonts w:ascii="Times" w:hAnsi="Times" w:cs="Times"/>
                <w:color w:val="000000" w:themeColor="text1"/>
              </w:rPr>
              <w:br/>
              <w:t xml:space="preserve">Upozorňujeme, že aj napriek navrhovanému vypusteniu legálnej definície pojmov „škodlivý obsah“ a „škodlivá aktivita“ z § 27b ods. 3 zákona č. 69/2018 Z. z., sa tieto pojmy aj naďalej používajú v ďalších ustanoveniach zákona č. 69/2018 Z. z., ako aj v návrhu zákona. Identifikácia škodlivého obsahu alebo škodlivej aktivity je náležitosťou žiadosti o vydanie súhlasu súdu s blokovaním škodlivého obsahu a súhlasu súdu podľa § 27b ods. 3 návrhu zákona v spojení s § 27b ods. 2 zákona č. 69/2018 Z. z., ako aj samotného rozhodnutia o blokovaní, vydaného úradom (§ 27b ods. 2 zákona č. 69/2018 Z. z.). Navyše z ustanovenia § 27b ods. 8 zákona č. 69/2018 Z. z. vyplýva štátnym orgánom povinnosť oznamovať úradu škodlivý obsah alebo škodlivú aktivitu. Na základe uvedeného a na účely jednoznačnosti výkladu zákona v aplikačnej praxi, odporúčame zosúladiť </w:t>
            </w:r>
            <w:proofErr w:type="spellStart"/>
            <w:r w:rsidRPr="00453BF5">
              <w:rPr>
                <w:rFonts w:ascii="Times" w:hAnsi="Times" w:cs="Times"/>
                <w:color w:val="000000" w:themeColor="text1"/>
              </w:rPr>
              <w:t>pojmológiu</w:t>
            </w:r>
            <w:proofErr w:type="spellEnd"/>
            <w:r w:rsidRPr="00453BF5">
              <w:rPr>
                <w:rFonts w:ascii="Times" w:hAnsi="Times" w:cs="Times"/>
                <w:color w:val="000000" w:themeColor="text1"/>
              </w:rPr>
              <w:t xml:space="preserve"> zavedenú v návrhu zákona a zákonom č. 69/2018 Z. z.</w:t>
            </w:r>
          </w:p>
        </w:tc>
        <w:tc>
          <w:tcPr>
            <w:tcW w:w="401" w:type="pct"/>
            <w:tcBorders>
              <w:top w:val="outset" w:sz="6" w:space="0" w:color="000000"/>
              <w:left w:val="outset" w:sz="6" w:space="0" w:color="000000"/>
              <w:bottom w:val="outset" w:sz="6" w:space="0" w:color="000000"/>
              <w:right w:val="outset" w:sz="6" w:space="0" w:color="000000"/>
            </w:tcBorders>
            <w:vAlign w:val="center"/>
            <w:hideMark/>
          </w:tcPr>
          <w:p w14:paraId="3892E2D2" w14:textId="77777777" w:rsidR="00D670C9" w:rsidRPr="00453BF5" w:rsidRDefault="00D670C9">
            <w:pPr>
              <w:jc w:val="center"/>
              <w:rPr>
                <w:rFonts w:ascii="Times" w:hAnsi="Times" w:cs="Times"/>
                <w:b/>
                <w:bCs/>
                <w:color w:val="000000" w:themeColor="text1"/>
              </w:rPr>
            </w:pPr>
            <w:r w:rsidRPr="00453BF5">
              <w:rPr>
                <w:rFonts w:ascii="Times" w:hAnsi="Times" w:cs="Times"/>
                <w:b/>
                <w:bCs/>
                <w:color w:val="000000" w:themeColor="text1"/>
              </w:rPr>
              <w:t>O</w:t>
            </w:r>
          </w:p>
        </w:tc>
        <w:tc>
          <w:tcPr>
            <w:tcW w:w="1993" w:type="pct"/>
            <w:tcBorders>
              <w:top w:val="outset" w:sz="6" w:space="0" w:color="000000"/>
              <w:left w:val="outset" w:sz="6" w:space="0" w:color="000000"/>
              <w:bottom w:val="outset" w:sz="6" w:space="0" w:color="000000"/>
              <w:right w:val="outset" w:sz="6" w:space="0" w:color="000000"/>
            </w:tcBorders>
          </w:tcPr>
          <w:p w14:paraId="76146695" w14:textId="77777777" w:rsidR="00D670C9" w:rsidRPr="00453BF5" w:rsidRDefault="00526B72">
            <w:pPr>
              <w:jc w:val="center"/>
              <w:rPr>
                <w:rFonts w:ascii="Times" w:hAnsi="Times" w:cs="Times"/>
                <w:b/>
                <w:bCs/>
                <w:color w:val="000000" w:themeColor="text1"/>
              </w:rPr>
            </w:pPr>
            <w:r w:rsidRPr="00453BF5">
              <w:rPr>
                <w:rFonts w:ascii="Times" w:hAnsi="Times" w:cs="Times"/>
                <w:b/>
                <w:bCs/>
                <w:color w:val="000000" w:themeColor="text1"/>
              </w:rPr>
              <w:t>A</w:t>
            </w:r>
          </w:p>
          <w:p w14:paraId="07B0493C" w14:textId="77777777" w:rsidR="00C518A2" w:rsidRPr="00453BF5" w:rsidRDefault="00C518A2">
            <w:pPr>
              <w:jc w:val="center"/>
              <w:rPr>
                <w:rFonts w:ascii="Times" w:hAnsi="Times" w:cs="Times"/>
                <w:bCs/>
                <w:color w:val="000000" w:themeColor="text1"/>
              </w:rPr>
            </w:pPr>
            <w:r w:rsidRPr="00453BF5">
              <w:rPr>
                <w:rFonts w:ascii="Times" w:hAnsi="Times" w:cs="Times"/>
                <w:bCs/>
                <w:color w:val="000000" w:themeColor="text1"/>
              </w:rPr>
              <w:t>Pojmy upravené</w:t>
            </w:r>
          </w:p>
        </w:tc>
      </w:tr>
      <w:tr w:rsidR="00453BF5" w:rsidRPr="00453BF5" w14:paraId="79766C49" w14:textId="77777777" w:rsidTr="00D670C9">
        <w:trPr>
          <w:divId w:val="722292890"/>
          <w:jc w:val="center"/>
        </w:trPr>
        <w:tc>
          <w:tcPr>
            <w:tcW w:w="554" w:type="pct"/>
            <w:tcBorders>
              <w:top w:val="outset" w:sz="6" w:space="0" w:color="000000"/>
              <w:left w:val="outset" w:sz="6" w:space="0" w:color="000000"/>
              <w:bottom w:val="outset" w:sz="6" w:space="0" w:color="000000"/>
              <w:right w:val="outset" w:sz="6" w:space="0" w:color="000000"/>
            </w:tcBorders>
            <w:hideMark/>
          </w:tcPr>
          <w:p w14:paraId="5030F13D" w14:textId="77777777" w:rsidR="00D670C9" w:rsidRPr="00453BF5" w:rsidRDefault="00D670C9">
            <w:pPr>
              <w:jc w:val="center"/>
              <w:rPr>
                <w:rFonts w:ascii="Times" w:hAnsi="Times" w:cs="Times"/>
                <w:b/>
                <w:bCs/>
                <w:color w:val="000000" w:themeColor="text1"/>
              </w:rPr>
            </w:pPr>
            <w:r w:rsidRPr="00453BF5">
              <w:rPr>
                <w:rFonts w:ascii="Times" w:hAnsi="Times" w:cs="Times"/>
                <w:b/>
                <w:bCs/>
                <w:color w:val="000000" w:themeColor="text1"/>
              </w:rPr>
              <w:t>MZVEZ SR</w:t>
            </w:r>
          </w:p>
        </w:tc>
        <w:tc>
          <w:tcPr>
            <w:tcW w:w="2052" w:type="pct"/>
            <w:tcBorders>
              <w:top w:val="outset" w:sz="6" w:space="0" w:color="000000"/>
              <w:left w:val="outset" w:sz="6" w:space="0" w:color="000000"/>
              <w:bottom w:val="outset" w:sz="6" w:space="0" w:color="000000"/>
              <w:right w:val="outset" w:sz="6" w:space="0" w:color="000000"/>
            </w:tcBorders>
            <w:vAlign w:val="center"/>
            <w:hideMark/>
          </w:tcPr>
          <w:p w14:paraId="00A39B56" w14:textId="77777777" w:rsidR="00D670C9" w:rsidRPr="00453BF5" w:rsidRDefault="00D670C9">
            <w:pPr>
              <w:rPr>
                <w:rFonts w:ascii="Times" w:hAnsi="Times" w:cs="Times"/>
                <w:color w:val="000000" w:themeColor="text1"/>
              </w:rPr>
            </w:pPr>
            <w:r w:rsidRPr="00453BF5">
              <w:rPr>
                <w:rFonts w:ascii="Times" w:hAnsi="Times" w:cs="Times"/>
                <w:b/>
                <w:bCs/>
                <w:color w:val="000000" w:themeColor="text1"/>
              </w:rPr>
              <w:t xml:space="preserve">§ 27b </w:t>
            </w:r>
            <w:r w:rsidRPr="00453BF5">
              <w:rPr>
                <w:rFonts w:ascii="Times" w:hAnsi="Times" w:cs="Times"/>
                <w:color w:val="000000" w:themeColor="text1"/>
              </w:rPr>
              <w:br/>
              <w:t xml:space="preserve">Navrhované úpravy v oblasti blokovania sú zamerané na podporu väčšej transparentnosti a kontroly zo strany parlamentu a súdov a vnášajú do procesu viac objektivity. Problematickým však naďalej zostáva, že návrhom zákona sa neodstraňuje pomerne veľká miera subjektivity pri posudzovaní podnetov na blokovanie zo strany úradu, ktorému bolo ponechané oprávnenie subjektívne rozhodnúť, či konkrétna aktivita alebo obsah šírený on-line poškodzuje záujmy Slovenskej republiky a je možné rozhodnúť o ich blokovaní, pričom mu neukladá povinnosť zdôvodniť na základe akých kritérií dospel k danému záveru. V nadväznosti na uvedené odporúčame rozšíriť predmetné ustanovenia o preskúmateľné kritériá a o ustanovenie povinnosti úradu zdôvodniť rozhodnutie o blokovaní ich naplnením. </w:t>
            </w:r>
          </w:p>
        </w:tc>
        <w:tc>
          <w:tcPr>
            <w:tcW w:w="401" w:type="pct"/>
            <w:tcBorders>
              <w:top w:val="outset" w:sz="6" w:space="0" w:color="000000"/>
              <w:left w:val="outset" w:sz="6" w:space="0" w:color="000000"/>
              <w:bottom w:val="outset" w:sz="6" w:space="0" w:color="000000"/>
              <w:right w:val="outset" w:sz="6" w:space="0" w:color="000000"/>
            </w:tcBorders>
            <w:vAlign w:val="center"/>
            <w:hideMark/>
          </w:tcPr>
          <w:p w14:paraId="1F8AF47B" w14:textId="77777777" w:rsidR="00D670C9" w:rsidRPr="00453BF5" w:rsidRDefault="00D670C9">
            <w:pPr>
              <w:jc w:val="center"/>
              <w:rPr>
                <w:rFonts w:ascii="Times" w:hAnsi="Times" w:cs="Times"/>
                <w:b/>
                <w:bCs/>
                <w:color w:val="000000" w:themeColor="text1"/>
              </w:rPr>
            </w:pPr>
            <w:r w:rsidRPr="00453BF5">
              <w:rPr>
                <w:rFonts w:ascii="Times" w:hAnsi="Times" w:cs="Times"/>
                <w:b/>
                <w:bCs/>
                <w:color w:val="000000" w:themeColor="text1"/>
              </w:rPr>
              <w:t>O</w:t>
            </w:r>
          </w:p>
        </w:tc>
        <w:tc>
          <w:tcPr>
            <w:tcW w:w="1993" w:type="pct"/>
            <w:tcBorders>
              <w:top w:val="outset" w:sz="6" w:space="0" w:color="000000"/>
              <w:left w:val="outset" w:sz="6" w:space="0" w:color="000000"/>
              <w:bottom w:val="outset" w:sz="6" w:space="0" w:color="000000"/>
              <w:right w:val="outset" w:sz="6" w:space="0" w:color="000000"/>
            </w:tcBorders>
          </w:tcPr>
          <w:p w14:paraId="30D1DC0A" w14:textId="77777777" w:rsidR="00D670C9" w:rsidRPr="00453BF5" w:rsidRDefault="00AA7F75">
            <w:pPr>
              <w:jc w:val="center"/>
              <w:rPr>
                <w:rFonts w:ascii="Times" w:hAnsi="Times" w:cs="Times"/>
                <w:b/>
                <w:bCs/>
                <w:color w:val="000000" w:themeColor="text1"/>
              </w:rPr>
            </w:pPr>
            <w:r w:rsidRPr="00453BF5">
              <w:rPr>
                <w:rFonts w:ascii="Times" w:hAnsi="Times" w:cs="Times"/>
                <w:b/>
                <w:bCs/>
                <w:color w:val="000000" w:themeColor="text1"/>
              </w:rPr>
              <w:t>A</w:t>
            </w:r>
          </w:p>
          <w:p w14:paraId="7DF34A4D" w14:textId="77777777" w:rsidR="00AA7F75" w:rsidRPr="00453BF5" w:rsidRDefault="008A3A4B">
            <w:pPr>
              <w:jc w:val="center"/>
              <w:rPr>
                <w:rFonts w:ascii="Times" w:hAnsi="Times" w:cs="Times"/>
                <w:bCs/>
                <w:color w:val="000000" w:themeColor="text1"/>
              </w:rPr>
            </w:pPr>
            <w:r w:rsidRPr="00453BF5">
              <w:rPr>
                <w:rFonts w:ascii="Times" w:hAnsi="Times" w:cs="Times"/>
                <w:bCs/>
                <w:color w:val="000000" w:themeColor="text1"/>
              </w:rPr>
              <w:t xml:space="preserve">Obsahuje už terajšia právna úprava. Každé rozhodnutie </w:t>
            </w:r>
            <w:r w:rsidR="00EF4760">
              <w:rPr>
                <w:rFonts w:ascii="Times" w:hAnsi="Times" w:cs="Times"/>
                <w:bCs/>
                <w:color w:val="000000" w:themeColor="text1"/>
              </w:rPr>
              <w:t xml:space="preserve">úradu aj dnes </w:t>
            </w:r>
            <w:r w:rsidRPr="00453BF5">
              <w:rPr>
                <w:rFonts w:ascii="Times" w:hAnsi="Times" w:cs="Times"/>
                <w:bCs/>
                <w:color w:val="000000" w:themeColor="text1"/>
              </w:rPr>
              <w:t xml:space="preserve">musí spĺňať náležitosti </w:t>
            </w:r>
            <w:proofErr w:type="spellStart"/>
            <w:r w:rsidRPr="00453BF5">
              <w:rPr>
                <w:rFonts w:ascii="Times" w:hAnsi="Times" w:cs="Times"/>
                <w:bCs/>
                <w:color w:val="000000" w:themeColor="text1"/>
              </w:rPr>
              <w:t>preskúmateľnosti</w:t>
            </w:r>
            <w:proofErr w:type="spellEnd"/>
            <w:r w:rsidRPr="00453BF5">
              <w:rPr>
                <w:rFonts w:ascii="Times" w:hAnsi="Times" w:cs="Times"/>
                <w:bCs/>
                <w:color w:val="000000" w:themeColor="text1"/>
              </w:rPr>
              <w:t xml:space="preserve"> a proporcionality.</w:t>
            </w:r>
          </w:p>
        </w:tc>
      </w:tr>
      <w:tr w:rsidR="00453BF5" w:rsidRPr="00453BF5" w14:paraId="34DC1E48" w14:textId="77777777" w:rsidTr="00D670C9">
        <w:trPr>
          <w:divId w:val="722292890"/>
          <w:jc w:val="center"/>
        </w:trPr>
        <w:tc>
          <w:tcPr>
            <w:tcW w:w="554" w:type="pct"/>
            <w:tcBorders>
              <w:top w:val="outset" w:sz="6" w:space="0" w:color="000000"/>
              <w:left w:val="outset" w:sz="6" w:space="0" w:color="000000"/>
              <w:bottom w:val="outset" w:sz="6" w:space="0" w:color="000000"/>
              <w:right w:val="outset" w:sz="6" w:space="0" w:color="000000"/>
            </w:tcBorders>
            <w:hideMark/>
          </w:tcPr>
          <w:p w14:paraId="4F251BF0" w14:textId="77777777" w:rsidR="00D670C9" w:rsidRPr="00453BF5" w:rsidRDefault="00D670C9">
            <w:pPr>
              <w:jc w:val="center"/>
              <w:rPr>
                <w:rFonts w:ascii="Times" w:hAnsi="Times" w:cs="Times"/>
                <w:b/>
                <w:bCs/>
                <w:color w:val="000000" w:themeColor="text1"/>
              </w:rPr>
            </w:pPr>
            <w:r w:rsidRPr="00453BF5">
              <w:rPr>
                <w:rFonts w:ascii="Times" w:hAnsi="Times" w:cs="Times"/>
                <w:b/>
                <w:bCs/>
                <w:color w:val="000000" w:themeColor="text1"/>
              </w:rPr>
              <w:t>NBS</w:t>
            </w:r>
          </w:p>
        </w:tc>
        <w:tc>
          <w:tcPr>
            <w:tcW w:w="2052" w:type="pct"/>
            <w:tcBorders>
              <w:top w:val="outset" w:sz="6" w:space="0" w:color="000000"/>
              <w:left w:val="outset" w:sz="6" w:space="0" w:color="000000"/>
              <w:bottom w:val="outset" w:sz="6" w:space="0" w:color="000000"/>
              <w:right w:val="outset" w:sz="6" w:space="0" w:color="000000"/>
            </w:tcBorders>
            <w:vAlign w:val="center"/>
            <w:hideMark/>
          </w:tcPr>
          <w:p w14:paraId="5DADA3EC" w14:textId="77777777" w:rsidR="00D670C9" w:rsidRPr="00453BF5" w:rsidRDefault="00D670C9">
            <w:pPr>
              <w:rPr>
                <w:rFonts w:ascii="Times" w:hAnsi="Times" w:cs="Times"/>
                <w:color w:val="000000" w:themeColor="text1"/>
              </w:rPr>
            </w:pPr>
            <w:r w:rsidRPr="00453BF5">
              <w:rPr>
                <w:rFonts w:ascii="Times" w:hAnsi="Times" w:cs="Times"/>
                <w:b/>
                <w:bCs/>
                <w:color w:val="000000" w:themeColor="text1"/>
              </w:rPr>
              <w:t>bodom 3 a 4</w:t>
            </w:r>
            <w:r w:rsidRPr="00453BF5">
              <w:rPr>
                <w:rFonts w:ascii="Times" w:hAnsi="Times" w:cs="Times"/>
                <w:color w:val="000000" w:themeColor="text1"/>
              </w:rPr>
              <w:br/>
              <w:t xml:space="preserve">Dovoľujeme si upozorniť, že zmenou § 27b ods. 3 dochádza k vypusteniu obsahu pojmov škodlivý obsah a škodlivá aktivita, pričom tieto pojmy sa v zákone naďalej používajú (§ 27b ods. 2 a § 27b ods. 8) a sú na </w:t>
            </w:r>
            <w:proofErr w:type="spellStart"/>
            <w:r w:rsidRPr="00453BF5">
              <w:rPr>
                <w:rFonts w:ascii="Times" w:hAnsi="Times" w:cs="Times"/>
                <w:color w:val="000000" w:themeColor="text1"/>
              </w:rPr>
              <w:t>ne</w:t>
            </w:r>
            <w:proofErr w:type="spellEnd"/>
            <w:r w:rsidRPr="00453BF5">
              <w:rPr>
                <w:rFonts w:ascii="Times" w:hAnsi="Times" w:cs="Times"/>
                <w:color w:val="000000" w:themeColor="text1"/>
              </w:rPr>
              <w:t xml:space="preserve"> naviazané konkrétne povinnosti. V záujme zachovania právnej istoty pri vydávaní rozhodnutia podľa § 27b navrhujeme zvážiť, či vypustenie týchto pojmov nespôsobí interpretačné a výkladové nejasnosti.</w:t>
            </w:r>
          </w:p>
        </w:tc>
        <w:tc>
          <w:tcPr>
            <w:tcW w:w="401" w:type="pct"/>
            <w:tcBorders>
              <w:top w:val="outset" w:sz="6" w:space="0" w:color="000000"/>
              <w:left w:val="outset" w:sz="6" w:space="0" w:color="000000"/>
              <w:bottom w:val="outset" w:sz="6" w:space="0" w:color="000000"/>
              <w:right w:val="outset" w:sz="6" w:space="0" w:color="000000"/>
            </w:tcBorders>
            <w:vAlign w:val="center"/>
            <w:hideMark/>
          </w:tcPr>
          <w:p w14:paraId="6976777D" w14:textId="77777777" w:rsidR="00D670C9" w:rsidRPr="00453BF5" w:rsidRDefault="00D670C9">
            <w:pPr>
              <w:jc w:val="center"/>
              <w:rPr>
                <w:rFonts w:ascii="Times" w:hAnsi="Times" w:cs="Times"/>
                <w:b/>
                <w:bCs/>
                <w:color w:val="000000" w:themeColor="text1"/>
              </w:rPr>
            </w:pPr>
            <w:r w:rsidRPr="00453BF5">
              <w:rPr>
                <w:rFonts w:ascii="Times" w:hAnsi="Times" w:cs="Times"/>
                <w:b/>
                <w:bCs/>
                <w:color w:val="000000" w:themeColor="text1"/>
              </w:rPr>
              <w:t>O</w:t>
            </w:r>
          </w:p>
        </w:tc>
        <w:tc>
          <w:tcPr>
            <w:tcW w:w="1993" w:type="pct"/>
            <w:tcBorders>
              <w:top w:val="outset" w:sz="6" w:space="0" w:color="000000"/>
              <w:left w:val="outset" w:sz="6" w:space="0" w:color="000000"/>
              <w:bottom w:val="outset" w:sz="6" w:space="0" w:color="000000"/>
              <w:right w:val="outset" w:sz="6" w:space="0" w:color="000000"/>
            </w:tcBorders>
          </w:tcPr>
          <w:p w14:paraId="00D2DFB0" w14:textId="77777777" w:rsidR="00D670C9" w:rsidRPr="00453BF5" w:rsidRDefault="00526B72">
            <w:pPr>
              <w:jc w:val="center"/>
              <w:rPr>
                <w:rFonts w:ascii="Times" w:hAnsi="Times" w:cs="Times"/>
                <w:b/>
                <w:bCs/>
                <w:color w:val="000000" w:themeColor="text1"/>
              </w:rPr>
            </w:pPr>
            <w:r w:rsidRPr="00453BF5">
              <w:rPr>
                <w:rFonts w:ascii="Times" w:hAnsi="Times" w:cs="Times"/>
                <w:b/>
                <w:bCs/>
                <w:color w:val="000000" w:themeColor="text1"/>
              </w:rPr>
              <w:t>A</w:t>
            </w:r>
          </w:p>
        </w:tc>
      </w:tr>
      <w:tr w:rsidR="00453BF5" w:rsidRPr="00453BF5" w14:paraId="7B33740E" w14:textId="77777777" w:rsidTr="00D670C9">
        <w:trPr>
          <w:divId w:val="722292890"/>
          <w:jc w:val="center"/>
        </w:trPr>
        <w:tc>
          <w:tcPr>
            <w:tcW w:w="554" w:type="pct"/>
            <w:tcBorders>
              <w:top w:val="outset" w:sz="6" w:space="0" w:color="000000"/>
              <w:left w:val="outset" w:sz="6" w:space="0" w:color="000000"/>
              <w:bottom w:val="outset" w:sz="6" w:space="0" w:color="000000"/>
              <w:right w:val="outset" w:sz="6" w:space="0" w:color="000000"/>
            </w:tcBorders>
            <w:hideMark/>
          </w:tcPr>
          <w:p w14:paraId="7B828499" w14:textId="77777777" w:rsidR="00D670C9" w:rsidRPr="00453BF5" w:rsidRDefault="00D670C9">
            <w:pPr>
              <w:jc w:val="center"/>
              <w:rPr>
                <w:rFonts w:ascii="Times" w:hAnsi="Times" w:cs="Times"/>
                <w:b/>
                <w:bCs/>
                <w:color w:val="000000" w:themeColor="text1"/>
              </w:rPr>
            </w:pPr>
            <w:r w:rsidRPr="00453BF5">
              <w:rPr>
                <w:rFonts w:ascii="Times" w:hAnsi="Times" w:cs="Times"/>
                <w:b/>
                <w:bCs/>
                <w:color w:val="000000" w:themeColor="text1"/>
              </w:rPr>
              <w:t>RÚZSR</w:t>
            </w:r>
          </w:p>
        </w:tc>
        <w:tc>
          <w:tcPr>
            <w:tcW w:w="2052" w:type="pct"/>
            <w:tcBorders>
              <w:top w:val="outset" w:sz="6" w:space="0" w:color="000000"/>
              <w:left w:val="outset" w:sz="6" w:space="0" w:color="000000"/>
              <w:bottom w:val="outset" w:sz="6" w:space="0" w:color="000000"/>
              <w:right w:val="outset" w:sz="6" w:space="0" w:color="000000"/>
            </w:tcBorders>
            <w:vAlign w:val="center"/>
            <w:hideMark/>
          </w:tcPr>
          <w:p w14:paraId="5925E21F" w14:textId="77777777" w:rsidR="00D670C9" w:rsidRPr="00453BF5" w:rsidRDefault="00D670C9">
            <w:pPr>
              <w:rPr>
                <w:rFonts w:ascii="Times" w:hAnsi="Times" w:cs="Times"/>
                <w:color w:val="000000" w:themeColor="text1"/>
              </w:rPr>
            </w:pPr>
            <w:r w:rsidRPr="00453BF5">
              <w:rPr>
                <w:rFonts w:ascii="Times" w:hAnsi="Times" w:cs="Times"/>
                <w:b/>
                <w:bCs/>
                <w:color w:val="000000" w:themeColor="text1"/>
              </w:rPr>
              <w:t>1. Všeobecná zásadná pripomienka k návrhu ako celku</w:t>
            </w:r>
            <w:r w:rsidRPr="00453BF5">
              <w:rPr>
                <w:rFonts w:ascii="Times" w:hAnsi="Times" w:cs="Times"/>
                <w:color w:val="000000" w:themeColor="text1"/>
              </w:rPr>
              <w:br/>
              <w:t xml:space="preserve">Blokovanie podľa § 27b sa má vykonať podľa odôvodneného návrhu subjektu s pôsobnosťou v oblasti bezpečnosti a obrany štátu a na základe súhlasu súdu, nie je v tomto kontexte a doplnenia celkom zrejmé v akej prípadnej väzbe je § 27b na ďalší § 27c, kde sa predpokladá blokovanie na žiadosť iného subjektu podľa osobitného predpisu ( s odkazom aj na niektoré zhodné predpisy). </w:t>
            </w:r>
          </w:p>
        </w:tc>
        <w:tc>
          <w:tcPr>
            <w:tcW w:w="401" w:type="pct"/>
            <w:tcBorders>
              <w:top w:val="outset" w:sz="6" w:space="0" w:color="000000"/>
              <w:left w:val="outset" w:sz="6" w:space="0" w:color="000000"/>
              <w:bottom w:val="outset" w:sz="6" w:space="0" w:color="000000"/>
              <w:right w:val="outset" w:sz="6" w:space="0" w:color="000000"/>
            </w:tcBorders>
            <w:vAlign w:val="center"/>
            <w:hideMark/>
          </w:tcPr>
          <w:p w14:paraId="1D609D26" w14:textId="77777777" w:rsidR="00D670C9" w:rsidRPr="00453BF5" w:rsidRDefault="00D670C9">
            <w:pPr>
              <w:jc w:val="center"/>
              <w:rPr>
                <w:rFonts w:ascii="Times" w:hAnsi="Times" w:cs="Times"/>
                <w:b/>
                <w:bCs/>
                <w:color w:val="000000" w:themeColor="text1"/>
              </w:rPr>
            </w:pPr>
            <w:r w:rsidRPr="00453BF5">
              <w:rPr>
                <w:rFonts w:ascii="Times" w:hAnsi="Times" w:cs="Times"/>
                <w:b/>
                <w:bCs/>
                <w:color w:val="000000" w:themeColor="text1"/>
              </w:rPr>
              <w:t>Z</w:t>
            </w:r>
          </w:p>
        </w:tc>
        <w:tc>
          <w:tcPr>
            <w:tcW w:w="1993" w:type="pct"/>
            <w:tcBorders>
              <w:top w:val="outset" w:sz="6" w:space="0" w:color="000000"/>
              <w:left w:val="outset" w:sz="6" w:space="0" w:color="000000"/>
              <w:bottom w:val="outset" w:sz="6" w:space="0" w:color="000000"/>
              <w:right w:val="outset" w:sz="6" w:space="0" w:color="000000"/>
            </w:tcBorders>
          </w:tcPr>
          <w:p w14:paraId="1E798523" w14:textId="77777777" w:rsidR="00D670C9" w:rsidRPr="00453BF5" w:rsidRDefault="00AA7F75">
            <w:pPr>
              <w:jc w:val="center"/>
              <w:rPr>
                <w:rFonts w:ascii="Times" w:hAnsi="Times" w:cs="Times"/>
                <w:b/>
                <w:bCs/>
                <w:color w:val="000000" w:themeColor="text1"/>
              </w:rPr>
            </w:pPr>
            <w:r w:rsidRPr="00453BF5">
              <w:rPr>
                <w:rFonts w:ascii="Times" w:hAnsi="Times" w:cs="Times"/>
                <w:b/>
                <w:bCs/>
                <w:color w:val="000000" w:themeColor="text1"/>
              </w:rPr>
              <w:t>A</w:t>
            </w:r>
          </w:p>
          <w:p w14:paraId="36F54A62" w14:textId="77777777" w:rsidR="00AA7F75" w:rsidRPr="00453BF5" w:rsidRDefault="008A3A4B">
            <w:pPr>
              <w:jc w:val="center"/>
              <w:rPr>
                <w:rFonts w:ascii="Times" w:hAnsi="Times" w:cs="Times"/>
                <w:bCs/>
                <w:color w:val="000000" w:themeColor="text1"/>
              </w:rPr>
            </w:pPr>
            <w:r w:rsidRPr="00453BF5">
              <w:rPr>
                <w:rFonts w:ascii="Times" w:hAnsi="Times" w:cs="Times"/>
                <w:bCs/>
                <w:color w:val="000000" w:themeColor="text1"/>
              </w:rPr>
              <w:t>Na § 27c sa súhlas súdu nevzťahuje.</w:t>
            </w:r>
          </w:p>
        </w:tc>
      </w:tr>
      <w:tr w:rsidR="00453BF5" w:rsidRPr="00453BF5" w14:paraId="5E3110D2" w14:textId="77777777" w:rsidTr="00D670C9">
        <w:trPr>
          <w:divId w:val="722292890"/>
          <w:jc w:val="center"/>
        </w:trPr>
        <w:tc>
          <w:tcPr>
            <w:tcW w:w="554" w:type="pct"/>
            <w:tcBorders>
              <w:top w:val="outset" w:sz="6" w:space="0" w:color="000000"/>
              <w:left w:val="outset" w:sz="6" w:space="0" w:color="000000"/>
              <w:bottom w:val="outset" w:sz="6" w:space="0" w:color="000000"/>
              <w:right w:val="outset" w:sz="6" w:space="0" w:color="000000"/>
            </w:tcBorders>
            <w:hideMark/>
          </w:tcPr>
          <w:p w14:paraId="7FF830D9" w14:textId="77777777" w:rsidR="00D670C9" w:rsidRPr="00453BF5" w:rsidRDefault="00D670C9">
            <w:pPr>
              <w:jc w:val="center"/>
              <w:rPr>
                <w:rFonts w:ascii="Times" w:hAnsi="Times" w:cs="Times"/>
                <w:b/>
                <w:bCs/>
                <w:color w:val="000000" w:themeColor="text1"/>
              </w:rPr>
            </w:pPr>
            <w:r w:rsidRPr="00453BF5">
              <w:rPr>
                <w:rFonts w:ascii="Times" w:hAnsi="Times" w:cs="Times"/>
                <w:b/>
                <w:bCs/>
                <w:color w:val="000000" w:themeColor="text1"/>
              </w:rPr>
              <w:t>RÚZSR</w:t>
            </w:r>
          </w:p>
        </w:tc>
        <w:tc>
          <w:tcPr>
            <w:tcW w:w="2052" w:type="pct"/>
            <w:tcBorders>
              <w:top w:val="outset" w:sz="6" w:space="0" w:color="000000"/>
              <w:left w:val="outset" w:sz="6" w:space="0" w:color="000000"/>
              <w:bottom w:val="outset" w:sz="6" w:space="0" w:color="000000"/>
              <w:right w:val="outset" w:sz="6" w:space="0" w:color="000000"/>
            </w:tcBorders>
            <w:vAlign w:val="center"/>
            <w:hideMark/>
          </w:tcPr>
          <w:p w14:paraId="6F76E718" w14:textId="77777777" w:rsidR="00D670C9" w:rsidRPr="00453BF5" w:rsidRDefault="00D670C9">
            <w:pPr>
              <w:rPr>
                <w:rFonts w:ascii="Times" w:hAnsi="Times" w:cs="Times"/>
                <w:color w:val="000000" w:themeColor="text1"/>
              </w:rPr>
            </w:pPr>
            <w:r w:rsidRPr="00453BF5">
              <w:rPr>
                <w:rFonts w:ascii="Times" w:hAnsi="Times" w:cs="Times"/>
                <w:b/>
                <w:bCs/>
                <w:color w:val="000000" w:themeColor="text1"/>
              </w:rPr>
              <w:t>2. Zásadná pripomienka – vloženie nového novelizačného bodu</w:t>
            </w:r>
            <w:r w:rsidRPr="00453BF5">
              <w:rPr>
                <w:rFonts w:ascii="Times" w:hAnsi="Times" w:cs="Times"/>
                <w:color w:val="000000" w:themeColor="text1"/>
              </w:rPr>
              <w:br/>
              <w:t xml:space="preserve">Navrhujeme doplniť do § 27b nový odsek 10 v znení: „ Náklady spojené s výkonom blokovania a zodpovednosť za škodu spôsobenú blokovaním znáša úrad.“ Odôvodnenie: Podobne ako je tomu v § 27c a v iných právnych predpisoch navrhujeme precizovať, že zodpovednosť za škodu a náklady spojené s blokovaním znáša štát. </w:t>
            </w:r>
          </w:p>
        </w:tc>
        <w:tc>
          <w:tcPr>
            <w:tcW w:w="401" w:type="pct"/>
            <w:tcBorders>
              <w:top w:val="outset" w:sz="6" w:space="0" w:color="000000"/>
              <w:left w:val="outset" w:sz="6" w:space="0" w:color="000000"/>
              <w:bottom w:val="outset" w:sz="6" w:space="0" w:color="000000"/>
              <w:right w:val="outset" w:sz="6" w:space="0" w:color="000000"/>
            </w:tcBorders>
            <w:vAlign w:val="center"/>
            <w:hideMark/>
          </w:tcPr>
          <w:p w14:paraId="3F8C8412" w14:textId="77777777" w:rsidR="00D670C9" w:rsidRPr="00453BF5" w:rsidRDefault="00D670C9">
            <w:pPr>
              <w:jc w:val="center"/>
              <w:rPr>
                <w:rFonts w:ascii="Times" w:hAnsi="Times" w:cs="Times"/>
                <w:b/>
                <w:bCs/>
                <w:color w:val="000000" w:themeColor="text1"/>
              </w:rPr>
            </w:pPr>
            <w:r w:rsidRPr="00453BF5">
              <w:rPr>
                <w:rFonts w:ascii="Times" w:hAnsi="Times" w:cs="Times"/>
                <w:b/>
                <w:bCs/>
                <w:color w:val="000000" w:themeColor="text1"/>
              </w:rPr>
              <w:t>Z</w:t>
            </w:r>
          </w:p>
        </w:tc>
        <w:tc>
          <w:tcPr>
            <w:tcW w:w="1993" w:type="pct"/>
            <w:tcBorders>
              <w:top w:val="outset" w:sz="6" w:space="0" w:color="000000"/>
              <w:left w:val="outset" w:sz="6" w:space="0" w:color="000000"/>
              <w:bottom w:val="outset" w:sz="6" w:space="0" w:color="000000"/>
              <w:right w:val="outset" w:sz="6" w:space="0" w:color="000000"/>
            </w:tcBorders>
          </w:tcPr>
          <w:p w14:paraId="0CB3863A" w14:textId="77777777" w:rsidR="00D670C9" w:rsidRPr="00453BF5" w:rsidRDefault="00AA7F75">
            <w:pPr>
              <w:jc w:val="center"/>
              <w:rPr>
                <w:rFonts w:ascii="Times" w:hAnsi="Times" w:cs="Times"/>
                <w:b/>
                <w:bCs/>
                <w:color w:val="000000" w:themeColor="text1"/>
              </w:rPr>
            </w:pPr>
            <w:r w:rsidRPr="00453BF5">
              <w:rPr>
                <w:rFonts w:ascii="Times" w:hAnsi="Times" w:cs="Times"/>
                <w:b/>
                <w:bCs/>
                <w:color w:val="000000" w:themeColor="text1"/>
              </w:rPr>
              <w:t>A</w:t>
            </w:r>
          </w:p>
        </w:tc>
      </w:tr>
      <w:tr w:rsidR="00453BF5" w:rsidRPr="00453BF5" w14:paraId="618E545D" w14:textId="77777777" w:rsidTr="00D670C9">
        <w:trPr>
          <w:divId w:val="722292890"/>
          <w:jc w:val="center"/>
        </w:trPr>
        <w:tc>
          <w:tcPr>
            <w:tcW w:w="554" w:type="pct"/>
            <w:tcBorders>
              <w:top w:val="outset" w:sz="6" w:space="0" w:color="000000"/>
              <w:left w:val="outset" w:sz="6" w:space="0" w:color="000000"/>
              <w:bottom w:val="outset" w:sz="6" w:space="0" w:color="000000"/>
              <w:right w:val="outset" w:sz="6" w:space="0" w:color="000000"/>
            </w:tcBorders>
            <w:hideMark/>
          </w:tcPr>
          <w:p w14:paraId="1B5F3982" w14:textId="77777777" w:rsidR="00D670C9" w:rsidRPr="00453BF5" w:rsidRDefault="00D670C9">
            <w:pPr>
              <w:jc w:val="center"/>
              <w:rPr>
                <w:rFonts w:ascii="Times" w:hAnsi="Times" w:cs="Times"/>
                <w:b/>
                <w:bCs/>
                <w:color w:val="000000" w:themeColor="text1"/>
              </w:rPr>
            </w:pPr>
            <w:r w:rsidRPr="00453BF5">
              <w:rPr>
                <w:rFonts w:ascii="Times" w:hAnsi="Times" w:cs="Times"/>
                <w:b/>
                <w:bCs/>
                <w:color w:val="000000" w:themeColor="text1"/>
              </w:rPr>
              <w:t>ŠÚSR</w:t>
            </w:r>
          </w:p>
        </w:tc>
        <w:tc>
          <w:tcPr>
            <w:tcW w:w="2052" w:type="pct"/>
            <w:tcBorders>
              <w:top w:val="outset" w:sz="6" w:space="0" w:color="000000"/>
              <w:left w:val="outset" w:sz="6" w:space="0" w:color="000000"/>
              <w:bottom w:val="outset" w:sz="6" w:space="0" w:color="000000"/>
              <w:right w:val="outset" w:sz="6" w:space="0" w:color="000000"/>
            </w:tcBorders>
            <w:vAlign w:val="center"/>
            <w:hideMark/>
          </w:tcPr>
          <w:p w14:paraId="2F2DF550" w14:textId="77777777" w:rsidR="00D670C9" w:rsidRPr="00453BF5" w:rsidRDefault="00D670C9">
            <w:pPr>
              <w:rPr>
                <w:rFonts w:ascii="Times" w:hAnsi="Times" w:cs="Times"/>
                <w:color w:val="000000" w:themeColor="text1"/>
              </w:rPr>
            </w:pPr>
            <w:r w:rsidRPr="00453BF5">
              <w:rPr>
                <w:rFonts w:ascii="Times" w:hAnsi="Times" w:cs="Times"/>
                <w:b/>
                <w:bCs/>
                <w:color w:val="000000" w:themeColor="text1"/>
              </w:rPr>
              <w:t>čl. I bodu 4 [§ 27b ods.3]</w:t>
            </w:r>
            <w:r w:rsidRPr="00453BF5">
              <w:rPr>
                <w:rFonts w:ascii="Times" w:hAnsi="Times" w:cs="Times"/>
                <w:color w:val="000000" w:themeColor="text1"/>
              </w:rPr>
              <w:br/>
              <w:t xml:space="preserve">Navrhujeme 1. preformulovať druhú vetu odseku tak, aby z nej priamo vyplývala príslušnosť súdu, napríklad takto: "Na vydanie súhlasu súdu je vecne príslušný krajský súd; to neplatí, ak sa žiadosť o blokovanie vydáva v súvislosti s trestným činom, ktorého stíhanie je v pôsobnosti Špecializovaného trestného súdu. Na vydanie súhlasu súdu je miestne príslušný krajský súd, v ktorého obvode má sídlo subjekt s pôsobnosťou v oblasti bezpečnosti a obrany štátu alebo jeho organizačný útvar."; odôvodnenie: Opatrenie blokovania podľa predloženého návrhu zákona nemá vecne ani procesne nič spoločné so schvaľovaním odpočúvania podľa zákona o ochrane pred odpočúvaním, preto nie je správne viazať príslušnosť súdu na vydanie súhlasu s blokovaním na príslušnosť súdu podľa iného nesúvisiaceho právneho predpisu. Vhodnejšie bude ustanoviť vecnú a miestnu príslušnosť súdu na vydanie súhlasu s blokovaním priamo v zákone č. 69/2018 Z. z. o kybernetickej bezpečnosti a o zmene a doplnení niektorých zákonov. 2. v súvislosti so súhlasom súdu upraviť postup, ak žiadosť o súhlas súdu neobsahuje všetky náležitosti a postup vo veci, ak súd súhlas nevydá v zákonom ustanovenej lehote - platí, že súhlas je zamietnutý? </w:t>
            </w:r>
          </w:p>
        </w:tc>
        <w:tc>
          <w:tcPr>
            <w:tcW w:w="401" w:type="pct"/>
            <w:tcBorders>
              <w:top w:val="outset" w:sz="6" w:space="0" w:color="000000"/>
              <w:left w:val="outset" w:sz="6" w:space="0" w:color="000000"/>
              <w:bottom w:val="outset" w:sz="6" w:space="0" w:color="000000"/>
              <w:right w:val="outset" w:sz="6" w:space="0" w:color="000000"/>
            </w:tcBorders>
            <w:vAlign w:val="center"/>
            <w:hideMark/>
          </w:tcPr>
          <w:p w14:paraId="1128C3AD" w14:textId="77777777" w:rsidR="00D670C9" w:rsidRPr="00453BF5" w:rsidRDefault="00D670C9">
            <w:pPr>
              <w:jc w:val="center"/>
              <w:rPr>
                <w:rFonts w:ascii="Times" w:hAnsi="Times" w:cs="Times"/>
                <w:b/>
                <w:bCs/>
                <w:color w:val="000000" w:themeColor="text1"/>
              </w:rPr>
            </w:pPr>
            <w:r w:rsidRPr="00453BF5">
              <w:rPr>
                <w:rFonts w:ascii="Times" w:hAnsi="Times" w:cs="Times"/>
                <w:b/>
                <w:bCs/>
                <w:color w:val="000000" w:themeColor="text1"/>
              </w:rPr>
              <w:t>O</w:t>
            </w:r>
          </w:p>
        </w:tc>
        <w:tc>
          <w:tcPr>
            <w:tcW w:w="1993" w:type="pct"/>
            <w:tcBorders>
              <w:top w:val="outset" w:sz="6" w:space="0" w:color="000000"/>
              <w:left w:val="outset" w:sz="6" w:space="0" w:color="000000"/>
              <w:bottom w:val="outset" w:sz="6" w:space="0" w:color="000000"/>
              <w:right w:val="outset" w:sz="6" w:space="0" w:color="000000"/>
            </w:tcBorders>
          </w:tcPr>
          <w:p w14:paraId="63E76D82" w14:textId="77777777" w:rsidR="00D670C9" w:rsidRPr="00453BF5" w:rsidRDefault="00526B72">
            <w:pPr>
              <w:jc w:val="center"/>
              <w:rPr>
                <w:rFonts w:ascii="Times" w:hAnsi="Times" w:cs="Times"/>
                <w:b/>
                <w:bCs/>
                <w:color w:val="000000" w:themeColor="text1"/>
              </w:rPr>
            </w:pPr>
            <w:r w:rsidRPr="00453BF5">
              <w:rPr>
                <w:rFonts w:ascii="Times" w:hAnsi="Times" w:cs="Times"/>
                <w:b/>
                <w:bCs/>
                <w:color w:val="000000" w:themeColor="text1"/>
              </w:rPr>
              <w:t>Č</w:t>
            </w:r>
            <w:r w:rsidR="00AA7F75" w:rsidRPr="00453BF5">
              <w:rPr>
                <w:rFonts w:ascii="Times" w:hAnsi="Times" w:cs="Times"/>
                <w:b/>
                <w:bCs/>
                <w:color w:val="000000" w:themeColor="text1"/>
              </w:rPr>
              <w:t>A</w:t>
            </w:r>
          </w:p>
          <w:p w14:paraId="4060EDC4" w14:textId="77777777" w:rsidR="00AA7F75" w:rsidRPr="00453BF5" w:rsidRDefault="008A3A4B">
            <w:pPr>
              <w:jc w:val="center"/>
              <w:rPr>
                <w:rFonts w:ascii="Times" w:hAnsi="Times" w:cs="Times"/>
                <w:bCs/>
                <w:color w:val="000000" w:themeColor="text1"/>
              </w:rPr>
            </w:pPr>
            <w:r w:rsidRPr="00453BF5">
              <w:rPr>
                <w:rFonts w:ascii="Times" w:hAnsi="Times" w:cs="Times"/>
                <w:bCs/>
                <w:color w:val="000000" w:themeColor="text1"/>
              </w:rPr>
              <w:t>Vysporiadanie pripomienky s MS SR.</w:t>
            </w:r>
          </w:p>
        </w:tc>
      </w:tr>
      <w:tr w:rsidR="00453BF5" w:rsidRPr="00453BF5" w14:paraId="20A1FFDA" w14:textId="77777777" w:rsidTr="00D670C9">
        <w:trPr>
          <w:divId w:val="722292890"/>
          <w:jc w:val="center"/>
        </w:trPr>
        <w:tc>
          <w:tcPr>
            <w:tcW w:w="554" w:type="pct"/>
            <w:tcBorders>
              <w:top w:val="outset" w:sz="6" w:space="0" w:color="000000"/>
              <w:left w:val="outset" w:sz="6" w:space="0" w:color="000000"/>
              <w:bottom w:val="outset" w:sz="6" w:space="0" w:color="000000"/>
              <w:right w:val="outset" w:sz="6" w:space="0" w:color="000000"/>
            </w:tcBorders>
            <w:hideMark/>
          </w:tcPr>
          <w:p w14:paraId="2C475DA9" w14:textId="77777777" w:rsidR="00D670C9" w:rsidRPr="00453BF5" w:rsidRDefault="00D670C9">
            <w:pPr>
              <w:jc w:val="center"/>
              <w:rPr>
                <w:rFonts w:ascii="Times" w:hAnsi="Times" w:cs="Times"/>
                <w:b/>
                <w:bCs/>
                <w:color w:val="000000" w:themeColor="text1"/>
              </w:rPr>
            </w:pPr>
            <w:r w:rsidRPr="00453BF5">
              <w:rPr>
                <w:rFonts w:ascii="Times" w:hAnsi="Times" w:cs="Times"/>
                <w:b/>
                <w:bCs/>
                <w:color w:val="000000" w:themeColor="text1"/>
              </w:rPr>
              <w:t>ÚGKKSR</w:t>
            </w:r>
          </w:p>
        </w:tc>
        <w:tc>
          <w:tcPr>
            <w:tcW w:w="2052" w:type="pct"/>
            <w:tcBorders>
              <w:top w:val="outset" w:sz="6" w:space="0" w:color="000000"/>
              <w:left w:val="outset" w:sz="6" w:space="0" w:color="000000"/>
              <w:bottom w:val="outset" w:sz="6" w:space="0" w:color="000000"/>
              <w:right w:val="outset" w:sz="6" w:space="0" w:color="000000"/>
            </w:tcBorders>
            <w:vAlign w:val="center"/>
            <w:hideMark/>
          </w:tcPr>
          <w:p w14:paraId="48E0E91F" w14:textId="77777777" w:rsidR="00D670C9" w:rsidRPr="00453BF5" w:rsidRDefault="00D670C9">
            <w:pPr>
              <w:rPr>
                <w:rFonts w:ascii="Times" w:hAnsi="Times" w:cs="Times"/>
                <w:color w:val="000000" w:themeColor="text1"/>
              </w:rPr>
            </w:pPr>
            <w:r w:rsidRPr="00453BF5">
              <w:rPr>
                <w:rFonts w:ascii="Times" w:hAnsi="Times" w:cs="Times"/>
                <w:b/>
                <w:bCs/>
                <w:color w:val="000000" w:themeColor="text1"/>
              </w:rPr>
              <w:t>k § 27b ods. 9</w:t>
            </w:r>
            <w:r w:rsidRPr="00453BF5">
              <w:rPr>
                <w:rFonts w:ascii="Times" w:hAnsi="Times" w:cs="Times"/>
                <w:color w:val="000000" w:themeColor="text1"/>
              </w:rPr>
              <w:br/>
              <w:t>Navrhujeme zverejniť rozhodnutie o blokovaní alebo informáciu o jeho zrušení aj v Jednotnom informačnom systéme kybernetickej bezpečnosti (§ 8), v registri kybernetických bezpečnostných incidentov, alebo v samostatnom registri.</w:t>
            </w:r>
          </w:p>
        </w:tc>
        <w:tc>
          <w:tcPr>
            <w:tcW w:w="401" w:type="pct"/>
            <w:tcBorders>
              <w:top w:val="outset" w:sz="6" w:space="0" w:color="000000"/>
              <w:left w:val="outset" w:sz="6" w:space="0" w:color="000000"/>
              <w:bottom w:val="outset" w:sz="6" w:space="0" w:color="000000"/>
              <w:right w:val="outset" w:sz="6" w:space="0" w:color="000000"/>
            </w:tcBorders>
            <w:vAlign w:val="center"/>
            <w:hideMark/>
          </w:tcPr>
          <w:p w14:paraId="775C2419" w14:textId="77777777" w:rsidR="00D670C9" w:rsidRPr="00453BF5" w:rsidRDefault="00D670C9">
            <w:pPr>
              <w:jc w:val="center"/>
              <w:rPr>
                <w:rFonts w:ascii="Times" w:hAnsi="Times" w:cs="Times"/>
                <w:b/>
                <w:bCs/>
                <w:color w:val="000000" w:themeColor="text1"/>
              </w:rPr>
            </w:pPr>
            <w:r w:rsidRPr="00453BF5">
              <w:rPr>
                <w:rFonts w:ascii="Times" w:hAnsi="Times" w:cs="Times"/>
                <w:b/>
                <w:bCs/>
                <w:color w:val="000000" w:themeColor="text1"/>
              </w:rPr>
              <w:t>O</w:t>
            </w:r>
          </w:p>
        </w:tc>
        <w:tc>
          <w:tcPr>
            <w:tcW w:w="1993" w:type="pct"/>
            <w:tcBorders>
              <w:top w:val="outset" w:sz="6" w:space="0" w:color="000000"/>
              <w:left w:val="outset" w:sz="6" w:space="0" w:color="000000"/>
              <w:bottom w:val="outset" w:sz="6" w:space="0" w:color="000000"/>
              <w:right w:val="outset" w:sz="6" w:space="0" w:color="000000"/>
            </w:tcBorders>
          </w:tcPr>
          <w:p w14:paraId="24E1CB1F" w14:textId="77777777" w:rsidR="00D670C9" w:rsidRPr="00453BF5" w:rsidRDefault="00AA7F75">
            <w:pPr>
              <w:jc w:val="center"/>
              <w:rPr>
                <w:rFonts w:ascii="Times" w:hAnsi="Times" w:cs="Times"/>
                <w:b/>
                <w:bCs/>
                <w:color w:val="000000" w:themeColor="text1"/>
              </w:rPr>
            </w:pPr>
            <w:r w:rsidRPr="00453BF5">
              <w:rPr>
                <w:rFonts w:ascii="Times" w:hAnsi="Times" w:cs="Times"/>
                <w:b/>
                <w:bCs/>
                <w:color w:val="000000" w:themeColor="text1"/>
              </w:rPr>
              <w:t>A</w:t>
            </w:r>
          </w:p>
          <w:p w14:paraId="053A1771" w14:textId="77777777" w:rsidR="00AA7F75" w:rsidRPr="00453BF5" w:rsidRDefault="00AA7F75">
            <w:pPr>
              <w:jc w:val="center"/>
              <w:rPr>
                <w:rFonts w:ascii="Times" w:hAnsi="Times" w:cs="Times"/>
                <w:bCs/>
                <w:color w:val="000000" w:themeColor="text1"/>
              </w:rPr>
            </w:pPr>
            <w:r w:rsidRPr="00453BF5">
              <w:rPr>
                <w:rFonts w:ascii="Times" w:hAnsi="Times" w:cs="Times"/>
                <w:bCs/>
                <w:color w:val="000000" w:themeColor="text1"/>
              </w:rPr>
              <w:t>Účel pripomienky je obsiahnutý v navrhovanom bode 6</w:t>
            </w:r>
          </w:p>
        </w:tc>
      </w:tr>
      <w:tr w:rsidR="00453BF5" w:rsidRPr="00453BF5" w14:paraId="6AB9BBA6" w14:textId="77777777" w:rsidTr="00D670C9">
        <w:trPr>
          <w:divId w:val="722292890"/>
          <w:jc w:val="center"/>
        </w:trPr>
        <w:tc>
          <w:tcPr>
            <w:tcW w:w="554" w:type="pct"/>
            <w:tcBorders>
              <w:top w:val="outset" w:sz="6" w:space="0" w:color="000000"/>
              <w:left w:val="outset" w:sz="6" w:space="0" w:color="000000"/>
              <w:bottom w:val="outset" w:sz="6" w:space="0" w:color="000000"/>
              <w:right w:val="outset" w:sz="6" w:space="0" w:color="000000"/>
            </w:tcBorders>
            <w:hideMark/>
          </w:tcPr>
          <w:p w14:paraId="01E111B6" w14:textId="77777777" w:rsidR="00D670C9" w:rsidRPr="00453BF5" w:rsidRDefault="00D670C9">
            <w:pPr>
              <w:jc w:val="center"/>
              <w:rPr>
                <w:rFonts w:ascii="Times" w:hAnsi="Times" w:cs="Times"/>
                <w:b/>
                <w:bCs/>
                <w:color w:val="000000" w:themeColor="text1"/>
              </w:rPr>
            </w:pPr>
            <w:r w:rsidRPr="00453BF5">
              <w:rPr>
                <w:rFonts w:ascii="Times" w:hAnsi="Times" w:cs="Times"/>
                <w:b/>
                <w:bCs/>
                <w:color w:val="000000" w:themeColor="text1"/>
              </w:rPr>
              <w:t>Verejnosť</w:t>
            </w:r>
          </w:p>
        </w:tc>
        <w:tc>
          <w:tcPr>
            <w:tcW w:w="2052" w:type="pct"/>
            <w:tcBorders>
              <w:top w:val="outset" w:sz="6" w:space="0" w:color="000000"/>
              <w:left w:val="outset" w:sz="6" w:space="0" w:color="000000"/>
              <w:bottom w:val="outset" w:sz="6" w:space="0" w:color="000000"/>
              <w:right w:val="outset" w:sz="6" w:space="0" w:color="000000"/>
            </w:tcBorders>
            <w:vAlign w:val="center"/>
            <w:hideMark/>
          </w:tcPr>
          <w:p w14:paraId="3271197B" w14:textId="77777777" w:rsidR="00D670C9" w:rsidRPr="00453BF5" w:rsidRDefault="00D670C9">
            <w:pPr>
              <w:rPr>
                <w:rFonts w:ascii="Times" w:hAnsi="Times" w:cs="Times"/>
                <w:color w:val="000000" w:themeColor="text1"/>
              </w:rPr>
            </w:pPr>
            <w:r w:rsidRPr="00453BF5">
              <w:rPr>
                <w:rFonts w:ascii="Times" w:hAnsi="Times" w:cs="Times"/>
                <w:b/>
                <w:bCs/>
                <w:color w:val="000000" w:themeColor="text1"/>
              </w:rPr>
              <w:t>Všeobecne k návrhu zákona</w:t>
            </w:r>
            <w:r w:rsidRPr="00453BF5">
              <w:rPr>
                <w:rFonts w:ascii="Times" w:hAnsi="Times" w:cs="Times"/>
                <w:color w:val="000000" w:themeColor="text1"/>
              </w:rPr>
              <w:br/>
              <w:t>Zásadne nesúhlasím so skrátením pripomienkového konania a s ohľadom na dôležitosť a závažnosť navrhovanej právnej úpravy vyžadujúcej si širšiu verejnú diskusiu, ktorá nemala priestor prebehnúť počas prijatia súčasnej právnej úpravy, trvám na predĺžení pripomienkového konania do 30. 06. 2022. V § 27b odsek 3 používate vyjadrenie "s blokovaním škodlivého obsahu". Žiadam aby ste v § 3 Vymedzenie základných pojmov definovali "škodlivý obsah". V § 27b odsek 8 používate vyjadrenie "Štátne orgány sú povinné bez meškania oznamovať úradu škodlivý obsah a škodlivé aktivity, ktoré zistia pri svojej činnosti." Žiadam aby ste v § 3 Vymedzenie základných pojmov definovali "škodlivá aktivita". Žiadam aby ste v § 3 Vymedzenie základných pojmov definovali "hybridná vojna", "dezinformácia". Je potrebné zdôrazniť, že štát týmto spôsobom zasahuje do slobody prejavu a voľného šírenia informácií. Takéto práva požívajú najvyššiu právnu ochranu či už podľa Ústavy SR alebo Európskeho dohovoru o ľudských právach. Táto pripomienka je zásadná.</w:t>
            </w:r>
          </w:p>
        </w:tc>
        <w:tc>
          <w:tcPr>
            <w:tcW w:w="401" w:type="pct"/>
            <w:tcBorders>
              <w:top w:val="outset" w:sz="6" w:space="0" w:color="000000"/>
              <w:left w:val="outset" w:sz="6" w:space="0" w:color="000000"/>
              <w:bottom w:val="outset" w:sz="6" w:space="0" w:color="000000"/>
              <w:right w:val="outset" w:sz="6" w:space="0" w:color="000000"/>
            </w:tcBorders>
            <w:vAlign w:val="center"/>
            <w:hideMark/>
          </w:tcPr>
          <w:p w14:paraId="37EB5D87" w14:textId="77777777" w:rsidR="00D670C9" w:rsidRPr="00453BF5" w:rsidRDefault="00D670C9">
            <w:pPr>
              <w:jc w:val="center"/>
              <w:rPr>
                <w:rFonts w:ascii="Times" w:hAnsi="Times" w:cs="Times"/>
                <w:b/>
                <w:bCs/>
                <w:color w:val="000000" w:themeColor="text1"/>
              </w:rPr>
            </w:pPr>
            <w:r w:rsidRPr="00453BF5">
              <w:rPr>
                <w:rFonts w:ascii="Times" w:hAnsi="Times" w:cs="Times"/>
                <w:b/>
                <w:bCs/>
                <w:color w:val="000000" w:themeColor="text1"/>
              </w:rPr>
              <w:t>O</w:t>
            </w:r>
          </w:p>
        </w:tc>
        <w:tc>
          <w:tcPr>
            <w:tcW w:w="1993" w:type="pct"/>
            <w:tcBorders>
              <w:top w:val="outset" w:sz="6" w:space="0" w:color="000000"/>
              <w:left w:val="outset" w:sz="6" w:space="0" w:color="000000"/>
              <w:bottom w:val="outset" w:sz="6" w:space="0" w:color="000000"/>
              <w:right w:val="outset" w:sz="6" w:space="0" w:color="000000"/>
            </w:tcBorders>
          </w:tcPr>
          <w:p w14:paraId="5B6FC65A" w14:textId="77777777" w:rsidR="00EF4760" w:rsidRDefault="00526B72" w:rsidP="009D76C2">
            <w:pPr>
              <w:jc w:val="center"/>
              <w:rPr>
                <w:rFonts w:ascii="Times" w:hAnsi="Times" w:cs="Times"/>
                <w:b/>
                <w:bCs/>
                <w:color w:val="000000" w:themeColor="text1"/>
              </w:rPr>
            </w:pPr>
            <w:r w:rsidRPr="00453BF5">
              <w:rPr>
                <w:rFonts w:ascii="Times" w:hAnsi="Times" w:cs="Times"/>
                <w:b/>
                <w:bCs/>
                <w:color w:val="000000" w:themeColor="text1"/>
              </w:rPr>
              <w:t>ČA</w:t>
            </w:r>
            <w:r w:rsidR="009D76C2" w:rsidRPr="00453BF5">
              <w:rPr>
                <w:rFonts w:ascii="Times" w:hAnsi="Times" w:cs="Times"/>
                <w:b/>
                <w:bCs/>
                <w:color w:val="000000" w:themeColor="text1"/>
              </w:rPr>
              <w:t xml:space="preserve"> </w:t>
            </w:r>
          </w:p>
          <w:p w14:paraId="6A196161" w14:textId="77777777" w:rsidR="00D670C9" w:rsidRPr="00453BF5" w:rsidRDefault="008A3A4B" w:rsidP="00CD2935">
            <w:pPr>
              <w:jc w:val="center"/>
              <w:rPr>
                <w:rFonts w:ascii="Times" w:hAnsi="Times" w:cs="Times"/>
                <w:b/>
                <w:bCs/>
                <w:color w:val="000000" w:themeColor="text1"/>
              </w:rPr>
            </w:pPr>
            <w:r w:rsidRPr="00453BF5">
              <w:rPr>
                <w:rFonts w:ascii="Times" w:hAnsi="Times" w:cs="Times"/>
                <w:bCs/>
                <w:color w:val="000000" w:themeColor="text1"/>
              </w:rPr>
              <w:t xml:space="preserve">pojmy upravené. </w:t>
            </w:r>
            <w:r w:rsidR="009D76C2" w:rsidRPr="00453BF5">
              <w:rPr>
                <w:rFonts w:ascii="Times" w:hAnsi="Times" w:cs="Times"/>
                <w:bCs/>
                <w:color w:val="000000" w:themeColor="text1"/>
              </w:rPr>
              <w:t>Zvolené skrátené pripomienkové konanie je v súlade s Legislatívnymi pravidlami vlády SR, ktoré  podľa čl. 13 ods. 7 presne z dôvodov uvedených predkladateľom takýto postup umožňujú.</w:t>
            </w:r>
          </w:p>
        </w:tc>
      </w:tr>
      <w:tr w:rsidR="00453BF5" w:rsidRPr="00453BF5" w14:paraId="5FA26EFB" w14:textId="77777777" w:rsidTr="00D670C9">
        <w:trPr>
          <w:divId w:val="722292890"/>
          <w:jc w:val="center"/>
        </w:trPr>
        <w:tc>
          <w:tcPr>
            <w:tcW w:w="554" w:type="pct"/>
            <w:tcBorders>
              <w:top w:val="outset" w:sz="6" w:space="0" w:color="000000"/>
              <w:left w:val="outset" w:sz="6" w:space="0" w:color="000000"/>
              <w:bottom w:val="outset" w:sz="6" w:space="0" w:color="000000"/>
              <w:right w:val="outset" w:sz="6" w:space="0" w:color="000000"/>
            </w:tcBorders>
            <w:hideMark/>
          </w:tcPr>
          <w:p w14:paraId="7260C158" w14:textId="77777777" w:rsidR="00D670C9" w:rsidRPr="00453BF5" w:rsidRDefault="00D670C9">
            <w:pPr>
              <w:jc w:val="center"/>
              <w:rPr>
                <w:rFonts w:ascii="Times" w:hAnsi="Times" w:cs="Times"/>
                <w:b/>
                <w:bCs/>
                <w:color w:val="000000" w:themeColor="text1"/>
              </w:rPr>
            </w:pPr>
            <w:proofErr w:type="spellStart"/>
            <w:r w:rsidRPr="00453BF5">
              <w:rPr>
                <w:rFonts w:ascii="Times" w:hAnsi="Times" w:cs="Times"/>
                <w:b/>
                <w:bCs/>
                <w:color w:val="000000" w:themeColor="text1"/>
              </w:rPr>
              <w:t>VšZP</w:t>
            </w:r>
            <w:proofErr w:type="spellEnd"/>
          </w:p>
        </w:tc>
        <w:tc>
          <w:tcPr>
            <w:tcW w:w="2052" w:type="pct"/>
            <w:tcBorders>
              <w:top w:val="outset" w:sz="6" w:space="0" w:color="000000"/>
              <w:left w:val="outset" w:sz="6" w:space="0" w:color="000000"/>
              <w:bottom w:val="outset" w:sz="6" w:space="0" w:color="000000"/>
              <w:right w:val="outset" w:sz="6" w:space="0" w:color="000000"/>
            </w:tcBorders>
            <w:vAlign w:val="center"/>
            <w:hideMark/>
          </w:tcPr>
          <w:p w14:paraId="04E63858" w14:textId="77777777" w:rsidR="00D670C9" w:rsidRPr="00453BF5" w:rsidRDefault="00D670C9">
            <w:pPr>
              <w:rPr>
                <w:rFonts w:ascii="Times" w:hAnsi="Times" w:cs="Times"/>
                <w:color w:val="000000" w:themeColor="text1"/>
              </w:rPr>
            </w:pPr>
            <w:r w:rsidRPr="00453BF5">
              <w:rPr>
                <w:rFonts w:ascii="Times" w:hAnsi="Times" w:cs="Times"/>
                <w:b/>
                <w:bCs/>
                <w:color w:val="000000" w:themeColor="text1"/>
              </w:rPr>
              <w:t>čl. 1 bod 7</w:t>
            </w:r>
            <w:r w:rsidRPr="00453BF5">
              <w:rPr>
                <w:rFonts w:ascii="Times" w:hAnsi="Times" w:cs="Times"/>
                <w:color w:val="000000" w:themeColor="text1"/>
              </w:rPr>
              <w:br/>
              <w:t xml:space="preserve">K navrhovanému § 34b: Vypustiť druhú časť druhej vety </w:t>
            </w:r>
            <w:proofErr w:type="spellStart"/>
            <w:r w:rsidRPr="00453BF5">
              <w:rPr>
                <w:rFonts w:ascii="Times" w:hAnsi="Times" w:cs="Times"/>
                <w:color w:val="000000" w:themeColor="text1"/>
              </w:rPr>
              <w:t>ust</w:t>
            </w:r>
            <w:proofErr w:type="spellEnd"/>
            <w:r w:rsidRPr="00453BF5">
              <w:rPr>
                <w:rFonts w:ascii="Times" w:hAnsi="Times" w:cs="Times"/>
                <w:color w:val="000000" w:themeColor="text1"/>
              </w:rPr>
              <w:t xml:space="preserve">. § 34b (čl. 1 bod 7. návrhu), ako nasleduje, cit.: „Prechodné ustanovenie k úpravám účinným od 1. októbra 2022 Rozhodnutie o blokovaní vydané podľa § 27b v znení účinnom do 30. septembra 2022 stráca platnosť najneskôr 1. októbra 2022. Úrad môže v tej istej veci vydať nové rozhodnutie o blokovaní podľa § 27b v znení účinnom od 1. októbra 2022.“ Odôvodnenie: Legislatívno-technická úprava. V zmysle prvej vety predmetného ustanovenia strácajú rozhodnutia o blokovaní vydané podľa § 27b v znení účinnom do 30 septembra 2022 platnosť najneskôr 1. októbra 2022 priamo ex </w:t>
            </w:r>
            <w:proofErr w:type="spellStart"/>
            <w:r w:rsidRPr="00453BF5">
              <w:rPr>
                <w:rFonts w:ascii="Times" w:hAnsi="Times" w:cs="Times"/>
                <w:color w:val="000000" w:themeColor="text1"/>
              </w:rPr>
              <w:t>lege</w:t>
            </w:r>
            <w:proofErr w:type="spellEnd"/>
            <w:r w:rsidRPr="00453BF5">
              <w:rPr>
                <w:rFonts w:ascii="Times" w:hAnsi="Times" w:cs="Times"/>
                <w:color w:val="000000" w:themeColor="text1"/>
              </w:rPr>
              <w:t>. Vzhľadom na uvedené, ak bude vydávať úrad nové rozhodnutie podľa § 27b v znení platnom od 1. októbra 2022, budú všetky dovtedy vydané rozhodnutia zo zákona neplatné v zmysle prvej vety, a nebude preto možné už predmetné ustanovenia zrušiť.</w:t>
            </w:r>
          </w:p>
        </w:tc>
        <w:tc>
          <w:tcPr>
            <w:tcW w:w="401" w:type="pct"/>
            <w:tcBorders>
              <w:top w:val="outset" w:sz="6" w:space="0" w:color="000000"/>
              <w:left w:val="outset" w:sz="6" w:space="0" w:color="000000"/>
              <w:bottom w:val="outset" w:sz="6" w:space="0" w:color="000000"/>
              <w:right w:val="outset" w:sz="6" w:space="0" w:color="000000"/>
            </w:tcBorders>
            <w:vAlign w:val="center"/>
            <w:hideMark/>
          </w:tcPr>
          <w:p w14:paraId="0F0C46B0" w14:textId="77777777" w:rsidR="00D670C9" w:rsidRPr="00453BF5" w:rsidRDefault="00D670C9">
            <w:pPr>
              <w:jc w:val="center"/>
              <w:rPr>
                <w:rFonts w:ascii="Times" w:hAnsi="Times" w:cs="Times"/>
                <w:b/>
                <w:bCs/>
                <w:color w:val="000000" w:themeColor="text1"/>
              </w:rPr>
            </w:pPr>
            <w:r w:rsidRPr="00453BF5">
              <w:rPr>
                <w:rFonts w:ascii="Times" w:hAnsi="Times" w:cs="Times"/>
                <w:b/>
                <w:bCs/>
                <w:color w:val="000000" w:themeColor="text1"/>
              </w:rPr>
              <w:t>O</w:t>
            </w:r>
          </w:p>
        </w:tc>
        <w:tc>
          <w:tcPr>
            <w:tcW w:w="1993" w:type="pct"/>
            <w:tcBorders>
              <w:top w:val="outset" w:sz="6" w:space="0" w:color="000000"/>
              <w:left w:val="outset" w:sz="6" w:space="0" w:color="000000"/>
              <w:bottom w:val="outset" w:sz="6" w:space="0" w:color="000000"/>
              <w:right w:val="outset" w:sz="6" w:space="0" w:color="000000"/>
            </w:tcBorders>
          </w:tcPr>
          <w:p w14:paraId="650082AF" w14:textId="77777777" w:rsidR="00D670C9" w:rsidRPr="00453BF5" w:rsidRDefault="00526B72" w:rsidP="009D76C2">
            <w:pPr>
              <w:jc w:val="center"/>
              <w:rPr>
                <w:rFonts w:ascii="Times" w:hAnsi="Times" w:cs="Times"/>
                <w:b/>
                <w:bCs/>
                <w:color w:val="000000" w:themeColor="text1"/>
              </w:rPr>
            </w:pPr>
            <w:r w:rsidRPr="00453BF5">
              <w:rPr>
                <w:rFonts w:ascii="Times" w:hAnsi="Times" w:cs="Times"/>
                <w:b/>
                <w:bCs/>
                <w:color w:val="000000" w:themeColor="text1"/>
              </w:rPr>
              <w:t>A</w:t>
            </w:r>
          </w:p>
        </w:tc>
      </w:tr>
      <w:tr w:rsidR="00453BF5" w:rsidRPr="00453BF5" w14:paraId="40BEF81D" w14:textId="77777777" w:rsidTr="00D670C9">
        <w:trPr>
          <w:divId w:val="722292890"/>
          <w:jc w:val="center"/>
        </w:trPr>
        <w:tc>
          <w:tcPr>
            <w:tcW w:w="554" w:type="pct"/>
            <w:tcBorders>
              <w:top w:val="outset" w:sz="6" w:space="0" w:color="000000"/>
              <w:left w:val="outset" w:sz="6" w:space="0" w:color="000000"/>
              <w:bottom w:val="outset" w:sz="6" w:space="0" w:color="000000"/>
              <w:right w:val="outset" w:sz="6" w:space="0" w:color="000000"/>
            </w:tcBorders>
            <w:hideMark/>
          </w:tcPr>
          <w:p w14:paraId="7588733D" w14:textId="77777777" w:rsidR="00D670C9" w:rsidRPr="00453BF5" w:rsidRDefault="00D670C9">
            <w:pPr>
              <w:jc w:val="center"/>
              <w:rPr>
                <w:rFonts w:ascii="Times" w:hAnsi="Times" w:cs="Times"/>
                <w:b/>
                <w:bCs/>
                <w:color w:val="000000" w:themeColor="text1"/>
              </w:rPr>
            </w:pPr>
            <w:r w:rsidRPr="00453BF5">
              <w:rPr>
                <w:rFonts w:ascii="Times" w:hAnsi="Times" w:cs="Times"/>
                <w:b/>
                <w:bCs/>
                <w:color w:val="000000" w:themeColor="text1"/>
              </w:rPr>
              <w:t>ÚJDSR</w:t>
            </w:r>
          </w:p>
        </w:tc>
        <w:tc>
          <w:tcPr>
            <w:tcW w:w="2052" w:type="pct"/>
            <w:tcBorders>
              <w:top w:val="outset" w:sz="6" w:space="0" w:color="000000"/>
              <w:left w:val="outset" w:sz="6" w:space="0" w:color="000000"/>
              <w:bottom w:val="outset" w:sz="6" w:space="0" w:color="000000"/>
              <w:right w:val="outset" w:sz="6" w:space="0" w:color="000000"/>
            </w:tcBorders>
            <w:vAlign w:val="center"/>
            <w:hideMark/>
          </w:tcPr>
          <w:p w14:paraId="0EB9E61F" w14:textId="77777777" w:rsidR="00D670C9" w:rsidRPr="00453BF5" w:rsidRDefault="00D670C9">
            <w:pPr>
              <w:rPr>
                <w:rFonts w:ascii="Times" w:hAnsi="Times" w:cs="Times"/>
                <w:color w:val="000000" w:themeColor="text1"/>
              </w:rPr>
            </w:pPr>
            <w:r w:rsidRPr="00453BF5">
              <w:rPr>
                <w:rFonts w:ascii="Times" w:hAnsi="Times" w:cs="Times"/>
                <w:color w:val="000000" w:themeColor="text1"/>
              </w:rPr>
              <w:t>Odoslané bez pripomienok</w:t>
            </w:r>
          </w:p>
        </w:tc>
        <w:tc>
          <w:tcPr>
            <w:tcW w:w="401" w:type="pct"/>
            <w:tcBorders>
              <w:top w:val="outset" w:sz="6" w:space="0" w:color="000000"/>
              <w:left w:val="outset" w:sz="6" w:space="0" w:color="000000"/>
              <w:bottom w:val="outset" w:sz="6" w:space="0" w:color="000000"/>
              <w:right w:val="outset" w:sz="6" w:space="0" w:color="000000"/>
            </w:tcBorders>
            <w:vAlign w:val="center"/>
            <w:hideMark/>
          </w:tcPr>
          <w:p w14:paraId="0CBDE997" w14:textId="77777777" w:rsidR="00D670C9" w:rsidRPr="00453BF5" w:rsidRDefault="00D670C9">
            <w:pPr>
              <w:rPr>
                <w:rFonts w:ascii="Times" w:hAnsi="Times" w:cs="Times"/>
                <w:color w:val="000000" w:themeColor="text1"/>
              </w:rPr>
            </w:pPr>
          </w:p>
        </w:tc>
        <w:tc>
          <w:tcPr>
            <w:tcW w:w="1993" w:type="pct"/>
            <w:tcBorders>
              <w:top w:val="outset" w:sz="6" w:space="0" w:color="000000"/>
              <w:left w:val="outset" w:sz="6" w:space="0" w:color="000000"/>
              <w:bottom w:val="outset" w:sz="6" w:space="0" w:color="000000"/>
              <w:right w:val="outset" w:sz="6" w:space="0" w:color="000000"/>
            </w:tcBorders>
          </w:tcPr>
          <w:p w14:paraId="6CB6ED6A" w14:textId="77777777" w:rsidR="00D670C9" w:rsidRPr="00453BF5" w:rsidRDefault="00D670C9">
            <w:pPr>
              <w:rPr>
                <w:rFonts w:ascii="Times" w:hAnsi="Times" w:cs="Times"/>
                <w:color w:val="000000" w:themeColor="text1"/>
              </w:rPr>
            </w:pPr>
          </w:p>
        </w:tc>
      </w:tr>
      <w:tr w:rsidR="00453BF5" w:rsidRPr="00453BF5" w14:paraId="2AB9C424" w14:textId="77777777" w:rsidTr="00D670C9">
        <w:trPr>
          <w:divId w:val="722292890"/>
          <w:jc w:val="center"/>
        </w:trPr>
        <w:tc>
          <w:tcPr>
            <w:tcW w:w="554" w:type="pct"/>
            <w:tcBorders>
              <w:top w:val="outset" w:sz="6" w:space="0" w:color="000000"/>
              <w:left w:val="outset" w:sz="6" w:space="0" w:color="000000"/>
              <w:bottom w:val="outset" w:sz="6" w:space="0" w:color="000000"/>
              <w:right w:val="outset" w:sz="6" w:space="0" w:color="000000"/>
            </w:tcBorders>
            <w:hideMark/>
          </w:tcPr>
          <w:p w14:paraId="79414D12" w14:textId="77777777" w:rsidR="00D670C9" w:rsidRPr="00453BF5" w:rsidRDefault="00D670C9">
            <w:pPr>
              <w:jc w:val="center"/>
              <w:rPr>
                <w:rFonts w:ascii="Times" w:hAnsi="Times" w:cs="Times"/>
                <w:b/>
                <w:bCs/>
                <w:color w:val="000000" w:themeColor="text1"/>
              </w:rPr>
            </w:pPr>
            <w:r w:rsidRPr="00453BF5">
              <w:rPr>
                <w:rFonts w:ascii="Times" w:hAnsi="Times" w:cs="Times"/>
                <w:b/>
                <w:bCs/>
                <w:color w:val="000000" w:themeColor="text1"/>
              </w:rPr>
              <w:t>ÚPVSR</w:t>
            </w:r>
          </w:p>
        </w:tc>
        <w:tc>
          <w:tcPr>
            <w:tcW w:w="2052" w:type="pct"/>
            <w:tcBorders>
              <w:top w:val="outset" w:sz="6" w:space="0" w:color="000000"/>
              <w:left w:val="outset" w:sz="6" w:space="0" w:color="000000"/>
              <w:bottom w:val="outset" w:sz="6" w:space="0" w:color="000000"/>
              <w:right w:val="outset" w:sz="6" w:space="0" w:color="000000"/>
            </w:tcBorders>
            <w:vAlign w:val="center"/>
            <w:hideMark/>
          </w:tcPr>
          <w:p w14:paraId="593691E4" w14:textId="77777777" w:rsidR="00D670C9" w:rsidRPr="00453BF5" w:rsidRDefault="00D670C9">
            <w:pPr>
              <w:rPr>
                <w:rFonts w:ascii="Times" w:hAnsi="Times" w:cs="Times"/>
                <w:color w:val="000000" w:themeColor="text1"/>
              </w:rPr>
            </w:pPr>
            <w:r w:rsidRPr="00453BF5">
              <w:rPr>
                <w:rFonts w:ascii="Times" w:hAnsi="Times" w:cs="Times"/>
                <w:color w:val="000000" w:themeColor="text1"/>
              </w:rPr>
              <w:t>Odoslané bez pripomienok</w:t>
            </w:r>
          </w:p>
        </w:tc>
        <w:tc>
          <w:tcPr>
            <w:tcW w:w="401" w:type="pct"/>
            <w:tcBorders>
              <w:top w:val="outset" w:sz="6" w:space="0" w:color="000000"/>
              <w:left w:val="outset" w:sz="6" w:space="0" w:color="000000"/>
              <w:bottom w:val="outset" w:sz="6" w:space="0" w:color="000000"/>
              <w:right w:val="outset" w:sz="6" w:space="0" w:color="000000"/>
            </w:tcBorders>
            <w:vAlign w:val="center"/>
            <w:hideMark/>
          </w:tcPr>
          <w:p w14:paraId="1D87B677" w14:textId="77777777" w:rsidR="00D670C9" w:rsidRPr="00453BF5" w:rsidRDefault="00D670C9">
            <w:pPr>
              <w:rPr>
                <w:rFonts w:ascii="Times" w:hAnsi="Times" w:cs="Times"/>
                <w:color w:val="000000" w:themeColor="text1"/>
              </w:rPr>
            </w:pPr>
          </w:p>
        </w:tc>
        <w:tc>
          <w:tcPr>
            <w:tcW w:w="1993" w:type="pct"/>
            <w:tcBorders>
              <w:top w:val="outset" w:sz="6" w:space="0" w:color="000000"/>
              <w:left w:val="outset" w:sz="6" w:space="0" w:color="000000"/>
              <w:bottom w:val="outset" w:sz="6" w:space="0" w:color="000000"/>
              <w:right w:val="outset" w:sz="6" w:space="0" w:color="000000"/>
            </w:tcBorders>
          </w:tcPr>
          <w:p w14:paraId="7A6FB683" w14:textId="77777777" w:rsidR="00D670C9" w:rsidRPr="00453BF5" w:rsidRDefault="00D670C9">
            <w:pPr>
              <w:rPr>
                <w:rFonts w:ascii="Times" w:hAnsi="Times" w:cs="Times"/>
                <w:color w:val="000000" w:themeColor="text1"/>
              </w:rPr>
            </w:pPr>
          </w:p>
        </w:tc>
      </w:tr>
      <w:tr w:rsidR="00453BF5" w:rsidRPr="00453BF5" w14:paraId="28F197E2" w14:textId="77777777" w:rsidTr="00D670C9">
        <w:trPr>
          <w:divId w:val="722292890"/>
          <w:jc w:val="center"/>
        </w:trPr>
        <w:tc>
          <w:tcPr>
            <w:tcW w:w="554" w:type="pct"/>
            <w:tcBorders>
              <w:top w:val="outset" w:sz="6" w:space="0" w:color="000000"/>
              <w:left w:val="outset" w:sz="6" w:space="0" w:color="000000"/>
              <w:bottom w:val="outset" w:sz="6" w:space="0" w:color="000000"/>
              <w:right w:val="outset" w:sz="6" w:space="0" w:color="000000"/>
            </w:tcBorders>
            <w:hideMark/>
          </w:tcPr>
          <w:p w14:paraId="33A658FE" w14:textId="77777777" w:rsidR="00D670C9" w:rsidRPr="00453BF5" w:rsidRDefault="00D670C9">
            <w:pPr>
              <w:jc w:val="center"/>
              <w:rPr>
                <w:rFonts w:ascii="Times" w:hAnsi="Times" w:cs="Times"/>
                <w:b/>
                <w:bCs/>
                <w:color w:val="000000" w:themeColor="text1"/>
              </w:rPr>
            </w:pPr>
            <w:r w:rsidRPr="00453BF5">
              <w:rPr>
                <w:rFonts w:ascii="Times" w:hAnsi="Times" w:cs="Times"/>
                <w:b/>
                <w:bCs/>
                <w:color w:val="000000" w:themeColor="text1"/>
              </w:rPr>
              <w:t>MŽPSR</w:t>
            </w:r>
          </w:p>
        </w:tc>
        <w:tc>
          <w:tcPr>
            <w:tcW w:w="2052" w:type="pct"/>
            <w:tcBorders>
              <w:top w:val="outset" w:sz="6" w:space="0" w:color="000000"/>
              <w:left w:val="outset" w:sz="6" w:space="0" w:color="000000"/>
              <w:bottom w:val="outset" w:sz="6" w:space="0" w:color="000000"/>
              <w:right w:val="outset" w:sz="6" w:space="0" w:color="000000"/>
            </w:tcBorders>
            <w:vAlign w:val="center"/>
            <w:hideMark/>
          </w:tcPr>
          <w:p w14:paraId="0FB0DFCB" w14:textId="77777777" w:rsidR="00D670C9" w:rsidRPr="00453BF5" w:rsidRDefault="00D670C9">
            <w:pPr>
              <w:rPr>
                <w:rFonts w:ascii="Times" w:hAnsi="Times" w:cs="Times"/>
                <w:color w:val="000000" w:themeColor="text1"/>
              </w:rPr>
            </w:pPr>
            <w:r w:rsidRPr="00453BF5">
              <w:rPr>
                <w:rFonts w:ascii="Times" w:hAnsi="Times" w:cs="Times"/>
                <w:color w:val="000000" w:themeColor="text1"/>
              </w:rPr>
              <w:t>Odoslané bez pripomienok</w:t>
            </w:r>
          </w:p>
        </w:tc>
        <w:tc>
          <w:tcPr>
            <w:tcW w:w="401" w:type="pct"/>
            <w:tcBorders>
              <w:top w:val="outset" w:sz="6" w:space="0" w:color="000000"/>
              <w:left w:val="outset" w:sz="6" w:space="0" w:color="000000"/>
              <w:bottom w:val="outset" w:sz="6" w:space="0" w:color="000000"/>
              <w:right w:val="outset" w:sz="6" w:space="0" w:color="000000"/>
            </w:tcBorders>
            <w:vAlign w:val="center"/>
            <w:hideMark/>
          </w:tcPr>
          <w:p w14:paraId="0F862838" w14:textId="77777777" w:rsidR="00D670C9" w:rsidRPr="00453BF5" w:rsidRDefault="00D670C9">
            <w:pPr>
              <w:rPr>
                <w:rFonts w:ascii="Times" w:hAnsi="Times" w:cs="Times"/>
                <w:color w:val="000000" w:themeColor="text1"/>
              </w:rPr>
            </w:pPr>
          </w:p>
        </w:tc>
        <w:tc>
          <w:tcPr>
            <w:tcW w:w="1993" w:type="pct"/>
            <w:tcBorders>
              <w:top w:val="outset" w:sz="6" w:space="0" w:color="000000"/>
              <w:left w:val="outset" w:sz="6" w:space="0" w:color="000000"/>
              <w:bottom w:val="outset" w:sz="6" w:space="0" w:color="000000"/>
              <w:right w:val="outset" w:sz="6" w:space="0" w:color="000000"/>
            </w:tcBorders>
          </w:tcPr>
          <w:p w14:paraId="28C1AC09" w14:textId="77777777" w:rsidR="00D670C9" w:rsidRPr="00453BF5" w:rsidRDefault="00D670C9">
            <w:pPr>
              <w:rPr>
                <w:rFonts w:ascii="Times" w:hAnsi="Times" w:cs="Times"/>
                <w:color w:val="000000" w:themeColor="text1"/>
              </w:rPr>
            </w:pPr>
          </w:p>
        </w:tc>
      </w:tr>
      <w:tr w:rsidR="00453BF5" w:rsidRPr="00453BF5" w14:paraId="36E69CEE" w14:textId="77777777" w:rsidTr="00D670C9">
        <w:trPr>
          <w:divId w:val="722292890"/>
          <w:jc w:val="center"/>
        </w:trPr>
        <w:tc>
          <w:tcPr>
            <w:tcW w:w="554" w:type="pct"/>
            <w:tcBorders>
              <w:top w:val="outset" w:sz="6" w:space="0" w:color="000000"/>
              <w:left w:val="outset" w:sz="6" w:space="0" w:color="000000"/>
              <w:bottom w:val="outset" w:sz="6" w:space="0" w:color="000000"/>
              <w:right w:val="outset" w:sz="6" w:space="0" w:color="000000"/>
            </w:tcBorders>
            <w:hideMark/>
          </w:tcPr>
          <w:p w14:paraId="575C7EEF" w14:textId="77777777" w:rsidR="00D670C9" w:rsidRPr="00453BF5" w:rsidRDefault="00D670C9">
            <w:pPr>
              <w:jc w:val="center"/>
              <w:rPr>
                <w:rFonts w:ascii="Times" w:hAnsi="Times" w:cs="Times"/>
                <w:b/>
                <w:bCs/>
                <w:color w:val="000000" w:themeColor="text1"/>
              </w:rPr>
            </w:pPr>
            <w:r w:rsidRPr="00453BF5">
              <w:rPr>
                <w:rFonts w:ascii="Times" w:hAnsi="Times" w:cs="Times"/>
                <w:b/>
                <w:bCs/>
                <w:color w:val="000000" w:themeColor="text1"/>
              </w:rPr>
              <w:t>ÚNMSSR ÚVSR</w:t>
            </w:r>
          </w:p>
        </w:tc>
        <w:tc>
          <w:tcPr>
            <w:tcW w:w="2052" w:type="pct"/>
            <w:tcBorders>
              <w:top w:val="outset" w:sz="6" w:space="0" w:color="000000"/>
              <w:left w:val="outset" w:sz="6" w:space="0" w:color="000000"/>
              <w:bottom w:val="outset" w:sz="6" w:space="0" w:color="000000"/>
              <w:right w:val="outset" w:sz="6" w:space="0" w:color="000000"/>
            </w:tcBorders>
            <w:vAlign w:val="center"/>
            <w:hideMark/>
          </w:tcPr>
          <w:p w14:paraId="127E7BC1" w14:textId="77777777" w:rsidR="00D670C9" w:rsidRPr="00453BF5" w:rsidRDefault="00D670C9">
            <w:pPr>
              <w:rPr>
                <w:rFonts w:ascii="Times" w:hAnsi="Times" w:cs="Times"/>
                <w:color w:val="000000" w:themeColor="text1"/>
              </w:rPr>
            </w:pPr>
            <w:r w:rsidRPr="00453BF5">
              <w:rPr>
                <w:rFonts w:ascii="Times" w:hAnsi="Times" w:cs="Times"/>
                <w:color w:val="000000" w:themeColor="text1"/>
              </w:rPr>
              <w:t>Odoslané bez pripomienok</w:t>
            </w:r>
          </w:p>
        </w:tc>
        <w:tc>
          <w:tcPr>
            <w:tcW w:w="401" w:type="pct"/>
            <w:tcBorders>
              <w:top w:val="outset" w:sz="6" w:space="0" w:color="000000"/>
              <w:left w:val="outset" w:sz="6" w:space="0" w:color="000000"/>
              <w:bottom w:val="outset" w:sz="6" w:space="0" w:color="000000"/>
              <w:right w:val="outset" w:sz="6" w:space="0" w:color="000000"/>
            </w:tcBorders>
            <w:vAlign w:val="center"/>
            <w:hideMark/>
          </w:tcPr>
          <w:p w14:paraId="195E684B" w14:textId="77777777" w:rsidR="00D670C9" w:rsidRPr="00453BF5" w:rsidRDefault="00D670C9">
            <w:pPr>
              <w:rPr>
                <w:rFonts w:ascii="Times" w:hAnsi="Times" w:cs="Times"/>
                <w:color w:val="000000" w:themeColor="text1"/>
              </w:rPr>
            </w:pPr>
          </w:p>
        </w:tc>
        <w:tc>
          <w:tcPr>
            <w:tcW w:w="1993" w:type="pct"/>
            <w:tcBorders>
              <w:top w:val="outset" w:sz="6" w:space="0" w:color="000000"/>
              <w:left w:val="outset" w:sz="6" w:space="0" w:color="000000"/>
              <w:bottom w:val="outset" w:sz="6" w:space="0" w:color="000000"/>
              <w:right w:val="outset" w:sz="6" w:space="0" w:color="000000"/>
            </w:tcBorders>
          </w:tcPr>
          <w:p w14:paraId="55D3BC2B" w14:textId="77777777" w:rsidR="00D670C9" w:rsidRPr="00453BF5" w:rsidRDefault="00D670C9">
            <w:pPr>
              <w:rPr>
                <w:rFonts w:ascii="Times" w:hAnsi="Times" w:cs="Times"/>
                <w:color w:val="000000" w:themeColor="text1"/>
              </w:rPr>
            </w:pPr>
          </w:p>
        </w:tc>
      </w:tr>
      <w:tr w:rsidR="00453BF5" w:rsidRPr="00453BF5" w14:paraId="1570C94A" w14:textId="77777777" w:rsidTr="00D670C9">
        <w:trPr>
          <w:divId w:val="722292890"/>
          <w:jc w:val="center"/>
        </w:trPr>
        <w:tc>
          <w:tcPr>
            <w:tcW w:w="554" w:type="pct"/>
            <w:tcBorders>
              <w:top w:val="outset" w:sz="6" w:space="0" w:color="000000"/>
              <w:left w:val="outset" w:sz="6" w:space="0" w:color="000000"/>
              <w:bottom w:val="outset" w:sz="6" w:space="0" w:color="000000"/>
              <w:right w:val="outset" w:sz="6" w:space="0" w:color="000000"/>
            </w:tcBorders>
            <w:hideMark/>
          </w:tcPr>
          <w:p w14:paraId="481F3219" w14:textId="77777777" w:rsidR="00D670C9" w:rsidRPr="00453BF5" w:rsidRDefault="00D670C9">
            <w:pPr>
              <w:jc w:val="center"/>
              <w:rPr>
                <w:rFonts w:ascii="Times" w:hAnsi="Times" w:cs="Times"/>
                <w:b/>
                <w:bCs/>
                <w:color w:val="000000" w:themeColor="text1"/>
              </w:rPr>
            </w:pPr>
            <w:r w:rsidRPr="00453BF5">
              <w:rPr>
                <w:rFonts w:ascii="Times" w:hAnsi="Times" w:cs="Times"/>
                <w:b/>
                <w:bCs/>
                <w:color w:val="000000" w:themeColor="text1"/>
              </w:rPr>
              <w:t>PMÚSR</w:t>
            </w:r>
          </w:p>
        </w:tc>
        <w:tc>
          <w:tcPr>
            <w:tcW w:w="2052" w:type="pct"/>
            <w:tcBorders>
              <w:top w:val="outset" w:sz="6" w:space="0" w:color="000000"/>
              <w:left w:val="outset" w:sz="6" w:space="0" w:color="000000"/>
              <w:bottom w:val="outset" w:sz="6" w:space="0" w:color="000000"/>
              <w:right w:val="outset" w:sz="6" w:space="0" w:color="000000"/>
            </w:tcBorders>
            <w:vAlign w:val="center"/>
            <w:hideMark/>
          </w:tcPr>
          <w:p w14:paraId="6FD1C88A" w14:textId="77777777" w:rsidR="00D670C9" w:rsidRPr="00453BF5" w:rsidRDefault="00D670C9">
            <w:pPr>
              <w:rPr>
                <w:rFonts w:ascii="Times" w:hAnsi="Times" w:cs="Times"/>
                <w:color w:val="000000" w:themeColor="text1"/>
              </w:rPr>
            </w:pPr>
            <w:r w:rsidRPr="00453BF5">
              <w:rPr>
                <w:rFonts w:ascii="Times" w:hAnsi="Times" w:cs="Times"/>
                <w:color w:val="000000" w:themeColor="text1"/>
              </w:rPr>
              <w:t>Odoslané bez pripomienok</w:t>
            </w:r>
          </w:p>
        </w:tc>
        <w:tc>
          <w:tcPr>
            <w:tcW w:w="401" w:type="pct"/>
            <w:tcBorders>
              <w:top w:val="outset" w:sz="6" w:space="0" w:color="000000"/>
              <w:left w:val="outset" w:sz="6" w:space="0" w:color="000000"/>
              <w:bottom w:val="outset" w:sz="6" w:space="0" w:color="000000"/>
              <w:right w:val="outset" w:sz="6" w:space="0" w:color="000000"/>
            </w:tcBorders>
            <w:vAlign w:val="center"/>
            <w:hideMark/>
          </w:tcPr>
          <w:p w14:paraId="5E073FB5" w14:textId="77777777" w:rsidR="00D670C9" w:rsidRPr="00453BF5" w:rsidRDefault="00D670C9">
            <w:pPr>
              <w:rPr>
                <w:rFonts w:ascii="Times" w:hAnsi="Times" w:cs="Times"/>
                <w:color w:val="000000" w:themeColor="text1"/>
              </w:rPr>
            </w:pPr>
          </w:p>
        </w:tc>
        <w:tc>
          <w:tcPr>
            <w:tcW w:w="1993" w:type="pct"/>
            <w:tcBorders>
              <w:top w:val="outset" w:sz="6" w:space="0" w:color="000000"/>
              <w:left w:val="outset" w:sz="6" w:space="0" w:color="000000"/>
              <w:bottom w:val="outset" w:sz="6" w:space="0" w:color="000000"/>
              <w:right w:val="outset" w:sz="6" w:space="0" w:color="000000"/>
            </w:tcBorders>
          </w:tcPr>
          <w:p w14:paraId="5723DA0B" w14:textId="77777777" w:rsidR="00D670C9" w:rsidRPr="00453BF5" w:rsidRDefault="00D670C9">
            <w:pPr>
              <w:rPr>
                <w:rFonts w:ascii="Times" w:hAnsi="Times" w:cs="Times"/>
                <w:color w:val="000000" w:themeColor="text1"/>
              </w:rPr>
            </w:pPr>
          </w:p>
        </w:tc>
      </w:tr>
      <w:tr w:rsidR="00453BF5" w:rsidRPr="00453BF5" w14:paraId="33C58DD7" w14:textId="77777777" w:rsidTr="00D670C9">
        <w:trPr>
          <w:divId w:val="722292890"/>
          <w:jc w:val="center"/>
        </w:trPr>
        <w:tc>
          <w:tcPr>
            <w:tcW w:w="554" w:type="pct"/>
            <w:tcBorders>
              <w:top w:val="outset" w:sz="6" w:space="0" w:color="000000"/>
              <w:left w:val="outset" w:sz="6" w:space="0" w:color="000000"/>
              <w:bottom w:val="outset" w:sz="6" w:space="0" w:color="000000"/>
              <w:right w:val="outset" w:sz="6" w:space="0" w:color="000000"/>
            </w:tcBorders>
            <w:hideMark/>
          </w:tcPr>
          <w:p w14:paraId="22E6E7F0" w14:textId="77777777" w:rsidR="00D670C9" w:rsidRPr="00453BF5" w:rsidRDefault="00D670C9">
            <w:pPr>
              <w:jc w:val="center"/>
              <w:rPr>
                <w:rFonts w:ascii="Times" w:hAnsi="Times" w:cs="Times"/>
                <w:b/>
                <w:bCs/>
                <w:color w:val="000000" w:themeColor="text1"/>
              </w:rPr>
            </w:pPr>
            <w:r w:rsidRPr="00453BF5">
              <w:rPr>
                <w:rFonts w:ascii="Times" w:hAnsi="Times" w:cs="Times"/>
                <w:b/>
                <w:bCs/>
                <w:color w:val="000000" w:themeColor="text1"/>
              </w:rPr>
              <w:t>AZZZ SR</w:t>
            </w:r>
          </w:p>
        </w:tc>
        <w:tc>
          <w:tcPr>
            <w:tcW w:w="2052" w:type="pct"/>
            <w:tcBorders>
              <w:top w:val="outset" w:sz="6" w:space="0" w:color="000000"/>
              <w:left w:val="outset" w:sz="6" w:space="0" w:color="000000"/>
              <w:bottom w:val="outset" w:sz="6" w:space="0" w:color="000000"/>
              <w:right w:val="outset" w:sz="6" w:space="0" w:color="000000"/>
            </w:tcBorders>
            <w:vAlign w:val="center"/>
            <w:hideMark/>
          </w:tcPr>
          <w:p w14:paraId="0F5CA3AE" w14:textId="77777777" w:rsidR="00D670C9" w:rsidRPr="00453BF5" w:rsidRDefault="00D670C9">
            <w:pPr>
              <w:rPr>
                <w:rFonts w:ascii="Times" w:hAnsi="Times" w:cs="Times"/>
                <w:color w:val="000000" w:themeColor="text1"/>
              </w:rPr>
            </w:pPr>
            <w:r w:rsidRPr="00453BF5">
              <w:rPr>
                <w:rFonts w:ascii="Times" w:hAnsi="Times" w:cs="Times"/>
                <w:color w:val="000000" w:themeColor="text1"/>
              </w:rPr>
              <w:t>Odoslané bez pripomienok</w:t>
            </w:r>
          </w:p>
        </w:tc>
        <w:tc>
          <w:tcPr>
            <w:tcW w:w="401" w:type="pct"/>
            <w:tcBorders>
              <w:top w:val="outset" w:sz="6" w:space="0" w:color="000000"/>
              <w:left w:val="outset" w:sz="6" w:space="0" w:color="000000"/>
              <w:bottom w:val="outset" w:sz="6" w:space="0" w:color="000000"/>
              <w:right w:val="outset" w:sz="6" w:space="0" w:color="000000"/>
            </w:tcBorders>
            <w:vAlign w:val="center"/>
            <w:hideMark/>
          </w:tcPr>
          <w:p w14:paraId="6FFFF43E" w14:textId="77777777" w:rsidR="00D670C9" w:rsidRPr="00453BF5" w:rsidRDefault="00D670C9">
            <w:pPr>
              <w:rPr>
                <w:rFonts w:ascii="Times" w:hAnsi="Times" w:cs="Times"/>
                <w:color w:val="000000" w:themeColor="text1"/>
              </w:rPr>
            </w:pPr>
          </w:p>
        </w:tc>
        <w:tc>
          <w:tcPr>
            <w:tcW w:w="1993" w:type="pct"/>
            <w:tcBorders>
              <w:top w:val="outset" w:sz="6" w:space="0" w:color="000000"/>
              <w:left w:val="outset" w:sz="6" w:space="0" w:color="000000"/>
              <w:bottom w:val="outset" w:sz="6" w:space="0" w:color="000000"/>
              <w:right w:val="outset" w:sz="6" w:space="0" w:color="000000"/>
            </w:tcBorders>
          </w:tcPr>
          <w:p w14:paraId="4949EAE7" w14:textId="77777777" w:rsidR="00D670C9" w:rsidRPr="00453BF5" w:rsidRDefault="00D670C9">
            <w:pPr>
              <w:rPr>
                <w:rFonts w:ascii="Times" w:hAnsi="Times" w:cs="Times"/>
                <w:color w:val="000000" w:themeColor="text1"/>
              </w:rPr>
            </w:pPr>
          </w:p>
        </w:tc>
      </w:tr>
      <w:tr w:rsidR="00D670C9" w:rsidRPr="00453BF5" w14:paraId="1F823089" w14:textId="77777777" w:rsidTr="00D670C9">
        <w:trPr>
          <w:divId w:val="722292890"/>
          <w:jc w:val="center"/>
        </w:trPr>
        <w:tc>
          <w:tcPr>
            <w:tcW w:w="554" w:type="pct"/>
            <w:tcBorders>
              <w:top w:val="outset" w:sz="6" w:space="0" w:color="000000"/>
              <w:left w:val="outset" w:sz="6" w:space="0" w:color="000000"/>
              <w:bottom w:val="outset" w:sz="6" w:space="0" w:color="000000"/>
              <w:right w:val="outset" w:sz="6" w:space="0" w:color="000000"/>
            </w:tcBorders>
            <w:hideMark/>
          </w:tcPr>
          <w:p w14:paraId="3CDF367D" w14:textId="77777777" w:rsidR="00D670C9" w:rsidRPr="00453BF5" w:rsidRDefault="00D670C9">
            <w:pPr>
              <w:jc w:val="center"/>
              <w:rPr>
                <w:rFonts w:ascii="Times" w:hAnsi="Times" w:cs="Times"/>
                <w:b/>
                <w:bCs/>
                <w:color w:val="000000" w:themeColor="text1"/>
              </w:rPr>
            </w:pPr>
            <w:r w:rsidRPr="00453BF5">
              <w:rPr>
                <w:rFonts w:ascii="Times" w:hAnsi="Times" w:cs="Times"/>
                <w:b/>
                <w:bCs/>
                <w:color w:val="000000" w:themeColor="text1"/>
              </w:rPr>
              <w:t>MKSR</w:t>
            </w:r>
          </w:p>
        </w:tc>
        <w:tc>
          <w:tcPr>
            <w:tcW w:w="2052" w:type="pct"/>
            <w:tcBorders>
              <w:top w:val="outset" w:sz="6" w:space="0" w:color="000000"/>
              <w:left w:val="outset" w:sz="6" w:space="0" w:color="000000"/>
              <w:bottom w:val="outset" w:sz="6" w:space="0" w:color="000000"/>
              <w:right w:val="outset" w:sz="6" w:space="0" w:color="000000"/>
            </w:tcBorders>
            <w:vAlign w:val="center"/>
            <w:hideMark/>
          </w:tcPr>
          <w:p w14:paraId="5A3A3AE4" w14:textId="77777777" w:rsidR="00D670C9" w:rsidRPr="00453BF5" w:rsidRDefault="00D670C9">
            <w:pPr>
              <w:rPr>
                <w:rFonts w:ascii="Times" w:hAnsi="Times" w:cs="Times"/>
                <w:color w:val="000000" w:themeColor="text1"/>
              </w:rPr>
            </w:pPr>
            <w:r w:rsidRPr="00453BF5">
              <w:rPr>
                <w:rFonts w:ascii="Times" w:hAnsi="Times" w:cs="Times"/>
                <w:color w:val="000000" w:themeColor="text1"/>
              </w:rPr>
              <w:t>Odoslané bez pripomienok</w:t>
            </w:r>
          </w:p>
        </w:tc>
        <w:tc>
          <w:tcPr>
            <w:tcW w:w="401" w:type="pct"/>
            <w:tcBorders>
              <w:top w:val="outset" w:sz="6" w:space="0" w:color="000000"/>
              <w:left w:val="outset" w:sz="6" w:space="0" w:color="000000"/>
              <w:bottom w:val="outset" w:sz="6" w:space="0" w:color="000000"/>
              <w:right w:val="outset" w:sz="6" w:space="0" w:color="000000"/>
            </w:tcBorders>
            <w:vAlign w:val="center"/>
            <w:hideMark/>
          </w:tcPr>
          <w:p w14:paraId="06F222BC" w14:textId="77777777" w:rsidR="00D670C9" w:rsidRPr="00453BF5" w:rsidRDefault="00D670C9">
            <w:pPr>
              <w:rPr>
                <w:rFonts w:ascii="Times" w:hAnsi="Times" w:cs="Times"/>
                <w:color w:val="000000" w:themeColor="text1"/>
              </w:rPr>
            </w:pPr>
          </w:p>
        </w:tc>
        <w:tc>
          <w:tcPr>
            <w:tcW w:w="1993" w:type="pct"/>
            <w:tcBorders>
              <w:top w:val="outset" w:sz="6" w:space="0" w:color="000000"/>
              <w:left w:val="outset" w:sz="6" w:space="0" w:color="000000"/>
              <w:bottom w:val="outset" w:sz="6" w:space="0" w:color="000000"/>
              <w:right w:val="outset" w:sz="6" w:space="0" w:color="000000"/>
            </w:tcBorders>
          </w:tcPr>
          <w:p w14:paraId="122B3AF9" w14:textId="77777777" w:rsidR="00D670C9" w:rsidRPr="00453BF5" w:rsidRDefault="00D670C9">
            <w:pPr>
              <w:rPr>
                <w:rFonts w:ascii="Times" w:hAnsi="Times" w:cs="Times"/>
                <w:color w:val="000000" w:themeColor="text1"/>
              </w:rPr>
            </w:pPr>
          </w:p>
        </w:tc>
      </w:tr>
    </w:tbl>
    <w:p w14:paraId="608CB595" w14:textId="77777777" w:rsidR="00DD1B41" w:rsidRPr="00453BF5" w:rsidRDefault="00DD1B41" w:rsidP="00D710A5">
      <w:pPr>
        <w:widowControl/>
        <w:spacing w:after="0" w:line="240" w:lineRule="auto"/>
        <w:rPr>
          <w:rFonts w:ascii="Times New Roman" w:hAnsi="Times New Roman" w:cs="Calibri"/>
          <w:color w:val="000000" w:themeColor="text1"/>
        </w:rPr>
      </w:pPr>
    </w:p>
    <w:tbl>
      <w:tblPr>
        <w:tblW w:w="0" w:type="auto"/>
        <w:tblLook w:val="0000" w:firstRow="0" w:lastRow="0" w:firstColumn="0" w:lastColumn="0" w:noHBand="0" w:noVBand="0"/>
      </w:tblPr>
      <w:tblGrid>
        <w:gridCol w:w="4928"/>
      </w:tblGrid>
      <w:tr w:rsidR="00453BF5" w:rsidRPr="00453BF5" w14:paraId="7EC607CF" w14:textId="77777777" w:rsidTr="00C27ACD">
        <w:tc>
          <w:tcPr>
            <w:tcW w:w="4928" w:type="dxa"/>
            <w:tcBorders>
              <w:top w:val="nil"/>
              <w:left w:val="nil"/>
              <w:bottom w:val="nil"/>
              <w:right w:val="nil"/>
            </w:tcBorders>
          </w:tcPr>
          <w:p w14:paraId="111F0FB7" w14:textId="77777777" w:rsidR="006173E4" w:rsidRPr="00453BF5" w:rsidRDefault="006173E4" w:rsidP="00C27ACD">
            <w:pPr>
              <w:pStyle w:val="Zkladntext"/>
              <w:widowControl/>
              <w:jc w:val="both"/>
              <w:rPr>
                <w:b w:val="0"/>
                <w:color w:val="000000" w:themeColor="text1"/>
                <w:sz w:val="22"/>
                <w:szCs w:val="22"/>
              </w:rPr>
            </w:pPr>
          </w:p>
          <w:p w14:paraId="6FAA993F" w14:textId="77777777" w:rsidR="006173E4" w:rsidRPr="00453BF5" w:rsidRDefault="006173E4" w:rsidP="00C27ACD">
            <w:pPr>
              <w:pStyle w:val="Zkladntext"/>
              <w:widowControl/>
              <w:jc w:val="both"/>
              <w:rPr>
                <w:b w:val="0"/>
                <w:color w:val="000000" w:themeColor="text1"/>
                <w:sz w:val="22"/>
                <w:szCs w:val="22"/>
              </w:rPr>
            </w:pPr>
            <w:r w:rsidRPr="00453BF5">
              <w:rPr>
                <w:b w:val="0"/>
                <w:color w:val="000000" w:themeColor="text1"/>
                <w:sz w:val="22"/>
                <w:szCs w:val="22"/>
              </w:rPr>
              <w:t>Vysvetlivky  k použitým skratkám v tabuľke:</w:t>
            </w:r>
          </w:p>
        </w:tc>
      </w:tr>
      <w:tr w:rsidR="00453BF5" w:rsidRPr="00453BF5" w14:paraId="7850933B" w14:textId="77777777" w:rsidTr="00C27ACD">
        <w:tc>
          <w:tcPr>
            <w:tcW w:w="4928" w:type="dxa"/>
            <w:tcBorders>
              <w:top w:val="nil"/>
              <w:left w:val="nil"/>
              <w:bottom w:val="nil"/>
              <w:right w:val="nil"/>
            </w:tcBorders>
          </w:tcPr>
          <w:p w14:paraId="0E268F35" w14:textId="77777777" w:rsidR="006173E4" w:rsidRPr="00453BF5" w:rsidRDefault="006173E4" w:rsidP="00C27ACD">
            <w:pPr>
              <w:pStyle w:val="Zkladntext"/>
              <w:widowControl/>
              <w:jc w:val="both"/>
              <w:rPr>
                <w:b w:val="0"/>
                <w:color w:val="000000" w:themeColor="text1"/>
                <w:sz w:val="22"/>
                <w:szCs w:val="22"/>
              </w:rPr>
            </w:pPr>
            <w:r w:rsidRPr="00453BF5">
              <w:rPr>
                <w:b w:val="0"/>
                <w:color w:val="000000" w:themeColor="text1"/>
                <w:sz w:val="22"/>
                <w:szCs w:val="22"/>
              </w:rPr>
              <w:t>O – obyčajná</w:t>
            </w:r>
          </w:p>
        </w:tc>
      </w:tr>
      <w:tr w:rsidR="006173E4" w:rsidRPr="00453BF5" w14:paraId="5024EC68" w14:textId="77777777" w:rsidTr="00C27ACD">
        <w:tc>
          <w:tcPr>
            <w:tcW w:w="4928" w:type="dxa"/>
            <w:tcBorders>
              <w:top w:val="nil"/>
              <w:left w:val="nil"/>
              <w:bottom w:val="nil"/>
              <w:right w:val="nil"/>
            </w:tcBorders>
          </w:tcPr>
          <w:p w14:paraId="462D3A5D" w14:textId="77777777" w:rsidR="006173E4" w:rsidRPr="00453BF5" w:rsidRDefault="006173E4" w:rsidP="00C27ACD">
            <w:pPr>
              <w:pStyle w:val="Zkladntext"/>
              <w:widowControl/>
              <w:jc w:val="both"/>
              <w:rPr>
                <w:b w:val="0"/>
                <w:color w:val="000000" w:themeColor="text1"/>
                <w:sz w:val="22"/>
                <w:szCs w:val="22"/>
              </w:rPr>
            </w:pPr>
            <w:r w:rsidRPr="00453BF5">
              <w:rPr>
                <w:b w:val="0"/>
                <w:color w:val="000000" w:themeColor="text1"/>
                <w:sz w:val="22"/>
                <w:szCs w:val="22"/>
              </w:rPr>
              <w:t>Z – zásadná</w:t>
            </w:r>
          </w:p>
        </w:tc>
      </w:tr>
    </w:tbl>
    <w:p w14:paraId="338E3DD4" w14:textId="77777777" w:rsidR="006173E4" w:rsidRPr="00453BF5" w:rsidRDefault="006173E4" w:rsidP="00D710A5">
      <w:pPr>
        <w:widowControl/>
        <w:spacing w:after="0" w:line="240" w:lineRule="auto"/>
        <w:rPr>
          <w:rFonts w:ascii="Times New Roman" w:hAnsi="Times New Roman" w:cs="Calibri"/>
          <w:color w:val="000000" w:themeColor="text1"/>
        </w:rPr>
      </w:pPr>
    </w:p>
    <w:sectPr w:rsidR="006173E4" w:rsidRPr="00453BF5">
      <w:pgSz w:w="15840" w:h="12240" w:orient="landscape"/>
      <w:pgMar w:top="1418" w:right="851" w:bottom="141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32004A"/>
    <w:multiLevelType w:val="hybridMultilevel"/>
    <w:tmpl w:val="F9D2B9B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3B0"/>
    <w:rsid w:val="000144C3"/>
    <w:rsid w:val="00017753"/>
    <w:rsid w:val="000B3F57"/>
    <w:rsid w:val="001273D0"/>
    <w:rsid w:val="0018085C"/>
    <w:rsid w:val="00233462"/>
    <w:rsid w:val="002C2B40"/>
    <w:rsid w:val="002E4763"/>
    <w:rsid w:val="002F00DB"/>
    <w:rsid w:val="00327A2D"/>
    <w:rsid w:val="0033457A"/>
    <w:rsid w:val="003410EB"/>
    <w:rsid w:val="003A35EB"/>
    <w:rsid w:val="003C009A"/>
    <w:rsid w:val="004138DD"/>
    <w:rsid w:val="0043095C"/>
    <w:rsid w:val="00453BF5"/>
    <w:rsid w:val="00466258"/>
    <w:rsid w:val="004C083B"/>
    <w:rsid w:val="004E2E3B"/>
    <w:rsid w:val="004F392E"/>
    <w:rsid w:val="0051277B"/>
    <w:rsid w:val="00526B72"/>
    <w:rsid w:val="005718FD"/>
    <w:rsid w:val="005A1161"/>
    <w:rsid w:val="005D3C80"/>
    <w:rsid w:val="005E4C3D"/>
    <w:rsid w:val="006162BB"/>
    <w:rsid w:val="006173E4"/>
    <w:rsid w:val="006526E9"/>
    <w:rsid w:val="00661635"/>
    <w:rsid w:val="006A0E56"/>
    <w:rsid w:val="006B6499"/>
    <w:rsid w:val="006D5E60"/>
    <w:rsid w:val="00744F8C"/>
    <w:rsid w:val="00746E52"/>
    <w:rsid w:val="00761851"/>
    <w:rsid w:val="00772C99"/>
    <w:rsid w:val="00773CE7"/>
    <w:rsid w:val="007E0FA7"/>
    <w:rsid w:val="007F7E67"/>
    <w:rsid w:val="00843EDF"/>
    <w:rsid w:val="008461A5"/>
    <w:rsid w:val="0087529A"/>
    <w:rsid w:val="008A3A4B"/>
    <w:rsid w:val="008F1A80"/>
    <w:rsid w:val="00912D6D"/>
    <w:rsid w:val="00966BAC"/>
    <w:rsid w:val="009D76C2"/>
    <w:rsid w:val="00A30E79"/>
    <w:rsid w:val="00A56287"/>
    <w:rsid w:val="00AA4FD0"/>
    <w:rsid w:val="00AA7F75"/>
    <w:rsid w:val="00B3505E"/>
    <w:rsid w:val="00B50E2A"/>
    <w:rsid w:val="00B51490"/>
    <w:rsid w:val="00B64594"/>
    <w:rsid w:val="00BA14D6"/>
    <w:rsid w:val="00C518A2"/>
    <w:rsid w:val="00CD2935"/>
    <w:rsid w:val="00CE311D"/>
    <w:rsid w:val="00D02827"/>
    <w:rsid w:val="00D17ED7"/>
    <w:rsid w:val="00D454F4"/>
    <w:rsid w:val="00D463B0"/>
    <w:rsid w:val="00D670C9"/>
    <w:rsid w:val="00D710A5"/>
    <w:rsid w:val="00DC1FFB"/>
    <w:rsid w:val="00DD1B41"/>
    <w:rsid w:val="00DF7EB5"/>
    <w:rsid w:val="00E54FDA"/>
    <w:rsid w:val="00E919A4"/>
    <w:rsid w:val="00EF4760"/>
    <w:rsid w:val="00F10D72"/>
    <w:rsid w:val="00F30731"/>
    <w:rsid w:val="00F44C37"/>
    <w:rsid w:val="00FA0851"/>
    <w:rsid w:val="00FA4F07"/>
    <w:rsid w:val="00FA696A"/>
    <w:rsid w:val="00FE24F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01CB2"/>
  <w15:docId w15:val="{23CB514B-81C8-43A3-8656-5D9783504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left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 w:type="paragraph" w:styleId="Odsekzoznamu">
    <w:name w:val="List Paragraph"/>
    <w:basedOn w:val="Normlny"/>
    <w:uiPriority w:val="34"/>
    <w:qFormat/>
    <w:rsid w:val="006B64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292890">
      <w:bodyDiv w:val="1"/>
      <w:marLeft w:val="0"/>
      <w:marRight w:val="0"/>
      <w:marTop w:val="0"/>
      <w:marBottom w:val="0"/>
      <w:divBdr>
        <w:top w:val="none" w:sz="0" w:space="0" w:color="auto"/>
        <w:left w:val="none" w:sz="0" w:space="0" w:color="auto"/>
        <w:bottom w:val="none" w:sz="0" w:space="0" w:color="auto"/>
        <w:right w:val="none" w:sz="0" w:space="0" w:color="auto"/>
      </w:divBdr>
    </w:div>
    <w:div w:id="1202281685">
      <w:bodyDiv w:val="1"/>
      <w:marLeft w:val="0"/>
      <w:marRight w:val="0"/>
      <w:marTop w:val="0"/>
      <w:marBottom w:val="0"/>
      <w:divBdr>
        <w:top w:val="none" w:sz="0" w:space="0" w:color="auto"/>
        <w:left w:val="none" w:sz="0" w:space="0" w:color="auto"/>
        <w:bottom w:val="none" w:sz="0" w:space="0" w:color="auto"/>
        <w:right w:val="none" w:sz="0" w:space="0" w:color="auto"/>
      </w:divBdr>
    </w:div>
    <w:div w:id="1457914876">
      <w:bodyDiv w:val="1"/>
      <w:marLeft w:val="0"/>
      <w:marRight w:val="0"/>
      <w:marTop w:val="0"/>
      <w:marBottom w:val="0"/>
      <w:divBdr>
        <w:top w:val="none" w:sz="0" w:space="0" w:color="auto"/>
        <w:left w:val="none" w:sz="0" w:space="0" w:color="auto"/>
        <w:bottom w:val="none" w:sz="0" w:space="0" w:color="auto"/>
        <w:right w:val="none" w:sz="0" w:space="0" w:color="auto"/>
      </w:divBdr>
      <w:divsChild>
        <w:div w:id="329600081">
          <w:marLeft w:val="0"/>
          <w:marRight w:val="0"/>
          <w:marTop w:val="0"/>
          <w:marBottom w:val="0"/>
          <w:divBdr>
            <w:top w:val="none" w:sz="0" w:space="0" w:color="auto"/>
            <w:left w:val="none" w:sz="0" w:space="0" w:color="auto"/>
            <w:bottom w:val="none" w:sz="0" w:space="0" w:color="auto"/>
            <w:right w:val="none" w:sz="0" w:space="0" w:color="auto"/>
          </w:divBdr>
        </w:div>
      </w:divsChild>
    </w:div>
    <w:div w:id="1812940040">
      <w:bodyDiv w:val="1"/>
      <w:marLeft w:val="0"/>
      <w:marRight w:val="0"/>
      <w:marTop w:val="0"/>
      <w:marBottom w:val="0"/>
      <w:divBdr>
        <w:top w:val="none" w:sz="0" w:space="0" w:color="auto"/>
        <w:left w:val="none" w:sz="0" w:space="0" w:color="auto"/>
        <w:bottom w:val="none" w:sz="0" w:space="0" w:color="auto"/>
        <w:right w:val="none" w:sz="0" w:space="0" w:color="auto"/>
      </w:divBdr>
      <w:divsChild>
        <w:div w:id="1405487756">
          <w:marLeft w:val="0"/>
          <w:marRight w:val="0"/>
          <w:marTop w:val="0"/>
          <w:marBottom w:val="0"/>
          <w:divBdr>
            <w:top w:val="none" w:sz="0" w:space="0" w:color="auto"/>
            <w:left w:val="none" w:sz="0" w:space="0" w:color="auto"/>
            <w:bottom w:val="none" w:sz="0" w:space="0" w:color="auto"/>
            <w:right w:val="none" w:sz="0" w:space="0" w:color="auto"/>
          </w:divBdr>
          <w:divsChild>
            <w:div w:id="883492114">
              <w:marLeft w:val="0"/>
              <w:marRight w:val="0"/>
              <w:marTop w:val="0"/>
              <w:marBottom w:val="0"/>
              <w:divBdr>
                <w:top w:val="none" w:sz="0" w:space="0" w:color="auto"/>
                <w:left w:val="none" w:sz="0" w:space="0" w:color="auto"/>
                <w:bottom w:val="none" w:sz="0" w:space="0" w:color="auto"/>
                <w:right w:val="none" w:sz="0" w:space="0" w:color="auto"/>
              </w:divBdr>
            </w:div>
            <w:div w:id="712387100">
              <w:marLeft w:val="0"/>
              <w:marRight w:val="0"/>
              <w:marTop w:val="0"/>
              <w:marBottom w:val="0"/>
              <w:divBdr>
                <w:top w:val="none" w:sz="0" w:space="0" w:color="auto"/>
                <w:left w:val="none" w:sz="0" w:space="0" w:color="auto"/>
                <w:bottom w:val="none" w:sz="0" w:space="0" w:color="auto"/>
                <w:right w:val="none" w:sz="0" w:space="0" w:color="auto"/>
              </w:divBdr>
              <w:divsChild>
                <w:div w:id="2080470150">
                  <w:marLeft w:val="0"/>
                  <w:marRight w:val="0"/>
                  <w:marTop w:val="0"/>
                  <w:marBottom w:val="0"/>
                  <w:divBdr>
                    <w:top w:val="none" w:sz="0" w:space="0" w:color="auto"/>
                    <w:left w:val="none" w:sz="0" w:space="0" w:color="auto"/>
                    <w:bottom w:val="none" w:sz="0" w:space="0" w:color="auto"/>
                    <w:right w:val="none" w:sz="0" w:space="0" w:color="auto"/>
                  </w:divBdr>
                </w:div>
                <w:div w:id="1527521620">
                  <w:marLeft w:val="0"/>
                  <w:marRight w:val="0"/>
                  <w:marTop w:val="0"/>
                  <w:marBottom w:val="0"/>
                  <w:divBdr>
                    <w:top w:val="none" w:sz="0" w:space="0" w:color="auto"/>
                    <w:left w:val="none" w:sz="0" w:space="0" w:color="auto"/>
                    <w:bottom w:val="none" w:sz="0" w:space="0" w:color="auto"/>
                    <w:right w:val="none" w:sz="0" w:space="0" w:color="auto"/>
                  </w:divBdr>
                </w:div>
              </w:divsChild>
            </w:div>
            <w:div w:id="683020717">
              <w:marLeft w:val="0"/>
              <w:marRight w:val="0"/>
              <w:marTop w:val="0"/>
              <w:marBottom w:val="0"/>
              <w:divBdr>
                <w:top w:val="none" w:sz="0" w:space="0" w:color="auto"/>
                <w:left w:val="none" w:sz="0" w:space="0" w:color="auto"/>
                <w:bottom w:val="none" w:sz="0" w:space="0" w:color="auto"/>
                <w:right w:val="none" w:sz="0" w:space="0" w:color="auto"/>
              </w:divBdr>
              <w:divsChild>
                <w:div w:id="2017076365">
                  <w:marLeft w:val="0"/>
                  <w:marRight w:val="0"/>
                  <w:marTop w:val="0"/>
                  <w:marBottom w:val="0"/>
                  <w:divBdr>
                    <w:top w:val="none" w:sz="0" w:space="0" w:color="auto"/>
                    <w:left w:val="none" w:sz="0" w:space="0" w:color="auto"/>
                    <w:bottom w:val="none" w:sz="0" w:space="0" w:color="auto"/>
                    <w:right w:val="none" w:sz="0" w:space="0" w:color="auto"/>
                  </w:divBdr>
                </w:div>
                <w:div w:id="1040129027">
                  <w:marLeft w:val="0"/>
                  <w:marRight w:val="0"/>
                  <w:marTop w:val="0"/>
                  <w:marBottom w:val="0"/>
                  <w:divBdr>
                    <w:top w:val="none" w:sz="0" w:space="0" w:color="auto"/>
                    <w:left w:val="none" w:sz="0" w:space="0" w:color="auto"/>
                    <w:bottom w:val="none" w:sz="0" w:space="0" w:color="auto"/>
                    <w:right w:val="none" w:sz="0" w:space="0" w:color="auto"/>
                  </w:divBdr>
                </w:div>
              </w:divsChild>
            </w:div>
            <w:div w:id="1250846397">
              <w:marLeft w:val="0"/>
              <w:marRight w:val="0"/>
              <w:marTop w:val="0"/>
              <w:marBottom w:val="0"/>
              <w:divBdr>
                <w:top w:val="none" w:sz="0" w:space="0" w:color="auto"/>
                <w:left w:val="none" w:sz="0" w:space="0" w:color="auto"/>
                <w:bottom w:val="none" w:sz="0" w:space="0" w:color="auto"/>
                <w:right w:val="none" w:sz="0" w:space="0" w:color="auto"/>
              </w:divBdr>
              <w:divsChild>
                <w:div w:id="521630422">
                  <w:marLeft w:val="0"/>
                  <w:marRight w:val="0"/>
                  <w:marTop w:val="0"/>
                  <w:marBottom w:val="0"/>
                  <w:divBdr>
                    <w:top w:val="none" w:sz="0" w:space="0" w:color="auto"/>
                    <w:left w:val="none" w:sz="0" w:space="0" w:color="auto"/>
                    <w:bottom w:val="none" w:sz="0" w:space="0" w:color="auto"/>
                    <w:right w:val="none" w:sz="0" w:space="0" w:color="auto"/>
                  </w:divBdr>
                </w:div>
                <w:div w:id="572664904">
                  <w:marLeft w:val="0"/>
                  <w:marRight w:val="0"/>
                  <w:marTop w:val="0"/>
                  <w:marBottom w:val="0"/>
                  <w:divBdr>
                    <w:top w:val="none" w:sz="0" w:space="0" w:color="auto"/>
                    <w:left w:val="none" w:sz="0" w:space="0" w:color="auto"/>
                    <w:bottom w:val="none" w:sz="0" w:space="0" w:color="auto"/>
                    <w:right w:val="none" w:sz="0" w:space="0" w:color="auto"/>
                  </w:divBdr>
                </w:div>
              </w:divsChild>
            </w:div>
            <w:div w:id="404449330">
              <w:marLeft w:val="0"/>
              <w:marRight w:val="0"/>
              <w:marTop w:val="0"/>
              <w:marBottom w:val="0"/>
              <w:divBdr>
                <w:top w:val="none" w:sz="0" w:space="0" w:color="auto"/>
                <w:left w:val="none" w:sz="0" w:space="0" w:color="auto"/>
                <w:bottom w:val="none" w:sz="0" w:space="0" w:color="auto"/>
                <w:right w:val="none" w:sz="0" w:space="0" w:color="auto"/>
              </w:divBdr>
              <w:divsChild>
                <w:div w:id="2075738992">
                  <w:marLeft w:val="0"/>
                  <w:marRight w:val="0"/>
                  <w:marTop w:val="0"/>
                  <w:marBottom w:val="0"/>
                  <w:divBdr>
                    <w:top w:val="none" w:sz="0" w:space="0" w:color="auto"/>
                    <w:left w:val="none" w:sz="0" w:space="0" w:color="auto"/>
                    <w:bottom w:val="none" w:sz="0" w:space="0" w:color="auto"/>
                    <w:right w:val="none" w:sz="0" w:space="0" w:color="auto"/>
                  </w:divBdr>
                </w:div>
                <w:div w:id="1096364880">
                  <w:marLeft w:val="0"/>
                  <w:marRight w:val="0"/>
                  <w:marTop w:val="0"/>
                  <w:marBottom w:val="0"/>
                  <w:divBdr>
                    <w:top w:val="none" w:sz="0" w:space="0" w:color="auto"/>
                    <w:left w:val="none" w:sz="0" w:space="0" w:color="auto"/>
                    <w:bottom w:val="none" w:sz="0" w:space="0" w:color="auto"/>
                    <w:right w:val="none" w:sz="0" w:space="0" w:color="auto"/>
                  </w:divBdr>
                </w:div>
              </w:divsChild>
            </w:div>
            <w:div w:id="512110274">
              <w:marLeft w:val="0"/>
              <w:marRight w:val="0"/>
              <w:marTop w:val="0"/>
              <w:marBottom w:val="0"/>
              <w:divBdr>
                <w:top w:val="none" w:sz="0" w:space="0" w:color="auto"/>
                <w:left w:val="none" w:sz="0" w:space="0" w:color="auto"/>
                <w:bottom w:val="none" w:sz="0" w:space="0" w:color="auto"/>
                <w:right w:val="none" w:sz="0" w:space="0" w:color="auto"/>
              </w:divBdr>
              <w:divsChild>
                <w:div w:id="2035374792">
                  <w:marLeft w:val="0"/>
                  <w:marRight w:val="0"/>
                  <w:marTop w:val="0"/>
                  <w:marBottom w:val="0"/>
                  <w:divBdr>
                    <w:top w:val="none" w:sz="0" w:space="0" w:color="auto"/>
                    <w:left w:val="none" w:sz="0" w:space="0" w:color="auto"/>
                    <w:bottom w:val="none" w:sz="0" w:space="0" w:color="auto"/>
                    <w:right w:val="none" w:sz="0" w:space="0" w:color="auto"/>
                  </w:divBdr>
                </w:div>
                <w:div w:id="130037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721956">
          <w:marLeft w:val="0"/>
          <w:marRight w:val="0"/>
          <w:marTop w:val="0"/>
          <w:marBottom w:val="0"/>
          <w:divBdr>
            <w:top w:val="none" w:sz="0" w:space="0" w:color="auto"/>
            <w:left w:val="none" w:sz="0" w:space="0" w:color="auto"/>
            <w:bottom w:val="none" w:sz="0" w:space="0" w:color="auto"/>
            <w:right w:val="none" w:sz="0" w:space="0" w:color="auto"/>
          </w:divBdr>
          <w:divsChild>
            <w:div w:id="46616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znesené pripomienky v ramci medzirezortného pripomienkového konania"/>
    <f:field ref="objsubject" par="" edit="true" text="Vznesené pripomienky v ramci medzirezortného pripomienkového konania"/>
    <f:field ref="objcreatedby" par="" text="Fscclone"/>
    <f:field ref="objcreatedat" par="" text="12.5.2022 4:10:30"/>
    <f:field ref="objchangedby" par="" text="Fscclone"/>
    <f:field ref="objmodifiedat" par="" text="12.5.2022 4:10:33"/>
    <f:field ref="doc_FSCFOLIO_1_1001_FieldDocumentNumber" par="" text=""/>
    <f:field ref="doc_FSCFOLIO_1_1001_FieldSubject" par="" edit="true" text="Vznesené pripomienky v ramci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E4DBC4D8-2005-4252-B844-069EFF8BC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8690</Words>
  <Characters>49539</Characters>
  <Application>Microsoft Office Word</Application>
  <DocSecurity>4</DocSecurity>
  <Lines>412</Lines>
  <Paragraphs>116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Lubos Kubus</dc:creator>
  <cp:lastModifiedBy>Semanco Martin</cp:lastModifiedBy>
  <cp:revision>2</cp:revision>
  <dcterms:created xsi:type="dcterms:W3CDTF">2022-10-20T09:32:00Z</dcterms:created>
  <dcterms:modified xsi:type="dcterms:W3CDTF">2022-10-20T09:32:00Z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&lt;p&gt;Verejnosť nebola o príprave „Návrhu zákona, ktorým sa mení a dopĺňa zákon č. 69/2018 Z. z. o kybernetickej bezpečnosti a o zmene a doplnení niektorých zákonov v znení neskorších predpisov“ informovaná prostredníctvom Predbežnej informácie.&lt;/p&gt;</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Správne právo_x000d_
Bezpečnosť a obrana štátu</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JUDr. Martin Semanco</vt:lpwstr>
  </property>
  <property fmtid="{D5CDD505-2E9C-101B-9397-08002B2CF9AE}" pid="11" name="FSC#SKEDITIONSLOVLEX@103.510:zodppredkladatel">
    <vt:lpwstr>JUDr. Roman Konečný</vt:lpwstr>
  </property>
  <property fmtid="{D5CDD505-2E9C-101B-9397-08002B2CF9AE}" pid="12" name="FSC#SKEDITIONSLOVLEX@103.510:dalsipredkladatel">
    <vt:lpwstr/>
  </property>
  <property fmtid="{D5CDD505-2E9C-101B-9397-08002B2CF9AE}" pid="13" name="FSC#SKEDITIONSLOVLEX@103.510:nazovpredpis">
    <vt:lpwstr> ktorým sa mení a dopĺňa zákon č. 69/2018 Z. z. o kybernetickej bezpečnosti a o zmene a doplnení niektorých zákonov v znení neskorších predpisov </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Národný bezpečnostný úrad (Úrad vlády Slovenskej republiky, odbor legislatívy ostatných ústredných orgánov štátnej správy)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Iniciatívny materiál</vt:lpwstr>
  </property>
  <property fmtid="{D5CDD505-2E9C-101B-9397-08002B2CF9AE}" pid="22" name="FSC#SKEDITIONSLOVLEX@103.510:plnynazovpredpis">
    <vt:lpwstr> Zákon ktorým sa mení a dopĺňa zákon č. 69/2018 Z. z. o kybernetickej bezpečnosti a o zmene a doplnení niektorých zákonov v znení neskorších predpisov </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06121/2022/SRD/ORM-001</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LP/2022/245</vt:lpwstr>
  </property>
  <property fmtid="{D5CDD505-2E9C-101B-9397-08002B2CF9AE}" pid="36" name="FSC#SKEDITIONSLOVLEX@103.510:typsprievdok">
    <vt:lpwstr>Vznesené pripomienky v rámci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upravený v práve Európskej únie</vt:lpwstr>
  </property>
  <property fmtid="{D5CDD505-2E9C-101B-9397-08002B2CF9AE}" pid="45" name="FSC#SKEDITIONSLOVLEX@103.510:AttrStrListDocPropPrimarnePravoEU">
    <vt:lpwstr>Čl. 114 Zmluvy o fungovaní Európskej únie</vt:lpwstr>
  </property>
  <property fmtid="{D5CDD505-2E9C-101B-9397-08002B2CF9AE}" pid="46" name="FSC#SKEDITIONSLOVLEX@103.510:AttrStrListDocPropSekundarneLegPravoPO">
    <vt:lpwstr>Smernica Európskeho parlamentu a Rady (EÚ) 2016/1148 zo 6. júla 2016 o opatreniach na zabezpečenie vysokej spoločnej úrovne bezpečností sietí a informačných systémov v Únii (Ú. v. EÚ L 194, 19.7.2016),Nariadenie Európskeho parlamentu a Rady (EÚ) 2019/881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V súčasnosti nie je upravené v judikatúre Súdneho dvora Európskej únie</vt:lpwstr>
  </property>
  <property fmtid="{D5CDD505-2E9C-101B-9397-08002B2CF9AE}" pid="51" name="FSC#SKEDITIONSLOVLEX@103.510:AttrStrListDocPropLehotaPrebratieSmernice">
    <vt:lpwstr>V súvislosti s nariadením Európskeho parlamentu a Rady (EÚ) 2019/881 zo 17. apríla 2019 o agentúre ENISA (Agentúra Európskej únie pre kybernetickú bezpečnosť) a o certifikácii kybernetickej bezpečnosti informačných a komunikačných technológií a o zrušení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Voči Slovenskej republike nebolo začaté žiadne z uvedených konaní ani uvedený postup Európskej komisie</vt:lpwstr>
  </property>
  <property fmtid="{D5CDD505-2E9C-101B-9397-08002B2CF9AE}" pid="54" name="FSC#SKEDITIONSLOVLEX@103.510:AttrStrListDocPropInfoUzPreberanePP">
    <vt:lpwstr>Smernica Európskeho parlamentu a Rady (EÚ) 2016/1148 zo 6. júla 2016 o opatreniach na zabezpečenie vysokej spoločnej úrovne bezpečností sietí a informačných systémov v Únii, - smernica bola transponovaná do vnútroštátneho práva zákonom č. 69/2018 Z. z. o </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Žiadne</vt:lpwstr>
  </property>
  <property fmtid="{D5CDD505-2E9C-101B-9397-08002B2CF9AE}" pid="60" name="FSC#SKEDITIONSLOVLEX@103.510:AttrStrDocPropVplyvPodnikatelskeProstr">
    <vt:lpwstr>Žiadne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&lt;p&gt;Realizácia&amp;nbsp; úloh vyplývajúcich z&amp;nbsp;návrhu novely zákona o kybernetickej bezpečnosti bude zabezpečená v rámci schválených limitov výdavkov dotknutých subjektov rozpočtu verejnej správy a zároveň si nevyžiada dodatočné zdroje zo štátneho rozpočtu</vt:lpwstr>
  </property>
  <property fmtid="{D5CDD505-2E9C-101B-9397-08002B2CF9AE}" pid="65" name="FSC#SKEDITIONSLOVLEX@103.510:AttrStrListDocPropAltRiesenia">
    <vt:lpwstr>Neboli posudzované</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podpredseda vlády _x000d_
riaditeľa Národného bezpečnostného úradu</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
  </property>
  <property fmtid="{D5CDD505-2E9C-101B-9397-08002B2CF9AE}" pid="141" name="FSC#SKEDITIONSLOVLEX@103.510:funkciaZodpPredAkuzativ">
    <vt:lpwstr/>
  </property>
  <property fmtid="{D5CDD505-2E9C-101B-9397-08002B2CF9AE}" pid="142" name="FSC#SKEDITIONSLOVLEX@103.510:funkciaZodpPredDativ">
    <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JUDr. Roman Konečný</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&lt;p&gt;Národný bezpečnostný úrad, ako ústredný organ štátnej správy pre kybernetickú bezpečnosť predkladá na rokovanie vlády Slovenskej republiky „Návrh zákona, ktorým sa mení a&amp;nbsp;dopĺňa zákon č. 69/2018 Z. z. o&amp;nbsp;kybernetickej bezpečnosti a&amp;nbsp;o&amp;nbsp</vt:lpwstr>
  </property>
  <property fmtid="{D5CDD505-2E9C-101B-9397-08002B2CF9AE}" pid="149" name="FSC#COOSYSTEM@1.1:Container">
    <vt:lpwstr>COO.2145.1000.3.4952477</vt:lpwstr>
  </property>
  <property fmtid="{D5CDD505-2E9C-101B-9397-08002B2CF9AE}" pid="150" name="FSC#FSCFOLIO@1.1001:docpropproject">
    <vt:lpwstr/>
  </property>
  <property fmtid="{D5CDD505-2E9C-101B-9397-08002B2CF9AE}" pid="151" name="FSC#SKEDITIONSLOVLEX@103.510:aktualnyrok">
    <vt:lpwstr>2022</vt:lpwstr>
  </property>
  <property fmtid="{D5CDD505-2E9C-101B-9397-08002B2CF9AE}" pid="152" name="FSC#SKEDITIONSLOVLEX@103.510:vytvorenedna">
    <vt:lpwstr>12. 5. 2022</vt:lpwstr>
  </property>
</Properties>
</file>