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C48E" w14:textId="77777777" w:rsidR="005D0706" w:rsidRPr="00FF1738" w:rsidRDefault="005D0706" w:rsidP="00BD7D65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38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06642F5D" w14:textId="79FC8B59" w:rsidR="005D0706" w:rsidRDefault="005D0706" w:rsidP="00BD7D65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C1D3" w14:textId="77777777" w:rsidR="00BD7D65" w:rsidRPr="00FF1738" w:rsidRDefault="00BD7D65" w:rsidP="00BD7D65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DFAE4" w14:textId="16AF3E19" w:rsidR="005D0706" w:rsidRPr="00147AE3" w:rsidRDefault="005D0706" w:rsidP="00BD7D6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58">
        <w:rPr>
          <w:rFonts w:ascii="Times New Roman" w:hAnsi="Times New Roman" w:cs="Times New Roman"/>
          <w:sz w:val="24"/>
          <w:szCs w:val="24"/>
        </w:rPr>
        <w:t>Úrad priemyselného vlastníctva Slovenskej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AE3" w:rsidRPr="004263C7">
        <w:rPr>
          <w:rFonts w:ascii="Times New Roman" w:eastAsia="Times New Roman" w:hAnsi="Times New Roman" w:cs="Times New Roman"/>
          <w:sz w:val="24"/>
          <w:szCs w:val="24"/>
        </w:rPr>
        <w:t xml:space="preserve">na základe </w:t>
      </w:r>
      <w:r w:rsidR="00BF012B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7AE3" w:rsidRPr="004263C7">
        <w:rPr>
          <w:rFonts w:ascii="Times New Roman" w:eastAsia="Times New Roman" w:hAnsi="Times New Roman" w:cs="Times New Roman"/>
          <w:sz w:val="24"/>
          <w:szCs w:val="24"/>
        </w:rPr>
        <w:t>lánu legislatívnych úloh vlády Slovenskej republiky na rok 2022</w:t>
      </w:r>
      <w:r w:rsidRPr="008A6B58">
        <w:rPr>
          <w:rFonts w:ascii="Times New Roman" w:hAnsi="Times New Roman" w:cs="Times New Roman"/>
          <w:sz w:val="24"/>
          <w:szCs w:val="24"/>
        </w:rPr>
        <w:t xml:space="preserve"> predkladá</w:t>
      </w:r>
      <w:r w:rsidR="009932B6">
        <w:rPr>
          <w:rFonts w:ascii="Times New Roman" w:hAnsi="Times New Roman" w:cs="Times New Roman"/>
          <w:sz w:val="24"/>
          <w:szCs w:val="24"/>
        </w:rPr>
        <w:t xml:space="preserve"> na rokovanie Legislatívnej rady vlády Slovenskej republiky</w:t>
      </w:r>
      <w:r w:rsidRPr="008A6B58">
        <w:rPr>
          <w:rFonts w:ascii="Times New Roman" w:hAnsi="Times New Roman" w:cs="Times New Roman"/>
          <w:sz w:val="24"/>
          <w:szCs w:val="24"/>
        </w:rPr>
        <w:t xml:space="preserve"> </w:t>
      </w:r>
      <w:r w:rsidR="00BF012B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6072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 zákona, </w:t>
      </w:r>
      <w:r w:rsidRPr="006072EF">
        <w:rPr>
          <w:rFonts w:ascii="Times New Roman" w:hAnsi="Times New Roman" w:cs="Times New Roman"/>
          <w:sz w:val="24"/>
          <w:szCs w:val="24"/>
        </w:rPr>
        <w:t xml:space="preserve">ktorým sa dopĺňa zákon </w:t>
      </w:r>
      <w:r w:rsidRPr="006072EF">
        <w:rPr>
          <w:rFonts w:ascii="Times New Roman" w:eastAsia="Times New Roman" w:hAnsi="Times New Roman" w:cs="Times New Roman"/>
          <w:sz w:val="24"/>
          <w:szCs w:val="24"/>
          <w:lang w:eastAsia="sk-SK"/>
        </w:rPr>
        <w:t>č. 344/2004 Z. z. o patentových zástupcoch, o zmene zákona č. 444/2002 Z. z. o dizajnoch a zákona č. 55/1997 Z. z. o ochranných známkach v znení zákona č. 577/2001 Z. z. a zákona č. 14/2004 Z. z. v znení neskorších predpisov a ktorým sa dopĺňa zákon č. 517/2007 Z. z. o úžitkových vzoroch a o zmene a doplnení niektorých zákonov v znení neskorších predpisov</w:t>
      </w:r>
      <w:r w:rsidRPr="006072EF">
        <w:rPr>
          <w:rFonts w:ascii="Times New Roman" w:hAnsi="Times New Roman" w:cs="Times New Roman"/>
          <w:sz w:val="24"/>
          <w:szCs w:val="24"/>
        </w:rPr>
        <w:t xml:space="preserve"> </w:t>
      </w:r>
      <w:r w:rsidRPr="006072EF">
        <w:rPr>
          <w:rFonts w:ascii="Times New Roman" w:eastAsia="Times New Roman" w:hAnsi="Times New Roman" w:cs="Times New Roman"/>
          <w:sz w:val="24"/>
          <w:szCs w:val="24"/>
        </w:rPr>
        <w:t>(ďalej len „návrh zákona“)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139DA7" w14:textId="77777777" w:rsidR="005D0706" w:rsidRDefault="005D0706" w:rsidP="00BD7D65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BFE7C" w14:textId="27882D48" w:rsidR="005D0706" w:rsidRDefault="005D0706" w:rsidP="00BD7D65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2EF">
        <w:rPr>
          <w:rFonts w:ascii="Times New Roman" w:hAnsi="Times New Roman" w:cs="Times New Roman"/>
          <w:bCs/>
          <w:sz w:val="24"/>
          <w:szCs w:val="24"/>
        </w:rPr>
        <w:t xml:space="preserve">Cieľom návrhu zákona je modernizácia </w:t>
      </w:r>
      <w:r w:rsidR="00B10D0E">
        <w:rPr>
          <w:rFonts w:ascii="Times New Roman" w:hAnsi="Times New Roman" w:cs="Times New Roman"/>
          <w:bCs/>
          <w:sz w:val="24"/>
          <w:szCs w:val="24"/>
        </w:rPr>
        <w:t>právnej úpravy v</w:t>
      </w:r>
      <w:r w:rsidRPr="006072EF">
        <w:rPr>
          <w:rFonts w:ascii="Times New Roman" w:hAnsi="Times New Roman" w:cs="Times New Roman"/>
          <w:bCs/>
          <w:sz w:val="24"/>
          <w:szCs w:val="24"/>
        </w:rPr>
        <w:t> oblasti priemyselného vlastníctva a </w:t>
      </w:r>
      <w:r w:rsidR="00B10D0E">
        <w:rPr>
          <w:rFonts w:ascii="Times New Roman" w:hAnsi="Times New Roman" w:cs="Times New Roman"/>
          <w:bCs/>
          <w:sz w:val="24"/>
          <w:szCs w:val="24"/>
        </w:rPr>
        <w:t>jej</w:t>
      </w:r>
      <w:r w:rsidR="00B10D0E" w:rsidRPr="00607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2EF">
        <w:rPr>
          <w:rFonts w:ascii="Times New Roman" w:hAnsi="Times New Roman" w:cs="Times New Roman"/>
          <w:bCs/>
          <w:sz w:val="24"/>
          <w:szCs w:val="24"/>
        </w:rPr>
        <w:t>prispôsobenie súčasným spoločenským podmienkam a moderným trendom v správnych konaniach.</w:t>
      </w:r>
    </w:p>
    <w:p w14:paraId="6FC324A7" w14:textId="2C620751" w:rsidR="00147AE3" w:rsidRDefault="00147AE3" w:rsidP="00BD7D65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4F133F" w14:textId="182B9653" w:rsidR="00147AE3" w:rsidRDefault="00895084" w:rsidP="00BD7D65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Navrhovanou zmenou </w:t>
      </w:r>
      <w:r w:rsidRPr="00302B23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2B23">
        <w:rPr>
          <w:rFonts w:ascii="Times New Roman" w:hAnsi="Times New Roman" w:cs="Times New Roman"/>
          <w:sz w:val="24"/>
          <w:szCs w:val="24"/>
        </w:rPr>
        <w:t xml:space="preserve"> č. 344/2004 Z. z. o patentových zástupcoch</w:t>
      </w:r>
      <w:r w:rsidRPr="00302B23">
        <w:rPr>
          <w:rFonts w:ascii="Times New Roman" w:eastAsia="Times New Roman" w:hAnsi="Times New Roman" w:cs="Times New Roman"/>
          <w:sz w:val="24"/>
          <w:szCs w:val="24"/>
          <w:lang w:eastAsia="sk-SK"/>
        </w:rPr>
        <w:t>, o zmene zákona č.</w:t>
      </w:r>
      <w:r w:rsidR="00A877A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02B23">
        <w:rPr>
          <w:rFonts w:ascii="Times New Roman" w:eastAsia="Times New Roman" w:hAnsi="Times New Roman" w:cs="Times New Roman"/>
          <w:sz w:val="24"/>
          <w:szCs w:val="24"/>
          <w:lang w:eastAsia="sk-SK"/>
        </w:rPr>
        <w:t>444/2002 Z. z. o dizajnoch a zákona č. 55/1997 Z. z. o ochranných známkach v znení zákona č. 577/2001 Z. z. a zákona č. 14/2004 Z. z.</w:t>
      </w:r>
      <w:r w:rsidRPr="00302B23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147AE3" w:rsidRPr="00302B23">
        <w:rPr>
          <w:rFonts w:ascii="Times New Roman" w:hAnsi="Times New Roman" w:cs="Times New Roman"/>
          <w:bCs/>
          <w:sz w:val="24"/>
          <w:szCs w:val="24"/>
        </w:rPr>
        <w:t>avádza</w:t>
      </w:r>
      <w:r w:rsidR="00147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AE3" w:rsidRPr="00302B23">
        <w:rPr>
          <w:rFonts w:ascii="Times New Roman" w:hAnsi="Times New Roman" w:cs="Times New Roman"/>
          <w:bCs/>
          <w:sz w:val="24"/>
          <w:szCs w:val="24"/>
        </w:rPr>
        <w:t xml:space="preserve">možnosť </w:t>
      </w:r>
      <w:r w:rsidR="00147AE3">
        <w:rPr>
          <w:rFonts w:ascii="Times New Roman" w:hAnsi="Times New Roman" w:cs="Times New Roman"/>
          <w:bCs/>
          <w:sz w:val="24"/>
          <w:szCs w:val="24"/>
        </w:rPr>
        <w:t xml:space="preserve">pre predsedu Úradu priemyselného vlastníctva Slovenskej republiky </w:t>
      </w:r>
      <w:r w:rsidR="00147AE3" w:rsidRPr="00302B23">
        <w:rPr>
          <w:rFonts w:ascii="Times New Roman" w:hAnsi="Times New Roman" w:cs="Times New Roman"/>
          <w:bCs/>
          <w:sz w:val="24"/>
          <w:szCs w:val="24"/>
        </w:rPr>
        <w:t>rozhodnúť o vykonaní odbornej skúšky patentového zástupcu dištančnou on-line formou</w:t>
      </w:r>
      <w:r w:rsidR="00147AE3">
        <w:rPr>
          <w:rFonts w:ascii="Times New Roman" w:hAnsi="Times New Roman" w:cs="Times New Roman"/>
          <w:bCs/>
          <w:sz w:val="24"/>
          <w:szCs w:val="24"/>
        </w:rPr>
        <w:t xml:space="preserve">; uvedené je </w:t>
      </w:r>
      <w:r w:rsidR="00147AE3" w:rsidRPr="00302B23">
        <w:rPr>
          <w:rFonts w:ascii="Times New Roman" w:hAnsi="Times New Roman" w:cs="Times New Roman"/>
          <w:bCs/>
          <w:sz w:val="24"/>
          <w:szCs w:val="24"/>
        </w:rPr>
        <w:t>najmä reakciou na nedávnu skúsenosť s pandemickou situáciou</w:t>
      </w:r>
      <w:r w:rsidR="00147A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F61FBC" w14:textId="77777777" w:rsidR="00895084" w:rsidRPr="00302B23" w:rsidRDefault="00895084" w:rsidP="00BD7D65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62225B" w14:textId="3082F0F9" w:rsidR="00BD7D65" w:rsidRDefault="00895084" w:rsidP="00BD7D6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Navrhovaná zmena </w:t>
      </w:r>
      <w:r w:rsidRPr="006072E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6072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517/2007 Z. z. o úžitkových vzoroch a o zmene a 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zavádza </w:t>
      </w:r>
      <w:r w:rsidRPr="00AC6D18">
        <w:rPr>
          <w:rFonts w:ascii="Times New Roman" w:hAnsi="Times New Roman" w:cs="Times New Roman"/>
          <w:sz w:val="24"/>
          <w:szCs w:val="24"/>
        </w:rPr>
        <w:t>možnosť vzdania sa práva prihlasovateľa požiadať o odklad zverejnenia prihlášky úžitkového vzoru</w:t>
      </w:r>
      <w:r w:rsidR="00BD7D65">
        <w:rPr>
          <w:rFonts w:ascii="Times New Roman" w:hAnsi="Times New Roman" w:cs="Times New Roman"/>
          <w:sz w:val="24"/>
          <w:szCs w:val="24"/>
        </w:rPr>
        <w:t xml:space="preserve"> čoho dôsledkom </w:t>
      </w:r>
      <w:r w:rsidR="00BD7D65" w:rsidRPr="00AC6D18">
        <w:rPr>
          <w:rFonts w:ascii="Times New Roman" w:hAnsi="Times New Roman" w:cs="Times New Roman"/>
          <w:sz w:val="24"/>
          <w:szCs w:val="24"/>
        </w:rPr>
        <w:t>môže byť skoršie zverejnenie prihlášky úžitkového vzoru, a teda aj skorší zápis úžitkového vzoru do registra</w:t>
      </w:r>
      <w:r w:rsidRPr="00AC6D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34A1D" w14:textId="77777777" w:rsidR="00A73B21" w:rsidRPr="003435AE" w:rsidRDefault="00A73B21" w:rsidP="00BD7D6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2604F" w14:textId="34A6BBDC" w:rsidR="00A73B21" w:rsidRDefault="00A73B21" w:rsidP="00A73B21">
      <w:pPr>
        <w:pStyle w:val="Normlnywebov"/>
        <w:spacing w:before="0" w:beforeAutospacing="0" w:after="0" w:afterAutospacing="0"/>
        <w:jc w:val="both"/>
      </w:pPr>
      <w:r>
        <w:t>Návrh zákona</w:t>
      </w:r>
      <w:r w:rsidRPr="00FF1738">
        <w:t xml:space="preserve"> nebol predmetom predbežného pripomienkového konania</w:t>
      </w:r>
      <w:r>
        <w:t>, pretože nebol identifikovaný ani jeden z vybraných vplyvov</w:t>
      </w:r>
      <w:r w:rsidRPr="00FF1738">
        <w:t>.</w:t>
      </w:r>
    </w:p>
    <w:p w14:paraId="0D9A50FA" w14:textId="77777777" w:rsidR="00EF23A6" w:rsidRPr="00FF1738" w:rsidRDefault="00EF23A6" w:rsidP="00BD7D65">
      <w:pPr>
        <w:pStyle w:val="Normlnywebov"/>
        <w:spacing w:before="0" w:beforeAutospacing="0" w:after="0" w:afterAutospacing="0" w:line="259" w:lineRule="auto"/>
        <w:jc w:val="both"/>
      </w:pPr>
    </w:p>
    <w:p w14:paraId="55724225" w14:textId="5F7555AE" w:rsidR="002B3F7A" w:rsidRDefault="009932B6" w:rsidP="00846574">
      <w:pPr>
        <w:pStyle w:val="Normlnywebov"/>
        <w:spacing w:before="0" w:beforeAutospacing="0" w:after="0" w:afterAutospacing="0"/>
        <w:jc w:val="both"/>
      </w:pPr>
      <w:r w:rsidRPr="009932B6">
        <w:t xml:space="preserve">Návrh zákona bol </w:t>
      </w:r>
      <w:r w:rsidR="002B3F7A">
        <w:t xml:space="preserve">od 8. augusta do 26. augusta </w:t>
      </w:r>
      <w:r w:rsidR="00BF012B">
        <w:t xml:space="preserve">2022 </w:t>
      </w:r>
      <w:r w:rsidRPr="009932B6">
        <w:t>predmetom medzirezortného pripomienkového konania, ktorého výsledky sú uvedené vo vyhodnotení</w:t>
      </w:r>
      <w:r w:rsidR="00A55098">
        <w:t>. N</w:t>
      </w:r>
      <w:r w:rsidRPr="009932B6">
        <w:t xml:space="preserve">a rokovanie Legislatívnej rady vlády </w:t>
      </w:r>
      <w:r w:rsidR="002B3F7A">
        <w:t>Slovenskej republiky</w:t>
      </w:r>
      <w:r w:rsidR="002B3F7A" w:rsidRPr="008A6B58">
        <w:t xml:space="preserve"> </w:t>
      </w:r>
      <w:r w:rsidRPr="009932B6">
        <w:t>sa</w:t>
      </w:r>
      <w:r w:rsidR="00A55098">
        <w:t xml:space="preserve"> návrh zákona</w:t>
      </w:r>
      <w:r w:rsidRPr="009932B6">
        <w:t xml:space="preserve"> predkladá bez rozporov.</w:t>
      </w:r>
      <w:r w:rsidR="002B3F7A">
        <w:t xml:space="preserve"> </w:t>
      </w:r>
    </w:p>
    <w:p w14:paraId="5AF201CD" w14:textId="77777777" w:rsidR="002B3F7A" w:rsidRDefault="002B3F7A" w:rsidP="00846574">
      <w:pPr>
        <w:pStyle w:val="Normlnywebov"/>
        <w:spacing w:before="0" w:beforeAutospacing="0" w:after="0" w:afterAutospacing="0"/>
        <w:jc w:val="both"/>
      </w:pPr>
    </w:p>
    <w:p w14:paraId="06E4E05D" w14:textId="77777777" w:rsidR="00A55098" w:rsidRDefault="00A55098" w:rsidP="00A55098">
      <w:pPr>
        <w:pStyle w:val="Normlnywebov"/>
        <w:spacing w:before="0" w:beforeAutospacing="0" w:after="0" w:afterAutospacing="0" w:line="259" w:lineRule="auto"/>
        <w:jc w:val="both"/>
      </w:pPr>
      <w:r w:rsidRPr="00FF1738">
        <w:t xml:space="preserve">Návrh </w:t>
      </w:r>
      <w:r>
        <w:t>zákona</w:t>
      </w:r>
      <w:r w:rsidRPr="00FF1738">
        <w:t xml:space="preserve"> nemá byť predmetom </w:t>
      </w:r>
      <w:proofErr w:type="spellStart"/>
      <w:r w:rsidRPr="00FF1738">
        <w:t>vnútrokomunitárneho</w:t>
      </w:r>
      <w:proofErr w:type="spellEnd"/>
      <w:r w:rsidRPr="00FF1738">
        <w:t xml:space="preserve"> pripomienkového konania.</w:t>
      </w:r>
    </w:p>
    <w:p w14:paraId="15800882" w14:textId="77777777" w:rsidR="00A55098" w:rsidRPr="009932B6" w:rsidRDefault="00A55098" w:rsidP="00A55098">
      <w:pPr>
        <w:pStyle w:val="Normlnywebov"/>
        <w:spacing w:before="0" w:beforeAutospacing="0" w:after="0" w:afterAutospacing="0" w:line="259" w:lineRule="auto"/>
        <w:jc w:val="both"/>
      </w:pPr>
    </w:p>
    <w:p w14:paraId="66D6DD61" w14:textId="1B605D8F" w:rsidR="00AF0375" w:rsidRDefault="00AF0375" w:rsidP="00846574">
      <w:pPr>
        <w:pStyle w:val="Normlnywebov"/>
        <w:spacing w:before="0" w:beforeAutospacing="0" w:after="0" w:afterAutospacing="0"/>
        <w:jc w:val="both"/>
      </w:pPr>
      <w:r>
        <w:t xml:space="preserve">Účinnosť zákona sa navrhuje vzhľadom na predpokladanú dĺžku legislatívneho procesu a zabezpečenie primeranej </w:t>
      </w:r>
      <w:proofErr w:type="spellStart"/>
      <w:r>
        <w:t>legisvakancie</w:t>
      </w:r>
      <w:proofErr w:type="spellEnd"/>
      <w:r>
        <w:t xml:space="preserve"> od 1. marca 2023.</w:t>
      </w:r>
    </w:p>
    <w:p w14:paraId="37DAFADE" w14:textId="77777777" w:rsidR="00AF0375" w:rsidRPr="006072EF" w:rsidRDefault="00AF0375" w:rsidP="00BD7D65">
      <w:pPr>
        <w:pStyle w:val="Normlnywebov"/>
        <w:spacing w:before="0" w:beforeAutospacing="0" w:after="0" w:afterAutospacing="0" w:line="259" w:lineRule="auto"/>
        <w:jc w:val="both"/>
      </w:pPr>
    </w:p>
    <w:p w14:paraId="7549C6F8" w14:textId="77777777" w:rsidR="005D0706" w:rsidRPr="00FF1738" w:rsidRDefault="005D0706" w:rsidP="005D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289AD" w14:textId="77777777" w:rsidR="00117445" w:rsidRDefault="00117445"/>
    <w:sectPr w:rsidR="00117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AC72" w14:textId="77777777" w:rsidR="000E14F3" w:rsidRDefault="000E14F3">
      <w:pPr>
        <w:spacing w:after="0" w:line="240" w:lineRule="auto"/>
      </w:pPr>
      <w:r>
        <w:separator/>
      </w:r>
    </w:p>
  </w:endnote>
  <w:endnote w:type="continuationSeparator" w:id="0">
    <w:p w14:paraId="2F04C446" w14:textId="77777777" w:rsidR="000E14F3" w:rsidRDefault="000E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5430" w14:textId="77777777" w:rsidR="00D736D3" w:rsidRDefault="008465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8043" w14:textId="77777777" w:rsidR="00D736D3" w:rsidRDefault="0084657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A6F3" w14:textId="77777777" w:rsidR="00D736D3" w:rsidRDefault="008465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F970" w14:textId="77777777" w:rsidR="000E14F3" w:rsidRDefault="000E14F3">
      <w:pPr>
        <w:spacing w:after="0" w:line="240" w:lineRule="auto"/>
      </w:pPr>
      <w:r>
        <w:separator/>
      </w:r>
    </w:p>
  </w:footnote>
  <w:footnote w:type="continuationSeparator" w:id="0">
    <w:p w14:paraId="40CE3A14" w14:textId="77777777" w:rsidR="000E14F3" w:rsidRDefault="000E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1B96" w14:textId="77777777" w:rsidR="00D736D3" w:rsidRDefault="008465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EE6B" w14:textId="77777777" w:rsidR="00D736D3" w:rsidRDefault="0084657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DAAE" w14:textId="77777777" w:rsidR="00D736D3" w:rsidRDefault="0084657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06"/>
    <w:rsid w:val="00003EAD"/>
    <w:rsid w:val="00063B81"/>
    <w:rsid w:val="000E14F3"/>
    <w:rsid w:val="00117445"/>
    <w:rsid w:val="00147AE3"/>
    <w:rsid w:val="00207122"/>
    <w:rsid w:val="002B3F7A"/>
    <w:rsid w:val="00364B08"/>
    <w:rsid w:val="004367B6"/>
    <w:rsid w:val="00584868"/>
    <w:rsid w:val="005D0706"/>
    <w:rsid w:val="005F6C6B"/>
    <w:rsid w:val="00833756"/>
    <w:rsid w:val="00846574"/>
    <w:rsid w:val="00895084"/>
    <w:rsid w:val="008F199C"/>
    <w:rsid w:val="00904FEB"/>
    <w:rsid w:val="009932B6"/>
    <w:rsid w:val="00A55098"/>
    <w:rsid w:val="00A73B21"/>
    <w:rsid w:val="00A877A7"/>
    <w:rsid w:val="00AF0375"/>
    <w:rsid w:val="00B10D0E"/>
    <w:rsid w:val="00BD7D65"/>
    <w:rsid w:val="00BF012B"/>
    <w:rsid w:val="00CD2AA4"/>
    <w:rsid w:val="00D461C6"/>
    <w:rsid w:val="00E015F3"/>
    <w:rsid w:val="00EF23A6"/>
    <w:rsid w:val="00F65EF6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B497"/>
  <w15:chartTrackingRefBased/>
  <w15:docId w15:val="{45C7C65B-EFEC-4947-825F-231A1E54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0706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D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70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D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0706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5D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0706"/>
    <w:rPr>
      <w:rFonts w:eastAsiaTheme="minorEastAsia"/>
      <w:noProof/>
    </w:rPr>
  </w:style>
  <w:style w:type="character" w:styleId="Zstupntext">
    <w:name w:val="Placeholder Text"/>
    <w:basedOn w:val="Predvolenpsmoodseku"/>
    <w:uiPriority w:val="99"/>
    <w:rsid w:val="005D0706"/>
    <w:rPr>
      <w:rFonts w:ascii="Times New Roman" w:hAnsi="Times New Roman" w:cs="Times New Roman"/>
      <w:color w:val="808080"/>
    </w:rPr>
  </w:style>
  <w:style w:type="character" w:styleId="Vrazn">
    <w:name w:val="Strong"/>
    <w:basedOn w:val="Predvolenpsmoodseku"/>
    <w:uiPriority w:val="22"/>
    <w:qFormat/>
    <w:rsid w:val="005D070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3A6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UPVSR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Lenka Midriaková</dc:creator>
  <cp:keywords/>
  <dc:description/>
  <cp:lastModifiedBy>JUDr. Lenka Midriaková</cp:lastModifiedBy>
  <cp:revision>18</cp:revision>
  <cp:lastPrinted>2022-08-04T10:12:00Z</cp:lastPrinted>
  <dcterms:created xsi:type="dcterms:W3CDTF">2022-08-02T12:42:00Z</dcterms:created>
  <dcterms:modified xsi:type="dcterms:W3CDTF">2022-09-20T08:45:00Z</dcterms:modified>
</cp:coreProperties>
</file>