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178"/>
        <w:gridCol w:w="4554"/>
        <w:gridCol w:w="485"/>
        <w:gridCol w:w="578"/>
      </w:tblGrid>
      <w:tr w:rsidR="00804D4B">
        <w:trPr>
          <w:divId w:val="1982416941"/>
          <w:trHeight w:val="40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Default="00804D4B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Návrh zákona, ktorým sa mení a dopĺňa zákon č. 282/2020 Z. z. o ekologickej poľnohospodárskej výrobe v znení zákona č. 350/2020 Z. z.</w:t>
            </w:r>
          </w:p>
        </w:tc>
      </w:tr>
      <w:tr w:rsidR="00804D4B" w:rsidTr="00120F33">
        <w:trPr>
          <w:divId w:val="1982416941"/>
          <w:trHeight w:val="405"/>
          <w:tblCellSpacing w:w="0" w:type="dxa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A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jc w:val="center"/>
            </w:pPr>
            <w:r w:rsidRPr="00C82E96">
              <w:rPr>
                <w:rStyle w:val="Siln"/>
              </w:rPr>
              <w:t>N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vykonaná identifikácia problému a 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1.3 Identifikácia zainteresovaných skupín a 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vykonaná identifikácia záujmov a 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informácie o 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informácie o 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Style w:val="Siln"/>
              </w:rPr>
              <w:t xml:space="preserve">3. Účasť verejnosti na </w:t>
            </w:r>
            <w:r w:rsidRPr="00C82E96">
              <w:rPr>
                <w:rStyle w:val="Siln"/>
              </w:rPr>
              <w:lastRenderedPageBreak/>
              <w:t>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lastRenderedPageBreak/>
              <w:t xml:space="preserve">3.1 Jasné zadanie procesu tvorby </w:t>
            </w:r>
            <w:r w:rsidRPr="00C82E96">
              <w:lastRenderedPageBreak/>
              <w:t>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lastRenderedPageBreak/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3.2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Bolo vykonané hodnotenie procesu tvorby právneho predpisu?</w:t>
            </w:r>
            <w:bookmarkStart w:id="0" w:name="_GoBack"/>
            <w:bookmarkEnd w:id="0"/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</w:tr>
      <w:tr w:rsidR="00804D4B" w:rsidTr="00120F33">
        <w:trPr>
          <w:divId w:val="198241694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  <w:ind w:left="58"/>
            </w:pPr>
            <w:r w:rsidRPr="00C82E9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4B" w:rsidRPr="00C82E96" w:rsidRDefault="00804D4B">
            <w:pPr>
              <w:pStyle w:val="Normlnywebov"/>
            </w:pPr>
            <w:r w:rsidRPr="00C82E9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33" w:rsidRDefault="00120F33" w:rsidP="00120F33">
      <w:r>
        <w:separator/>
      </w:r>
    </w:p>
  </w:endnote>
  <w:endnote w:type="continuationSeparator" w:id="0">
    <w:p w:rsidR="00120F33" w:rsidRDefault="00120F33" w:rsidP="001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878836"/>
      <w:docPartObj>
        <w:docPartGallery w:val="Page Numbers (Bottom of Page)"/>
        <w:docPartUnique/>
      </w:docPartObj>
    </w:sdtPr>
    <w:sdtContent>
      <w:p w:rsidR="00120F33" w:rsidRDefault="00120F33" w:rsidP="00120F3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33" w:rsidRDefault="00120F33" w:rsidP="00120F33">
      <w:r>
        <w:separator/>
      </w:r>
    </w:p>
  </w:footnote>
  <w:footnote w:type="continuationSeparator" w:id="0">
    <w:p w:rsidR="00120F33" w:rsidRDefault="00120F33" w:rsidP="0012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20F33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04D4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3080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804D4B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04D4B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804D4B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04D4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20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0F3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20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0F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8.2022 12:00:51"/>
    <f:field ref="objchangedby" par="" text="Administrator, System"/>
    <f:field ref="objmodifiedat" par="" text="23.8.2022 12:00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Benová Tímea</cp:lastModifiedBy>
  <cp:revision>3</cp:revision>
  <cp:lastPrinted>2022-10-04T12:09:00Z</cp:lastPrinted>
  <dcterms:created xsi:type="dcterms:W3CDTF">2022-08-23T10:00:00Z</dcterms:created>
  <dcterms:modified xsi:type="dcterms:W3CDTF">2022-10-04T12:09:00Z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18" name="FSC#SKEDITIONSLOVLEX@103.510:rezortcislopredpis">
    <vt:lpwstr>2603/2022-410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LP/2022/500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43 ods. 2 Zmluvy o fungovaní Európskej únie (Ú. v. ES C 202, 7. 6. 2016) v platnom znení.</vt:lpwstr>
  </property>
  <property fmtid="{D5CDD505-2E9C-101B-9397-08002B2CF9AE}" pid="38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Nebolo začaté konanie proti Slovenskej republike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3. 8. 2022</vt:lpwstr>
  </property>
  <property fmtid="{D5CDD505-2E9C-101B-9397-08002B2CF9AE}" pid="50" name="FSC#SKEDITIONSLOVLEX@103.510:AttrDateDocPropUkonceniePKK">
    <vt:lpwstr>12. 8. 2022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57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58" name="FSC#SKEDITIONSLOVLEX@103.510:AttrStrListDocPropStanoviskoGest">
    <vt:lpwstr>Nesúhlasné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Samuel Vlčan_x000d_
minister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35" name="FSC#COOSYSTEM@1.1:Container">
    <vt:lpwstr>COO.2145.1000.3.5151367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ministra pôdohospodárstva a rozvoja vidieka Slovenskej republiky</vt:lpwstr>
  </property>
  <property fmtid="{D5CDD505-2E9C-101B-9397-08002B2CF9AE}" pid="148" name="FSC#SKEDITIONSLOVLEX@103.510:funkciaZodpPredDativ">
    <vt:lpwstr>ministrovi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23. 8. 2022</vt:lpwstr>
  </property>
</Properties>
</file>