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1043C">
        <w:trPr>
          <w:trHeight w:val="1417"/>
        </w:trPr>
        <w:tc>
          <w:tcPr>
            <w:tcW w:w="4928" w:type="dxa"/>
          </w:tcPr>
          <w:p w:rsidR="00B1043C" w:rsidRDefault="009E6D0F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:rsidR="00B1043C" w:rsidRDefault="001C331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Číslo: </w:t>
            </w:r>
            <w:r>
              <w:rPr>
                <w:sz w:val="25"/>
                <w:szCs w:val="25"/>
              </w:rPr>
              <w:tab/>
              <w:t>4213/2022-1.7.3</w:t>
            </w:r>
            <w:r w:rsidR="009E6D0F">
              <w:rPr>
                <w:sz w:val="25"/>
                <w:szCs w:val="25"/>
              </w:rPr>
              <w:fldChar w:fldCharType="begin"/>
            </w:r>
            <w:r w:rsidR="009E6D0F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="009E6D0F">
              <w:rPr>
                <w:sz w:val="25"/>
                <w:szCs w:val="25"/>
              </w:rPr>
              <w:fldChar w:fldCharType="end"/>
            </w:r>
          </w:p>
          <w:p w:rsidR="00B1043C" w:rsidRDefault="00B1043C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B1043C" w:rsidRDefault="009E6D0F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Materiál na rokovanie</w:t>
      </w:r>
      <w:r w:rsidR="00FE44B4">
        <w:rPr>
          <w:sz w:val="25"/>
          <w:szCs w:val="25"/>
        </w:rPr>
        <w:t xml:space="preserve"> </w:t>
      </w:r>
      <w:r w:rsidR="00973F9B">
        <w:rPr>
          <w:sz w:val="25"/>
          <w:szCs w:val="25"/>
        </w:rPr>
        <w:t>Legislatívnej rady vlády Slovenskej republiky</w:t>
      </w:r>
    </w:p>
    <w:p w:rsidR="00B1043C" w:rsidRDefault="00B1043C">
      <w:pPr>
        <w:pStyle w:val="Zkladntext2"/>
        <w:jc w:val="both"/>
        <w:rPr>
          <w:sz w:val="25"/>
          <w:szCs w:val="25"/>
        </w:rPr>
      </w:pPr>
    </w:p>
    <w:p w:rsidR="00B1043C" w:rsidRDefault="009E6D0F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2022</w:t>
      </w:r>
    </w:p>
    <w:p w:rsidR="00B1043C" w:rsidRDefault="00B1043C">
      <w:pPr>
        <w:pStyle w:val="Zkladntext2"/>
        <w:ind w:left="60"/>
        <w:rPr>
          <w:rFonts w:ascii="Times" w:hAnsi="Times" w:cs="Times"/>
          <w:sz w:val="25"/>
          <w:szCs w:val="25"/>
        </w:rPr>
      </w:pPr>
    </w:p>
    <w:p w:rsidR="00B1043C" w:rsidRDefault="009E6D0F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o</w:t>
      </w:r>
      <w:r w:rsidR="001C3313">
        <w:rPr>
          <w:rFonts w:ascii="Times" w:hAnsi="Times" w:cs="Times"/>
          <w:b/>
          <w:bCs/>
          <w:sz w:val="25"/>
          <w:szCs w:val="25"/>
        </w:rPr>
        <w:t> ochrane ovzdušia a o zmene a doplnení niektorých zákonov</w:t>
      </w:r>
      <w:r w:rsidR="004A5C74">
        <w:rPr>
          <w:rFonts w:ascii="Times" w:hAnsi="Times" w:cs="Times"/>
          <w:b/>
          <w:bCs/>
          <w:sz w:val="25"/>
          <w:szCs w:val="25"/>
        </w:rPr>
        <w:t xml:space="preserve"> – nové znenie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</w:p>
    <w:p w:rsidR="00B1043C" w:rsidRDefault="009E6D0F">
      <w:pPr>
        <w:pStyle w:val="Zkladntext2"/>
        <w:ind w:left="6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___________________________________________________________</w:t>
      </w:r>
    </w:p>
    <w:p w:rsidR="00B1043C" w:rsidRDefault="00B1043C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B1043C">
        <w:trPr>
          <w:trHeight w:val="307"/>
        </w:trPr>
        <w:tc>
          <w:tcPr>
            <w:tcW w:w="5010" w:type="dxa"/>
          </w:tcPr>
          <w:p w:rsidR="004A5C74" w:rsidRPr="004A5C74" w:rsidRDefault="009E6D0F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  <w:r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B1043C" w:rsidRDefault="004A5C74">
            <w:pPr>
              <w:pStyle w:val="Zkladntext2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4A5C74">
        <w:trPr>
          <w:trHeight w:val="307"/>
        </w:trPr>
        <w:tc>
          <w:tcPr>
            <w:tcW w:w="5010" w:type="dxa"/>
          </w:tcPr>
          <w:p w:rsidR="004A5C74" w:rsidRDefault="004A5C74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</w:tc>
        <w:tc>
          <w:tcPr>
            <w:tcW w:w="5149" w:type="dxa"/>
          </w:tcPr>
          <w:p w:rsidR="004A5C74" w:rsidRDefault="004A5C74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</w:tc>
      </w:tr>
      <w:tr w:rsidR="00B1043C">
        <w:trPr>
          <w:trHeight w:val="4549"/>
        </w:trPr>
        <w:tc>
          <w:tcPr>
            <w:tcW w:w="5010" w:type="dxa"/>
          </w:tcPr>
          <w:p w:rsidR="00B1043C" w:rsidRDefault="004A5C74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PLÚV SR na mesiace jún až december 2021</w:t>
            </w:r>
            <w:bookmarkStart w:id="0" w:name="_GoBack"/>
            <w:bookmarkEnd w:id="0"/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9E6D0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  <w:p w:rsidR="00012C0E" w:rsidRDefault="00012C0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tabuľky zhody</w:t>
                  </w:r>
                </w:p>
                <w:p w:rsidR="00012C0E" w:rsidRDefault="00012C0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10.návrhy vykonávacích predpisov</w:t>
                  </w:r>
                </w:p>
                <w:p w:rsidR="00012C0E" w:rsidRDefault="00012C0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11.vyhlásenie o rozporoch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012C0E" w:rsidP="00012C0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12.</w:t>
                  </w:r>
                  <w:r w:rsidR="009E6D0F">
                    <w:rPr>
                      <w:sz w:val="25"/>
                      <w:szCs w:val="25"/>
                    </w:rPr>
                    <w:t>vyhodnotenie MPK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B1043C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B1043C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B1043C" w:rsidRDefault="00B1043C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B1043C" w:rsidRDefault="009E6D0F">
      <w:pPr>
        <w:pStyle w:val="Zkladntext2"/>
        <w:jc w:val="both"/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Predkladá:</w:t>
      </w:r>
    </w:p>
    <w:p w:rsidR="00B1043C" w:rsidRDefault="009E6D0F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Ján </w:t>
      </w:r>
      <w:proofErr w:type="spellStart"/>
      <w:r>
        <w:rPr>
          <w:sz w:val="25"/>
          <w:szCs w:val="25"/>
        </w:rPr>
        <w:t>Budaj</w:t>
      </w:r>
      <w:proofErr w:type="spellEnd"/>
    </w:p>
    <w:p w:rsidR="00B1043C" w:rsidRDefault="009E6D0F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</w:p>
    <w:p w:rsidR="00B1043C" w:rsidRDefault="009E6D0F">
      <w:pPr>
        <w:rPr>
          <w:sz w:val="25"/>
          <w:szCs w:val="25"/>
        </w:rPr>
      </w:pP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DOCPROPERTY  FSC#SKEDITIONSLOVLEX@103.510:predkladateliaObalSD\* MERGEFORMAT </w:instrText>
      </w:r>
      <w:r>
        <w:rPr>
          <w:sz w:val="25"/>
          <w:szCs w:val="25"/>
        </w:rPr>
        <w:fldChar w:fldCharType="end"/>
      </w:r>
    </w:p>
    <w:sectPr w:rsidR="00B1043C"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B1" w:rsidRDefault="007916B1">
      <w:r>
        <w:separator/>
      </w:r>
    </w:p>
  </w:endnote>
  <w:endnote w:type="continuationSeparator" w:id="0">
    <w:p w:rsidR="007916B1" w:rsidRDefault="0079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3C" w:rsidRDefault="009E6D0F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 w:rsidR="00012C0E">
      <w:t>september</w:t>
    </w:r>
    <w:r>
      <w:t xml:space="preserve"> 2022</w:t>
    </w:r>
  </w:p>
  <w:p w:rsidR="00B1043C" w:rsidRDefault="00B104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B1" w:rsidRDefault="007916B1">
      <w:r>
        <w:separator/>
      </w:r>
    </w:p>
  </w:footnote>
  <w:footnote w:type="continuationSeparator" w:id="0">
    <w:p w:rsidR="007916B1" w:rsidRDefault="0079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78FA8D"/>
    <w:multiLevelType w:val="singleLevel"/>
    <w:tmpl w:val="CC78FA8D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2C0E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3313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910DE"/>
    <w:rsid w:val="003B2E79"/>
    <w:rsid w:val="003D115D"/>
    <w:rsid w:val="00414C1D"/>
    <w:rsid w:val="00424324"/>
    <w:rsid w:val="00427B3B"/>
    <w:rsid w:val="00432107"/>
    <w:rsid w:val="0044273A"/>
    <w:rsid w:val="0045759F"/>
    <w:rsid w:val="00466CAB"/>
    <w:rsid w:val="004A0CFC"/>
    <w:rsid w:val="004A1369"/>
    <w:rsid w:val="004A5C74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16B1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73F9B"/>
    <w:rsid w:val="009A48F8"/>
    <w:rsid w:val="009C6528"/>
    <w:rsid w:val="009D7004"/>
    <w:rsid w:val="009E6D0F"/>
    <w:rsid w:val="009E7AFC"/>
    <w:rsid w:val="009E7FEF"/>
    <w:rsid w:val="00A216CD"/>
    <w:rsid w:val="00A27B5F"/>
    <w:rsid w:val="00A56B40"/>
    <w:rsid w:val="00A71802"/>
    <w:rsid w:val="00AA0C58"/>
    <w:rsid w:val="00AF1D48"/>
    <w:rsid w:val="00B1043C"/>
    <w:rsid w:val="00B17B60"/>
    <w:rsid w:val="00B42E84"/>
    <w:rsid w:val="00B463AB"/>
    <w:rsid w:val="00B61867"/>
    <w:rsid w:val="00B67CCC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A6CA5"/>
    <w:rsid w:val="00EA7A62"/>
    <w:rsid w:val="00EC6B42"/>
    <w:rsid w:val="00EE4DDD"/>
    <w:rsid w:val="00F23D08"/>
    <w:rsid w:val="00F552C7"/>
    <w:rsid w:val="00F60102"/>
    <w:rsid w:val="00F83F06"/>
    <w:rsid w:val="00FD53A6"/>
    <w:rsid w:val="00FE44B4"/>
    <w:rsid w:val="153F2D89"/>
    <w:rsid w:val="2D5B32FD"/>
    <w:rsid w:val="51092F1A"/>
    <w:rsid w:val="516037EE"/>
    <w:rsid w:val="533959AC"/>
    <w:rsid w:val="58495BFE"/>
    <w:rsid w:val="62591415"/>
    <w:rsid w:val="71A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F4119"/>
  <w14:defaultImageDpi w14:val="96"/>
  <w15:docId w15:val="{5F8A753E-17D4-457F-826E-20AA086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ý text 2 Char"/>
    <w:basedOn w:val="Predvolenpsmoodseku"/>
    <w:link w:val="Zkladntext2"/>
    <w:uiPriority w:val="99"/>
    <w:semiHidden/>
    <w:qFormat/>
    <w:locked/>
    <w:rPr>
      <w:rFonts w:ascii="Times New Roman" w:hAnsi="Times New Roman" w:cs="Times New Roman"/>
      <w:sz w:val="20"/>
      <w:szCs w:val="20"/>
      <w:lang w:val="zh-CN" w:eastAsia="en-US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hAnsi="Times New Roman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hAnsi="Times New Roman"/>
      <w:sz w:val="20"/>
      <w:szCs w:val="20"/>
      <w:lang w:eastAsia="en-US"/>
    </w:rPr>
  </w:style>
  <w:style w:type="paragraph" w:styleId="Odsekzoznamu">
    <w:name w:val="List Paragraph"/>
    <w:basedOn w:val="Normlny"/>
    <w:uiPriority w:val="99"/>
    <w:rsid w:val="00012C0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5C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C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0.12.2021 9:35:23"/>
    <f:field ref="objchangedby" par="" text="Administrator, System"/>
    <f:field ref="objmodifiedat" par="" text="20.12.2021 9:35:28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Rozborilová Monika</cp:lastModifiedBy>
  <cp:revision>3</cp:revision>
  <cp:lastPrinted>2022-09-21T12:26:00Z</cp:lastPrinted>
  <dcterms:created xsi:type="dcterms:W3CDTF">2022-09-13T09:11:00Z</dcterms:created>
  <dcterms:modified xsi:type="dcterms:W3CDTF">2022-09-21T13:21:00Z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COO.2145.1000.3.4748245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nariadenie vlády Slovenskej republiky č. 269/2010 Z. z., ktorým sa ustanovujú požiadavky na dosiahnutie dobrého stavu vôd v znení nariadenia vlády Slovenskej republiky č. 398/2012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SR na mesiace jún až december 2021</vt:lpwstr>
  </property>
  <property fmtid="{D5CDD505-2E9C-101B-9397-08002B2CF9AE}" pid="18" name="FSC#SKEDITIONSLOVLEX@103.510:plnynazovpredpis">
    <vt:lpwstr> Nariadenie vlády  Slovenskej republiky, ktorým sa mení a dopĺňa nariadenie vlády Slovenskej republiky č. 269/2010 Z. z., ktorým sa ustanovujú požiadavky na dosiahnutie dobrého stavu vôd v znení nariadenia vlády Slovenskej republiky č. 398/2012 Z. z.</vt:lpwstr>
  </property>
  <property fmtid="{D5CDD505-2E9C-101B-9397-08002B2CF9AE}" pid="19" name="FSC#SKEDITIONSLOVLEX@103.510:rezortcislopredpis">
    <vt:lpwstr>14816/2021-1.7.3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LP/2021/796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v hlave XX Životné prostredie Zmluvy o fungovaní Európskej únie (Ú. v. ES C 202, 7.6.2016) v platnom znení.</vt:lpwstr>
  </property>
  <property fmtid="{D5CDD505-2E9C-101B-9397-08002B2CF9AE}" pid="39" name="FSC#SKEDITIONSLOVLEX@103.510:AttrStrListDocPropSekundarneLegPravoPO">
    <vt:lpwstr>v smernici Rady 1991/271/EHS z 21. mája 1991 o čistení komunálnych odpadových vôd (Ú. v. ES L 135, 30.5.1991).  gestor MŽP SR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</vt:lpwstr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infringement - konanie č. 2016/2191</vt:lpwstr>
  </property>
  <property fmtid="{D5CDD505-2E9C-101B-9397-08002B2CF9AE}" pid="47" name="FSC#SKEDITIONSLOVLEX@103.510:AttrStrListDocPropInfoUzPreberanePP">
    <vt:lpwstr>nariadenie vlády Slovenskej republiky č. 269/2010 Z. z., ktorým sa ustanovujú   požiadavky na dosiahnutie dobrého stavu vôd v znení nariadenie vlády Slovenskej republiky č. 398/2012 Z. z.,_x000d_
zákon č. 364/2004 Z. z. o vodách a o zmene zákona SNR č. 372/1990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pozitívny dopad na životné prostredie – úprava požiadaviek na limity vypúšťania vyčistených odpadových vôd z&amp;nbsp;malých&amp;nbsp; ČOV do 50 EO v&amp;nbsp;závislosti od oblasti, kde bude situovaná. Nepredpokladá sa vplyv na rozpočet verejnej správy</vt:lpwstr>
  </property>
  <property fmtid="{D5CDD505-2E9C-101B-9397-08002B2CF9AE}" pid="58" name="FSC#SKEDITIONSLOVLEX@103.510:AttrStrListDocPropAltRiesenia">
    <vt:lpwstr>Nulový variant: Ak by domácnosti, a ďalší vlastníci MČOV nedali do súladu MČOV s požiadavkami návrhu nariadenia vlády a nezabezpečili technickú revíziu MČOV.</vt:lpwstr>
  </property>
  <property fmtid="{D5CDD505-2E9C-101B-9397-08002B2CF9AE}" pid="59" name="FSC#SKEDITIONSLOVLEX@103.510:AttrStrListDocPropStanoviskoGest">
    <vt:lpwstr>Nesúhlasné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do legislatívneho procesu návrh nariadenia vlády Slovenskej republiky, ktorým sa mení a dopĺňa nariadenie vlády Slovenskej republiky č. 269/2010 Z. z., ktorým sa ustanovujú požiadavky na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/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Ján Budaj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/>
  </property>
  <property fmtid="{D5CDD505-2E9C-101B-9397-08002B2CF9AE}" pid="140" name="FSC#SKEDITIONSLOVLEX@103.510:funkciaZodpPredDativ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bola o príprave návrhu nariadenia vlády SR informovaná prostredníctvom predbežnej informácie č. PI/2021/145 zverejnenej v informačnom systéme verejnej správy Slov-Lex&lt;br /&gt;od 09.07.2021 s termínom ukončenia pripomienkového konania dňa 22.07.2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20. 12. 2021</vt:lpwstr>
  </property>
  <property fmtid="{D5CDD505-2E9C-101B-9397-08002B2CF9AE}" pid="153" name="KSOProductBuildVer">
    <vt:lpwstr>1033-11.2.0.10451</vt:lpwstr>
  </property>
  <property fmtid="{D5CDD505-2E9C-101B-9397-08002B2CF9AE}" pid="154" name="ICV">
    <vt:lpwstr>AF6C6FDA093142CFA51AF11C84528C75</vt:lpwstr>
  </property>
</Properties>
</file>