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987AC" w14:textId="77777777" w:rsidR="00DA17B4" w:rsidRDefault="00F24081" w:rsidP="004F79F8">
      <w:pPr>
        <w:jc w:val="center"/>
        <w:rPr>
          <w:b/>
          <w:szCs w:val="24"/>
        </w:rPr>
      </w:pPr>
      <w:r>
        <w:rPr>
          <w:b/>
          <w:szCs w:val="24"/>
        </w:rPr>
        <w:t>Návrh</w:t>
      </w:r>
    </w:p>
    <w:p w14:paraId="5F0698BD" w14:textId="77777777" w:rsidR="00F24081" w:rsidRPr="00BC15E0" w:rsidRDefault="00F24081" w:rsidP="004F79F8">
      <w:pPr>
        <w:jc w:val="center"/>
        <w:rPr>
          <w:b/>
          <w:szCs w:val="24"/>
        </w:rPr>
      </w:pPr>
    </w:p>
    <w:p w14:paraId="1B1E80E6" w14:textId="77777777" w:rsidR="00DA17B4" w:rsidRPr="00BC15E0" w:rsidRDefault="00DA17B4" w:rsidP="004F79F8">
      <w:pPr>
        <w:pStyle w:val="Nadpis1"/>
        <w:keepNext w:val="0"/>
        <w:numPr>
          <w:ilvl w:val="0"/>
          <w:numId w:val="0"/>
        </w:numPr>
        <w:spacing w:before="0"/>
        <w:rPr>
          <w:sz w:val="24"/>
        </w:rPr>
      </w:pPr>
      <w:r w:rsidRPr="00BC15E0">
        <w:rPr>
          <w:sz w:val="24"/>
        </w:rPr>
        <w:t>V Y H L Á Š K A</w:t>
      </w:r>
    </w:p>
    <w:p w14:paraId="7C43C327" w14:textId="77777777" w:rsidR="00DA17B4" w:rsidRPr="00BC15E0" w:rsidRDefault="00DA17B4" w:rsidP="004F79F8">
      <w:pPr>
        <w:rPr>
          <w:szCs w:val="24"/>
        </w:rPr>
      </w:pPr>
    </w:p>
    <w:p w14:paraId="4EA2B9EF" w14:textId="77777777" w:rsidR="00DA17B4" w:rsidRPr="00BC15E0" w:rsidRDefault="00DA17B4" w:rsidP="004F79F8">
      <w:pPr>
        <w:pStyle w:val="Nadpis2"/>
        <w:keepNext w:val="0"/>
        <w:numPr>
          <w:ilvl w:val="0"/>
          <w:numId w:val="0"/>
        </w:numPr>
        <w:rPr>
          <w:sz w:val="24"/>
        </w:rPr>
      </w:pPr>
      <w:r w:rsidRPr="00BC15E0">
        <w:rPr>
          <w:sz w:val="24"/>
        </w:rPr>
        <w:t>Ministerstva životného prostredia  Slovenskej republiky</w:t>
      </w:r>
    </w:p>
    <w:p w14:paraId="53C3EEF3" w14:textId="77777777" w:rsidR="00DA17B4" w:rsidRPr="00BC15E0" w:rsidRDefault="00DA17B4" w:rsidP="004F79F8">
      <w:pPr>
        <w:pStyle w:val="Nadpis2"/>
        <w:keepNext w:val="0"/>
        <w:numPr>
          <w:ilvl w:val="0"/>
          <w:numId w:val="0"/>
        </w:numPr>
        <w:rPr>
          <w:b w:val="0"/>
          <w:bCs w:val="0"/>
          <w:sz w:val="24"/>
        </w:rPr>
      </w:pPr>
    </w:p>
    <w:p w14:paraId="1EB2B40D" w14:textId="77777777" w:rsidR="00DA17B4" w:rsidRPr="00BC15E0" w:rsidRDefault="00DA17B4" w:rsidP="004F79F8">
      <w:pPr>
        <w:pStyle w:val="Nadpis2"/>
        <w:keepNext w:val="0"/>
        <w:numPr>
          <w:ilvl w:val="0"/>
          <w:numId w:val="0"/>
        </w:numPr>
        <w:rPr>
          <w:sz w:val="24"/>
        </w:rPr>
      </w:pPr>
      <w:r w:rsidRPr="00BC15E0">
        <w:rPr>
          <w:sz w:val="24"/>
        </w:rPr>
        <w:t xml:space="preserve">z .... / 2022, </w:t>
      </w:r>
    </w:p>
    <w:p w14:paraId="48B20D0C" w14:textId="77777777" w:rsidR="00DA17B4" w:rsidRPr="00BC15E0" w:rsidRDefault="00DA17B4" w:rsidP="004F79F8">
      <w:pPr>
        <w:jc w:val="center"/>
        <w:rPr>
          <w:b/>
          <w:szCs w:val="24"/>
        </w:rPr>
      </w:pPr>
    </w:p>
    <w:p w14:paraId="71AB5348" w14:textId="77777777" w:rsidR="00DA17B4" w:rsidRPr="00BC15E0" w:rsidRDefault="00DA17B4" w:rsidP="004F79F8">
      <w:pPr>
        <w:jc w:val="center"/>
        <w:rPr>
          <w:b/>
          <w:szCs w:val="24"/>
        </w:rPr>
      </w:pPr>
      <w:r w:rsidRPr="00BC15E0">
        <w:rPr>
          <w:b/>
          <w:szCs w:val="24"/>
        </w:rPr>
        <w:t>o odbornej spôsobilosti v ochrane ovzdušia,</w:t>
      </w:r>
      <w:r w:rsidR="00053203" w:rsidRPr="00BC15E0">
        <w:rPr>
          <w:b/>
          <w:szCs w:val="24"/>
        </w:rPr>
        <w:t xml:space="preserve"> podrobnosti</w:t>
      </w:r>
      <w:r w:rsidR="00E11A01">
        <w:rPr>
          <w:b/>
          <w:szCs w:val="24"/>
        </w:rPr>
        <w:t>ach odborných posudkov</w:t>
      </w:r>
      <w:r w:rsidRPr="00BC15E0">
        <w:rPr>
          <w:b/>
          <w:szCs w:val="24"/>
        </w:rPr>
        <w:t xml:space="preserve"> a výkon</w:t>
      </w:r>
      <w:r w:rsidR="008F0C5E">
        <w:rPr>
          <w:b/>
          <w:szCs w:val="24"/>
        </w:rPr>
        <w:t>e</w:t>
      </w:r>
      <w:r w:rsidRPr="00BC15E0">
        <w:rPr>
          <w:b/>
          <w:szCs w:val="24"/>
        </w:rPr>
        <w:t xml:space="preserve"> kontroly malých spaľovacích zariadení na tuhé palivo a kvapalné palivo</w:t>
      </w:r>
    </w:p>
    <w:p w14:paraId="54A6EDC3" w14:textId="77777777" w:rsidR="00053EC6" w:rsidRPr="00BC15E0" w:rsidRDefault="00053EC6" w:rsidP="004F79F8"/>
    <w:p w14:paraId="22FC2E61" w14:textId="77777777" w:rsidR="00DA17B4" w:rsidRPr="00BC15E0" w:rsidRDefault="00DA17B4" w:rsidP="004F79F8">
      <w:pPr>
        <w:rPr>
          <w:b/>
          <w:szCs w:val="24"/>
        </w:rPr>
      </w:pPr>
    </w:p>
    <w:p w14:paraId="3F8BFF3A" w14:textId="77777777" w:rsidR="00DA17B4" w:rsidRPr="00EA1B6D" w:rsidRDefault="00DA17B4" w:rsidP="003373EF">
      <w:pPr>
        <w:pStyle w:val="Nadpis2"/>
        <w:numPr>
          <w:ilvl w:val="0"/>
          <w:numId w:val="0"/>
        </w:numPr>
        <w:ind w:firstLine="851"/>
        <w:jc w:val="both"/>
        <w:rPr>
          <w:b w:val="0"/>
          <w:sz w:val="32"/>
        </w:rPr>
      </w:pPr>
      <w:r w:rsidRPr="00BC15E0">
        <w:rPr>
          <w:b w:val="0"/>
          <w:sz w:val="24"/>
        </w:rPr>
        <w:t>Ministerstvo životného prostredia Slovenskej republiky (</w:t>
      </w:r>
      <w:r w:rsidR="003373EF">
        <w:rPr>
          <w:b w:val="0"/>
          <w:sz w:val="24"/>
        </w:rPr>
        <w:t>ďalej len „ministerstvo”) podľa </w:t>
      </w:r>
      <w:r w:rsidRPr="00BC15E0">
        <w:rPr>
          <w:b w:val="0"/>
          <w:sz w:val="24"/>
        </w:rPr>
        <w:t>§ 62 písm. i) a o) zákona č. /2022 Z. </w:t>
      </w:r>
      <w:r w:rsidR="00B53224" w:rsidRPr="00FC2A2A">
        <w:rPr>
          <w:b w:val="0"/>
          <w:sz w:val="24"/>
        </w:rPr>
        <w:t xml:space="preserve">z. o ochrane ovzdušia </w:t>
      </w:r>
      <w:r w:rsidR="00C04B05" w:rsidRPr="00FC2A2A">
        <w:rPr>
          <w:b w:val="0"/>
          <w:sz w:val="24"/>
        </w:rPr>
        <w:t xml:space="preserve">a o zmene a doplnení niektorých zákonov </w:t>
      </w:r>
      <w:r w:rsidRPr="00FC2A2A">
        <w:rPr>
          <w:b w:val="0"/>
          <w:sz w:val="24"/>
        </w:rPr>
        <w:t>(ďalej len „zákon”) ustanovuje:</w:t>
      </w:r>
    </w:p>
    <w:p w14:paraId="78CB328D" w14:textId="77777777" w:rsidR="00DA17B4" w:rsidRPr="00EA1B6D" w:rsidRDefault="00DA17B4" w:rsidP="00EA1B6D">
      <w:pPr>
        <w:pStyle w:val="Nadpis1"/>
        <w:keepNext w:val="0"/>
        <w:numPr>
          <w:ilvl w:val="0"/>
          <w:numId w:val="0"/>
        </w:numPr>
        <w:spacing w:before="0"/>
        <w:rPr>
          <w:sz w:val="24"/>
        </w:rPr>
      </w:pPr>
      <w:r w:rsidRPr="00EA1B6D">
        <w:rPr>
          <w:sz w:val="24"/>
        </w:rPr>
        <w:t>§ 1</w:t>
      </w:r>
    </w:p>
    <w:p w14:paraId="265F4D4D" w14:textId="77777777" w:rsidR="00DA17B4" w:rsidRPr="00EA1B6D" w:rsidRDefault="00DA17B4" w:rsidP="00EA1B6D">
      <w:pPr>
        <w:pStyle w:val="Nadpis1"/>
        <w:keepNext w:val="0"/>
        <w:numPr>
          <w:ilvl w:val="0"/>
          <w:numId w:val="0"/>
        </w:numPr>
        <w:spacing w:before="0"/>
        <w:rPr>
          <w:sz w:val="24"/>
        </w:rPr>
      </w:pPr>
      <w:r w:rsidRPr="00EA1B6D">
        <w:rPr>
          <w:sz w:val="24"/>
        </w:rPr>
        <w:t xml:space="preserve">Predmet úpravy </w:t>
      </w:r>
    </w:p>
    <w:p w14:paraId="3125430A" w14:textId="77777777" w:rsidR="00A734C9" w:rsidRPr="00BC15E0" w:rsidRDefault="00A734C9" w:rsidP="004F79F8">
      <w:pPr>
        <w:rPr>
          <w:b/>
        </w:rPr>
      </w:pPr>
    </w:p>
    <w:p w14:paraId="7D8995B8" w14:textId="77777777" w:rsidR="00A734C9" w:rsidRPr="00BC15E0" w:rsidRDefault="00A734C9" w:rsidP="004F79F8">
      <w:pPr>
        <w:spacing w:after="120"/>
        <w:ind w:firstLine="851"/>
      </w:pPr>
      <w:r w:rsidRPr="00BC15E0">
        <w:t>Táto vyhláška ustanovuje</w:t>
      </w:r>
    </w:p>
    <w:p w14:paraId="2241B1CD" w14:textId="581CE07B" w:rsidR="00DA17B4" w:rsidRPr="00BC15E0" w:rsidRDefault="00DA17B4" w:rsidP="004F4D4A">
      <w:pPr>
        <w:pStyle w:val="Odsekzoznamu"/>
        <w:numPr>
          <w:ilvl w:val="0"/>
          <w:numId w:val="2"/>
        </w:numPr>
        <w:spacing w:after="120" w:line="240" w:lineRule="auto"/>
        <w:ind w:left="284" w:hanging="284"/>
        <w:contextualSpacing w:val="0"/>
        <w:jc w:val="both"/>
        <w:rPr>
          <w:rFonts w:ascii="Times New Roman" w:eastAsia="Times New Roman" w:hAnsi="Times New Roman"/>
          <w:bCs/>
          <w:sz w:val="24"/>
          <w:szCs w:val="24"/>
        </w:rPr>
      </w:pPr>
      <w:r w:rsidRPr="00BC15E0">
        <w:rPr>
          <w:rFonts w:ascii="Times New Roman" w:eastAsia="Times New Roman" w:hAnsi="Times New Roman"/>
          <w:bCs/>
          <w:sz w:val="24"/>
          <w:szCs w:val="24"/>
        </w:rPr>
        <w:t xml:space="preserve">podrobnosti o požiadavkách na získanie odbornej </w:t>
      </w:r>
      <w:r w:rsidRPr="00C066B7">
        <w:rPr>
          <w:rFonts w:ascii="Times New Roman" w:eastAsia="Times New Roman" w:hAnsi="Times New Roman"/>
          <w:bCs/>
          <w:sz w:val="24"/>
          <w:szCs w:val="24"/>
        </w:rPr>
        <w:t xml:space="preserve">spôsobilosti </w:t>
      </w:r>
      <w:r w:rsidR="00304654" w:rsidRPr="00C066B7">
        <w:rPr>
          <w:rFonts w:ascii="Times New Roman" w:eastAsia="Times New Roman" w:hAnsi="Times New Roman"/>
          <w:bCs/>
          <w:sz w:val="24"/>
          <w:szCs w:val="24"/>
        </w:rPr>
        <w:t>na vykonávanie posudkovej činnosti v oblasti ochrany ovzdušia</w:t>
      </w:r>
      <w:r w:rsidR="00CA31D5" w:rsidRPr="00C066B7">
        <w:rPr>
          <w:rFonts w:ascii="Times New Roman" w:eastAsia="Times New Roman" w:hAnsi="Times New Roman"/>
          <w:bCs/>
          <w:sz w:val="24"/>
          <w:szCs w:val="24"/>
        </w:rPr>
        <w:t xml:space="preserve"> (ďalej</w:t>
      </w:r>
      <w:r w:rsidR="00054F34" w:rsidRPr="00C066B7">
        <w:rPr>
          <w:rFonts w:ascii="Times New Roman" w:eastAsia="Times New Roman" w:hAnsi="Times New Roman"/>
          <w:bCs/>
          <w:sz w:val="24"/>
          <w:szCs w:val="24"/>
        </w:rPr>
        <w:t xml:space="preserve"> len</w:t>
      </w:r>
      <w:r w:rsidR="00CA31D5" w:rsidRPr="00C066B7">
        <w:rPr>
          <w:rFonts w:ascii="Times New Roman" w:eastAsia="Times New Roman" w:hAnsi="Times New Roman"/>
          <w:bCs/>
          <w:sz w:val="24"/>
          <w:szCs w:val="24"/>
        </w:rPr>
        <w:t xml:space="preserve"> „odborné posudzovanie“)</w:t>
      </w:r>
      <w:r w:rsidRPr="00C066B7">
        <w:rPr>
          <w:rFonts w:ascii="Times New Roman" w:eastAsia="Times New Roman" w:hAnsi="Times New Roman"/>
          <w:bCs/>
          <w:sz w:val="24"/>
          <w:szCs w:val="24"/>
        </w:rPr>
        <w:t xml:space="preserve">, prevádzkovanie </w:t>
      </w:r>
      <w:r w:rsidRPr="00BC15E0">
        <w:rPr>
          <w:rFonts w:ascii="Times New Roman" w:eastAsia="Times New Roman" w:hAnsi="Times New Roman"/>
          <w:bCs/>
          <w:sz w:val="24"/>
          <w:szCs w:val="24"/>
        </w:rPr>
        <w:t>a riadenie spaľovne odpadov a</w:t>
      </w:r>
      <w:r w:rsidR="0060747A">
        <w:rPr>
          <w:rFonts w:ascii="Times New Roman" w:eastAsia="Times New Roman" w:hAnsi="Times New Roman"/>
          <w:bCs/>
          <w:sz w:val="24"/>
          <w:szCs w:val="24"/>
        </w:rPr>
        <w:t>lebo</w:t>
      </w:r>
      <w:r w:rsidRPr="00BC15E0">
        <w:rPr>
          <w:rFonts w:ascii="Times New Roman" w:eastAsia="Times New Roman" w:hAnsi="Times New Roman"/>
          <w:bCs/>
          <w:sz w:val="24"/>
          <w:szCs w:val="24"/>
        </w:rPr>
        <w:t xml:space="preserve"> zariadenia na spoluspaľovanie odpadov a výkon kontrol malých spaľovacích zariadení, </w:t>
      </w:r>
    </w:p>
    <w:p w14:paraId="4D4EC5FC" w14:textId="77777777" w:rsidR="00DA17B4" w:rsidRPr="00BC15E0" w:rsidRDefault="00DA17B4" w:rsidP="004F79F8">
      <w:pPr>
        <w:pStyle w:val="Odsekzoznamu"/>
        <w:numPr>
          <w:ilvl w:val="0"/>
          <w:numId w:val="2"/>
        </w:numPr>
        <w:spacing w:after="120" w:line="240" w:lineRule="auto"/>
        <w:ind w:left="284" w:hanging="284"/>
        <w:contextualSpacing w:val="0"/>
        <w:jc w:val="both"/>
        <w:rPr>
          <w:rFonts w:ascii="Times New Roman" w:eastAsia="Times New Roman" w:hAnsi="Times New Roman"/>
          <w:bCs/>
          <w:sz w:val="24"/>
          <w:szCs w:val="24"/>
        </w:rPr>
      </w:pPr>
      <w:r w:rsidRPr="00BC15E0">
        <w:rPr>
          <w:rFonts w:ascii="Times New Roman" w:eastAsia="Times New Roman" w:hAnsi="Times New Roman"/>
          <w:bCs/>
          <w:sz w:val="24"/>
          <w:szCs w:val="24"/>
        </w:rPr>
        <w:t xml:space="preserve">podrobnosti o kvalifikačných a technických predpokladoch na získanie osvedčenia o odbornej spôsobilosti a o preukazovaní a posudzovaní ich splnenia, </w:t>
      </w:r>
    </w:p>
    <w:p w14:paraId="620E3D72" w14:textId="77777777" w:rsidR="00DA17B4" w:rsidRPr="00BC15E0" w:rsidRDefault="00DA17B4" w:rsidP="004F79F8">
      <w:pPr>
        <w:pStyle w:val="Odsekzoznamu"/>
        <w:numPr>
          <w:ilvl w:val="0"/>
          <w:numId w:val="2"/>
        </w:numPr>
        <w:spacing w:after="120" w:line="240" w:lineRule="auto"/>
        <w:ind w:left="284" w:hanging="284"/>
        <w:contextualSpacing w:val="0"/>
        <w:jc w:val="both"/>
        <w:rPr>
          <w:rFonts w:ascii="Times New Roman" w:eastAsia="Times New Roman" w:hAnsi="Times New Roman"/>
          <w:bCs/>
          <w:sz w:val="24"/>
          <w:szCs w:val="24"/>
        </w:rPr>
      </w:pPr>
      <w:r w:rsidRPr="00BC15E0">
        <w:rPr>
          <w:rFonts w:ascii="Times New Roman" w:eastAsia="Times New Roman" w:hAnsi="Times New Roman"/>
          <w:bCs/>
          <w:sz w:val="24"/>
          <w:szCs w:val="24"/>
        </w:rPr>
        <w:t xml:space="preserve">náležitosti žiadosti na vydanie osvedčenia o odbornej spôsobilosti, </w:t>
      </w:r>
    </w:p>
    <w:p w14:paraId="575823A4" w14:textId="77777777" w:rsidR="00DA17B4" w:rsidRPr="00BC15E0" w:rsidRDefault="00DA17B4" w:rsidP="004F79F8">
      <w:pPr>
        <w:pStyle w:val="Odsekzoznamu"/>
        <w:numPr>
          <w:ilvl w:val="0"/>
          <w:numId w:val="2"/>
        </w:numPr>
        <w:spacing w:after="120" w:line="240" w:lineRule="auto"/>
        <w:ind w:left="284" w:hanging="284"/>
        <w:contextualSpacing w:val="0"/>
        <w:jc w:val="both"/>
        <w:rPr>
          <w:rFonts w:ascii="Times New Roman" w:eastAsia="Times New Roman" w:hAnsi="Times New Roman"/>
          <w:bCs/>
          <w:sz w:val="24"/>
          <w:szCs w:val="24"/>
        </w:rPr>
      </w:pPr>
      <w:r w:rsidRPr="00BC15E0">
        <w:rPr>
          <w:rFonts w:ascii="Times New Roman" w:eastAsia="Times New Roman" w:hAnsi="Times New Roman"/>
          <w:bCs/>
          <w:sz w:val="24"/>
          <w:szCs w:val="24"/>
        </w:rPr>
        <w:t xml:space="preserve">podrobnosti o skúške, </w:t>
      </w:r>
    </w:p>
    <w:p w14:paraId="6B5C33A0" w14:textId="77777777" w:rsidR="00DA17B4" w:rsidRPr="00BC15E0" w:rsidRDefault="00791360" w:rsidP="004F79F8">
      <w:pPr>
        <w:pStyle w:val="Odsekzoznamu"/>
        <w:numPr>
          <w:ilvl w:val="0"/>
          <w:numId w:val="2"/>
        </w:numPr>
        <w:spacing w:after="120" w:line="240" w:lineRule="auto"/>
        <w:ind w:left="284" w:hanging="284"/>
        <w:contextualSpacing w:val="0"/>
        <w:jc w:val="both"/>
        <w:rPr>
          <w:rFonts w:ascii="Times New Roman" w:eastAsia="Times New Roman" w:hAnsi="Times New Roman"/>
          <w:bCs/>
          <w:sz w:val="24"/>
          <w:szCs w:val="24"/>
        </w:rPr>
      </w:pPr>
      <w:r>
        <w:rPr>
          <w:rFonts w:ascii="Times New Roman" w:eastAsia="Times New Roman" w:hAnsi="Times New Roman"/>
          <w:bCs/>
          <w:sz w:val="24"/>
          <w:szCs w:val="24"/>
        </w:rPr>
        <w:t xml:space="preserve">podrobnosti o osvedčení </w:t>
      </w:r>
      <w:r w:rsidR="00E30996">
        <w:rPr>
          <w:rFonts w:ascii="Times New Roman" w:eastAsia="Times New Roman" w:hAnsi="Times New Roman"/>
          <w:bCs/>
          <w:sz w:val="24"/>
          <w:szCs w:val="24"/>
        </w:rPr>
        <w:t xml:space="preserve">o </w:t>
      </w:r>
      <w:r w:rsidR="00DA17B4" w:rsidRPr="00BC15E0">
        <w:rPr>
          <w:rFonts w:ascii="Times New Roman" w:eastAsia="Times New Roman" w:hAnsi="Times New Roman"/>
          <w:bCs/>
          <w:sz w:val="24"/>
          <w:szCs w:val="24"/>
        </w:rPr>
        <w:t>odbornej spôsobilosti</w:t>
      </w:r>
      <w:r>
        <w:rPr>
          <w:rFonts w:ascii="Times New Roman" w:eastAsia="Times New Roman" w:hAnsi="Times New Roman"/>
          <w:bCs/>
          <w:sz w:val="24"/>
          <w:szCs w:val="24"/>
        </w:rPr>
        <w:t xml:space="preserve">, </w:t>
      </w:r>
      <w:r w:rsidR="00DA17B4" w:rsidRPr="00BC15E0">
        <w:rPr>
          <w:rFonts w:ascii="Times New Roman" w:eastAsia="Times New Roman" w:hAnsi="Times New Roman"/>
          <w:bCs/>
          <w:sz w:val="24"/>
          <w:szCs w:val="24"/>
        </w:rPr>
        <w:t>predlžovan</w:t>
      </w:r>
      <w:r w:rsidR="00544587">
        <w:rPr>
          <w:rFonts w:ascii="Times New Roman" w:eastAsia="Times New Roman" w:hAnsi="Times New Roman"/>
          <w:bCs/>
          <w:sz w:val="24"/>
          <w:szCs w:val="24"/>
        </w:rPr>
        <w:t>ie</w:t>
      </w:r>
      <w:r w:rsidR="00DA17B4" w:rsidRPr="00BC15E0">
        <w:rPr>
          <w:rFonts w:ascii="Times New Roman" w:eastAsia="Times New Roman" w:hAnsi="Times New Roman"/>
          <w:bCs/>
          <w:sz w:val="24"/>
          <w:szCs w:val="24"/>
        </w:rPr>
        <w:t xml:space="preserve"> jeho platnosti</w:t>
      </w:r>
      <w:r>
        <w:rPr>
          <w:rFonts w:ascii="Times New Roman" w:eastAsia="Times New Roman" w:hAnsi="Times New Roman"/>
          <w:bCs/>
          <w:sz w:val="24"/>
          <w:szCs w:val="24"/>
        </w:rPr>
        <w:t xml:space="preserve"> a</w:t>
      </w:r>
      <w:r w:rsidR="00DA17B4" w:rsidRPr="00BC15E0">
        <w:rPr>
          <w:rFonts w:ascii="Times New Roman" w:eastAsia="Times New Roman" w:hAnsi="Times New Roman"/>
          <w:bCs/>
          <w:sz w:val="24"/>
          <w:szCs w:val="24"/>
        </w:rPr>
        <w:t xml:space="preserve"> oznamovan</w:t>
      </w:r>
      <w:r w:rsidR="00544587">
        <w:rPr>
          <w:rFonts w:ascii="Times New Roman" w:eastAsia="Times New Roman" w:hAnsi="Times New Roman"/>
          <w:bCs/>
          <w:sz w:val="24"/>
          <w:szCs w:val="24"/>
        </w:rPr>
        <w:t>ie</w:t>
      </w:r>
      <w:r w:rsidR="00DA17B4" w:rsidRPr="00BC15E0">
        <w:rPr>
          <w:rFonts w:ascii="Times New Roman" w:eastAsia="Times New Roman" w:hAnsi="Times New Roman"/>
          <w:bCs/>
          <w:sz w:val="24"/>
          <w:szCs w:val="24"/>
        </w:rPr>
        <w:t xml:space="preserve"> </w:t>
      </w:r>
      <w:r w:rsidR="00DA17B4" w:rsidRPr="001C0B1A">
        <w:rPr>
          <w:rFonts w:ascii="Times New Roman" w:eastAsia="Times New Roman" w:hAnsi="Times New Roman"/>
          <w:bCs/>
          <w:sz w:val="24"/>
          <w:szCs w:val="24"/>
        </w:rPr>
        <w:t>zmien</w:t>
      </w:r>
      <w:r w:rsidR="00DA17B4" w:rsidRPr="00BC15E0">
        <w:rPr>
          <w:rFonts w:ascii="Times New Roman" w:eastAsia="Times New Roman" w:hAnsi="Times New Roman"/>
          <w:bCs/>
          <w:sz w:val="24"/>
          <w:szCs w:val="24"/>
        </w:rPr>
        <w:t xml:space="preserve"> údajov</w:t>
      </w:r>
      <w:r w:rsidR="00DA17B4" w:rsidRPr="00E01248">
        <w:rPr>
          <w:rFonts w:ascii="Times New Roman" w:eastAsia="Times New Roman" w:hAnsi="Times New Roman"/>
          <w:bCs/>
          <w:sz w:val="24"/>
          <w:szCs w:val="24"/>
        </w:rPr>
        <w:t xml:space="preserve">, podmienok a dokladov, na </w:t>
      </w:r>
      <w:r w:rsidR="003A4E09" w:rsidRPr="00E01248">
        <w:rPr>
          <w:rFonts w:ascii="Times New Roman" w:eastAsia="Times New Roman" w:hAnsi="Times New Roman"/>
          <w:bCs/>
          <w:sz w:val="24"/>
          <w:szCs w:val="24"/>
        </w:rPr>
        <w:t xml:space="preserve">základe </w:t>
      </w:r>
      <w:r w:rsidR="00DA17B4" w:rsidRPr="00E01248">
        <w:rPr>
          <w:rFonts w:ascii="Times New Roman" w:eastAsia="Times New Roman" w:hAnsi="Times New Roman"/>
          <w:bCs/>
          <w:sz w:val="24"/>
          <w:szCs w:val="24"/>
        </w:rPr>
        <w:t xml:space="preserve">ktorých bolo vydané osvedčenie </w:t>
      </w:r>
      <w:r w:rsidR="00544587" w:rsidRPr="00E01248">
        <w:rPr>
          <w:rFonts w:ascii="Times New Roman" w:eastAsia="Times New Roman" w:hAnsi="Times New Roman"/>
          <w:bCs/>
          <w:sz w:val="24"/>
          <w:szCs w:val="24"/>
        </w:rPr>
        <w:t xml:space="preserve">o </w:t>
      </w:r>
      <w:r w:rsidR="00DA17B4" w:rsidRPr="0009739C">
        <w:rPr>
          <w:rFonts w:ascii="Times New Roman" w:eastAsia="Times New Roman" w:hAnsi="Times New Roman"/>
          <w:bCs/>
          <w:sz w:val="24"/>
          <w:szCs w:val="24"/>
        </w:rPr>
        <w:t>odbornej spôsobilosti,</w:t>
      </w:r>
      <w:r w:rsidR="00DA17B4" w:rsidRPr="00BC15E0">
        <w:rPr>
          <w:rFonts w:ascii="Times New Roman" w:eastAsia="Times New Roman" w:hAnsi="Times New Roman"/>
          <w:bCs/>
          <w:sz w:val="24"/>
          <w:szCs w:val="24"/>
        </w:rPr>
        <w:t xml:space="preserve"> </w:t>
      </w:r>
    </w:p>
    <w:p w14:paraId="4B35744A" w14:textId="77777777" w:rsidR="00DA17B4" w:rsidRPr="00BC15E0" w:rsidRDefault="00791360" w:rsidP="004F79F8">
      <w:pPr>
        <w:pStyle w:val="Odsekzoznamu"/>
        <w:numPr>
          <w:ilvl w:val="0"/>
          <w:numId w:val="2"/>
        </w:numPr>
        <w:spacing w:after="120" w:line="240" w:lineRule="auto"/>
        <w:ind w:left="284" w:hanging="284"/>
        <w:contextualSpacing w:val="0"/>
        <w:jc w:val="both"/>
        <w:rPr>
          <w:rFonts w:ascii="Times New Roman" w:eastAsia="Times New Roman" w:hAnsi="Times New Roman"/>
          <w:bCs/>
          <w:sz w:val="24"/>
          <w:szCs w:val="24"/>
        </w:rPr>
      </w:pPr>
      <w:r>
        <w:rPr>
          <w:rFonts w:ascii="Times New Roman" w:eastAsia="Times New Roman" w:hAnsi="Times New Roman"/>
          <w:bCs/>
          <w:sz w:val="24"/>
          <w:szCs w:val="24"/>
        </w:rPr>
        <w:t xml:space="preserve">náležitosti </w:t>
      </w:r>
      <w:r w:rsidR="00DA17B4" w:rsidRPr="00BC15E0">
        <w:rPr>
          <w:rFonts w:ascii="Times New Roman" w:eastAsia="Times New Roman" w:hAnsi="Times New Roman"/>
          <w:bCs/>
          <w:sz w:val="24"/>
          <w:szCs w:val="24"/>
        </w:rPr>
        <w:t>žiados</w:t>
      </w:r>
      <w:r w:rsidR="003E487C">
        <w:rPr>
          <w:rFonts w:ascii="Times New Roman" w:eastAsia="Times New Roman" w:hAnsi="Times New Roman"/>
          <w:bCs/>
          <w:sz w:val="24"/>
          <w:szCs w:val="24"/>
        </w:rPr>
        <w:t>ti</w:t>
      </w:r>
      <w:r w:rsidR="00DA17B4" w:rsidRPr="00BC15E0">
        <w:rPr>
          <w:rFonts w:ascii="Times New Roman" w:eastAsia="Times New Roman" w:hAnsi="Times New Roman"/>
          <w:bCs/>
          <w:sz w:val="24"/>
          <w:szCs w:val="24"/>
        </w:rPr>
        <w:t xml:space="preserve"> na jednorazové povolenie na vyhotovenie odborného posudku a</w:t>
      </w:r>
      <w:r w:rsidR="00AD3F77">
        <w:rPr>
          <w:rFonts w:ascii="Times New Roman" w:eastAsia="Times New Roman" w:hAnsi="Times New Roman"/>
          <w:bCs/>
          <w:sz w:val="24"/>
          <w:szCs w:val="24"/>
        </w:rPr>
        <w:t> </w:t>
      </w:r>
      <w:r w:rsidR="00DA17B4" w:rsidRPr="00BC15E0">
        <w:rPr>
          <w:rFonts w:ascii="Times New Roman" w:eastAsia="Times New Roman" w:hAnsi="Times New Roman"/>
          <w:bCs/>
          <w:sz w:val="24"/>
          <w:szCs w:val="24"/>
        </w:rPr>
        <w:t>o</w:t>
      </w:r>
      <w:r w:rsidR="00AD3F77">
        <w:rPr>
          <w:rFonts w:ascii="Times New Roman" w:eastAsia="Times New Roman" w:hAnsi="Times New Roman"/>
          <w:bCs/>
          <w:sz w:val="24"/>
          <w:szCs w:val="24"/>
        </w:rPr>
        <w:t> </w:t>
      </w:r>
      <w:r w:rsidR="00DA17B4" w:rsidRPr="00BC15E0">
        <w:rPr>
          <w:rFonts w:ascii="Times New Roman" w:eastAsia="Times New Roman" w:hAnsi="Times New Roman"/>
          <w:bCs/>
          <w:sz w:val="24"/>
          <w:szCs w:val="24"/>
        </w:rPr>
        <w:t xml:space="preserve">preukazovaní a posudzovaní predpokladov na jednorazové povolenie, </w:t>
      </w:r>
    </w:p>
    <w:p w14:paraId="5CBB1BC3" w14:textId="77777777" w:rsidR="00DA17B4" w:rsidRPr="00BC15E0" w:rsidRDefault="00DA17B4" w:rsidP="004F79F8">
      <w:pPr>
        <w:pStyle w:val="Odsekzoznamu"/>
        <w:numPr>
          <w:ilvl w:val="0"/>
          <w:numId w:val="2"/>
        </w:numPr>
        <w:spacing w:after="120" w:line="240" w:lineRule="auto"/>
        <w:ind w:left="284" w:hanging="284"/>
        <w:contextualSpacing w:val="0"/>
        <w:jc w:val="both"/>
        <w:rPr>
          <w:rFonts w:ascii="Times New Roman" w:eastAsia="Times New Roman" w:hAnsi="Times New Roman"/>
          <w:bCs/>
          <w:sz w:val="24"/>
          <w:szCs w:val="24"/>
        </w:rPr>
      </w:pPr>
      <w:r w:rsidRPr="00BC15E0">
        <w:rPr>
          <w:rFonts w:ascii="Times New Roman" w:eastAsia="Times New Roman" w:hAnsi="Times New Roman"/>
          <w:bCs/>
          <w:sz w:val="24"/>
          <w:szCs w:val="24"/>
        </w:rPr>
        <w:t xml:space="preserve">náležitosti odborného posudku alebo čiastkového odborného posudku a o požiadavkách na ich vyhotovovanie, </w:t>
      </w:r>
    </w:p>
    <w:p w14:paraId="5BA7155A" w14:textId="77777777" w:rsidR="009E3CEE" w:rsidRDefault="00791360" w:rsidP="004F79F8">
      <w:pPr>
        <w:pStyle w:val="Odsekzoznamu"/>
        <w:numPr>
          <w:ilvl w:val="0"/>
          <w:numId w:val="2"/>
        </w:numPr>
        <w:spacing w:after="120" w:line="240" w:lineRule="auto"/>
        <w:ind w:left="284" w:hanging="284"/>
        <w:contextualSpacing w:val="0"/>
        <w:jc w:val="both"/>
        <w:rPr>
          <w:rFonts w:ascii="Times New Roman" w:eastAsia="Times New Roman" w:hAnsi="Times New Roman"/>
          <w:bCs/>
          <w:sz w:val="24"/>
          <w:szCs w:val="24"/>
        </w:rPr>
      </w:pPr>
      <w:r>
        <w:rPr>
          <w:rFonts w:ascii="Times New Roman" w:eastAsia="Times New Roman" w:hAnsi="Times New Roman"/>
          <w:bCs/>
          <w:sz w:val="24"/>
          <w:szCs w:val="24"/>
        </w:rPr>
        <w:t xml:space="preserve">podrobnosti o </w:t>
      </w:r>
      <w:r w:rsidR="004950B7">
        <w:rPr>
          <w:rFonts w:ascii="Times New Roman" w:eastAsia="Times New Roman" w:hAnsi="Times New Roman"/>
          <w:bCs/>
          <w:sz w:val="24"/>
          <w:szCs w:val="24"/>
        </w:rPr>
        <w:t>výkon</w:t>
      </w:r>
      <w:r>
        <w:rPr>
          <w:rFonts w:ascii="Times New Roman" w:eastAsia="Times New Roman" w:hAnsi="Times New Roman"/>
          <w:bCs/>
          <w:sz w:val="24"/>
          <w:szCs w:val="24"/>
        </w:rPr>
        <w:t>e</w:t>
      </w:r>
      <w:r w:rsidR="00A734C9" w:rsidRPr="00BC15E0">
        <w:rPr>
          <w:rFonts w:ascii="Times New Roman" w:eastAsia="Times New Roman" w:hAnsi="Times New Roman"/>
          <w:bCs/>
          <w:sz w:val="24"/>
          <w:szCs w:val="24"/>
        </w:rPr>
        <w:t xml:space="preserve"> kontroly malých spaľovacích zariadení na tuhé</w:t>
      </w:r>
      <w:r w:rsidR="00D3074E">
        <w:rPr>
          <w:rFonts w:ascii="Times New Roman" w:eastAsia="Times New Roman" w:hAnsi="Times New Roman"/>
          <w:bCs/>
          <w:sz w:val="24"/>
          <w:szCs w:val="24"/>
        </w:rPr>
        <w:t xml:space="preserve"> palivo</w:t>
      </w:r>
      <w:r w:rsidR="00A734C9" w:rsidRPr="00BC15E0">
        <w:rPr>
          <w:rFonts w:ascii="Times New Roman" w:eastAsia="Times New Roman" w:hAnsi="Times New Roman"/>
          <w:bCs/>
          <w:sz w:val="24"/>
          <w:szCs w:val="24"/>
        </w:rPr>
        <w:t xml:space="preserve"> a kvapalné palivo</w:t>
      </w:r>
      <w:r w:rsidR="009E3CEE">
        <w:rPr>
          <w:rFonts w:ascii="Times New Roman" w:eastAsia="Times New Roman" w:hAnsi="Times New Roman"/>
          <w:bCs/>
          <w:sz w:val="24"/>
          <w:szCs w:val="24"/>
        </w:rPr>
        <w:t>,</w:t>
      </w:r>
    </w:p>
    <w:p w14:paraId="53E648D9" w14:textId="6AE65DC8" w:rsidR="00DA17B4" w:rsidRPr="00B537E1" w:rsidRDefault="009E3CEE" w:rsidP="004F79F8">
      <w:pPr>
        <w:pStyle w:val="Odsekzoznamu"/>
        <w:numPr>
          <w:ilvl w:val="0"/>
          <w:numId w:val="2"/>
        </w:numPr>
        <w:spacing w:after="120" w:line="240" w:lineRule="auto"/>
        <w:ind w:left="284" w:hanging="284"/>
        <w:contextualSpacing w:val="0"/>
        <w:jc w:val="both"/>
        <w:rPr>
          <w:rFonts w:ascii="Times New Roman" w:eastAsia="Times New Roman" w:hAnsi="Times New Roman"/>
          <w:bCs/>
          <w:sz w:val="24"/>
          <w:szCs w:val="24"/>
        </w:rPr>
      </w:pPr>
      <w:r w:rsidRPr="00B537E1">
        <w:rPr>
          <w:rFonts w:ascii="Times New Roman" w:eastAsia="Times New Roman" w:hAnsi="Times New Roman"/>
          <w:bCs/>
          <w:sz w:val="24"/>
          <w:szCs w:val="24"/>
        </w:rPr>
        <w:t>n</w:t>
      </w:r>
      <w:r w:rsidRPr="00B537E1">
        <w:rPr>
          <w:rFonts w:ascii="Times New Roman" w:hAnsi="Times New Roman"/>
          <w:sz w:val="24"/>
          <w:szCs w:val="24"/>
        </w:rPr>
        <w:t>áležitosti potvrdenia o vykonaní kontroly malého spaľovacieho zariadenia na tuhé pali</w:t>
      </w:r>
      <w:r w:rsidR="003B1CEB">
        <w:rPr>
          <w:rFonts w:ascii="Times New Roman" w:hAnsi="Times New Roman"/>
          <w:sz w:val="24"/>
          <w:szCs w:val="24"/>
        </w:rPr>
        <w:t>vo a kvapalné palivo.</w:t>
      </w:r>
    </w:p>
    <w:p w14:paraId="44859E46" w14:textId="77777777" w:rsidR="00B737CE" w:rsidRPr="00BC15E0" w:rsidRDefault="00B737CE" w:rsidP="004F79F8">
      <w:pPr>
        <w:rPr>
          <w:bCs/>
          <w:szCs w:val="24"/>
        </w:rPr>
      </w:pPr>
    </w:p>
    <w:p w14:paraId="5515BD6B" w14:textId="77777777" w:rsidR="00B737CE" w:rsidRDefault="001E55F9" w:rsidP="00AD3F77">
      <w:pPr>
        <w:pageBreakBefore/>
        <w:jc w:val="center"/>
        <w:rPr>
          <w:b/>
          <w:bCs/>
          <w:szCs w:val="24"/>
        </w:rPr>
      </w:pPr>
      <w:r>
        <w:rPr>
          <w:b/>
          <w:bCs/>
          <w:szCs w:val="24"/>
        </w:rPr>
        <w:lastRenderedPageBreak/>
        <w:t>POŽIADAVKY</w:t>
      </w:r>
      <w:r w:rsidR="00BF0CD5" w:rsidRPr="00BC15E0">
        <w:rPr>
          <w:b/>
          <w:bCs/>
          <w:szCs w:val="24"/>
        </w:rPr>
        <w:t xml:space="preserve"> NA ZÍSKANIE ODBORNEJ SPÔSOBILOSTI</w:t>
      </w:r>
      <w:r w:rsidR="00973760" w:rsidRPr="00BC15E0">
        <w:rPr>
          <w:b/>
          <w:bCs/>
          <w:szCs w:val="24"/>
        </w:rPr>
        <w:t xml:space="preserve"> </w:t>
      </w:r>
    </w:p>
    <w:p w14:paraId="3E10917B" w14:textId="77777777" w:rsidR="00B737CE" w:rsidRPr="00BC15E0" w:rsidRDefault="00B737CE" w:rsidP="004F79F8">
      <w:pPr>
        <w:jc w:val="center"/>
        <w:rPr>
          <w:b/>
          <w:bCs/>
          <w:szCs w:val="24"/>
        </w:rPr>
      </w:pPr>
    </w:p>
    <w:p w14:paraId="1CA9ECD5" w14:textId="77777777" w:rsidR="00252500" w:rsidRPr="00116225" w:rsidRDefault="00BF0CD5" w:rsidP="00EA1B6D">
      <w:pPr>
        <w:pStyle w:val="Nadpis1"/>
        <w:keepNext w:val="0"/>
        <w:numPr>
          <w:ilvl w:val="0"/>
          <w:numId w:val="0"/>
        </w:numPr>
        <w:spacing w:before="0"/>
        <w:rPr>
          <w:sz w:val="24"/>
        </w:rPr>
      </w:pPr>
      <w:r w:rsidRPr="00116225">
        <w:rPr>
          <w:sz w:val="24"/>
        </w:rPr>
        <w:t>§ 2</w:t>
      </w:r>
    </w:p>
    <w:p w14:paraId="3DEF765B" w14:textId="77777777" w:rsidR="00F33670" w:rsidRPr="00BC15E0" w:rsidRDefault="00F33670" w:rsidP="00EA1B6D">
      <w:pPr>
        <w:pStyle w:val="Nadpis1"/>
        <w:keepNext w:val="0"/>
        <w:numPr>
          <w:ilvl w:val="0"/>
          <w:numId w:val="0"/>
        </w:numPr>
        <w:spacing w:before="0"/>
        <w:rPr>
          <w:b w:val="0"/>
        </w:rPr>
      </w:pPr>
      <w:r w:rsidRPr="00EA1B6D">
        <w:rPr>
          <w:sz w:val="24"/>
        </w:rPr>
        <w:t>Posúdenie odbornej spôsobilosti</w:t>
      </w:r>
      <w:r w:rsidRPr="00BC15E0">
        <w:t xml:space="preserve"> </w:t>
      </w:r>
    </w:p>
    <w:p w14:paraId="269C45C5" w14:textId="77777777" w:rsidR="009D094B" w:rsidRPr="00BC15E0" w:rsidRDefault="009D094B" w:rsidP="004F79F8">
      <w:pPr>
        <w:jc w:val="center"/>
        <w:rPr>
          <w:b/>
        </w:rPr>
      </w:pPr>
    </w:p>
    <w:p w14:paraId="542D5FB2" w14:textId="77777777" w:rsidR="00AD3F77" w:rsidRDefault="00F33670" w:rsidP="00EE307D">
      <w:pPr>
        <w:tabs>
          <w:tab w:val="left" w:pos="1276"/>
        </w:tabs>
        <w:ind w:left="851"/>
        <w:rPr>
          <w:szCs w:val="24"/>
        </w:rPr>
      </w:pPr>
      <w:r w:rsidRPr="00BC15E0">
        <w:rPr>
          <w:szCs w:val="24"/>
        </w:rPr>
        <w:t>Odborn</w:t>
      </w:r>
      <w:r w:rsidR="00664A75">
        <w:rPr>
          <w:szCs w:val="24"/>
        </w:rPr>
        <w:t>á</w:t>
      </w:r>
      <w:r w:rsidRPr="00BC15E0">
        <w:rPr>
          <w:szCs w:val="24"/>
        </w:rPr>
        <w:t xml:space="preserve"> spôsobilosť sa overuje posúdením </w:t>
      </w:r>
    </w:p>
    <w:p w14:paraId="6BBD144A" w14:textId="77777777" w:rsidR="00AD3F77" w:rsidRPr="00AD3F77" w:rsidRDefault="00AD3F77" w:rsidP="00AD3F77">
      <w:pPr>
        <w:tabs>
          <w:tab w:val="left" w:pos="1276"/>
        </w:tabs>
        <w:ind w:left="851"/>
        <w:rPr>
          <w:szCs w:val="24"/>
        </w:rPr>
      </w:pPr>
    </w:p>
    <w:p w14:paraId="4FC058E9" w14:textId="77777777" w:rsidR="00F33670" w:rsidRPr="00BC15E0" w:rsidRDefault="00F33670" w:rsidP="004F79F8">
      <w:pPr>
        <w:spacing w:after="120"/>
        <w:ind w:left="284" w:hanging="284"/>
        <w:rPr>
          <w:szCs w:val="24"/>
        </w:rPr>
      </w:pPr>
      <w:r w:rsidRPr="00BC15E0">
        <w:rPr>
          <w:szCs w:val="24"/>
        </w:rPr>
        <w:t xml:space="preserve">a)  úplnosti a správnosti údajov uvedených v žiadosti a jej prílohách, </w:t>
      </w:r>
    </w:p>
    <w:p w14:paraId="211FD091" w14:textId="77777777" w:rsidR="00F33670" w:rsidRPr="00BC15E0" w:rsidRDefault="00F33670" w:rsidP="004F79F8">
      <w:pPr>
        <w:spacing w:after="120"/>
        <w:ind w:left="284" w:hanging="284"/>
        <w:rPr>
          <w:szCs w:val="24"/>
        </w:rPr>
      </w:pPr>
      <w:r w:rsidRPr="00BC15E0">
        <w:rPr>
          <w:szCs w:val="24"/>
        </w:rPr>
        <w:t>b) splnenia kvalifikačných predpokladov,</w:t>
      </w:r>
      <w:r w:rsidR="00BC15E0">
        <w:rPr>
          <w:szCs w:val="24"/>
        </w:rPr>
        <w:t xml:space="preserve"> </w:t>
      </w:r>
    </w:p>
    <w:p w14:paraId="5C91100F" w14:textId="77777777" w:rsidR="00BC15E0" w:rsidRPr="00BC15E0" w:rsidRDefault="00F33670" w:rsidP="000B0BCF">
      <w:pPr>
        <w:spacing w:after="120"/>
        <w:ind w:left="284" w:hanging="284"/>
        <w:rPr>
          <w:szCs w:val="24"/>
        </w:rPr>
      </w:pPr>
      <w:r w:rsidRPr="00BC15E0">
        <w:rPr>
          <w:szCs w:val="24"/>
        </w:rPr>
        <w:t>c) splneni</w:t>
      </w:r>
      <w:r w:rsidR="00AD3F77">
        <w:rPr>
          <w:szCs w:val="24"/>
        </w:rPr>
        <w:t>a</w:t>
      </w:r>
      <w:r w:rsidRPr="00BC15E0">
        <w:rPr>
          <w:szCs w:val="24"/>
        </w:rPr>
        <w:t xml:space="preserve"> odborno-technických predpokladov ustanovených zákonom podľa údajov a dokladov uvedených v žiadosti, ak ide o odbornú spôsobilosť na vyhotovenie odborných posudkov,</w:t>
      </w:r>
    </w:p>
    <w:p w14:paraId="4421F0EE" w14:textId="77777777" w:rsidR="00F33670" w:rsidRPr="00BC15E0" w:rsidRDefault="00BC15E0" w:rsidP="004F79F8">
      <w:pPr>
        <w:ind w:left="284" w:hanging="284"/>
        <w:rPr>
          <w:szCs w:val="24"/>
        </w:rPr>
      </w:pPr>
      <w:r w:rsidRPr="00BC15E0">
        <w:rPr>
          <w:szCs w:val="24"/>
        </w:rPr>
        <w:t xml:space="preserve">d) </w:t>
      </w:r>
      <w:r w:rsidR="00F33670" w:rsidRPr="00BC15E0">
        <w:rPr>
          <w:szCs w:val="24"/>
        </w:rPr>
        <w:t>vedomostí v príslušnom odbore odbornej spôsobilosti overených skúškou.</w:t>
      </w:r>
      <w:r w:rsidRPr="00BC15E0">
        <w:rPr>
          <w:szCs w:val="24"/>
        </w:rPr>
        <w:t xml:space="preserve"> </w:t>
      </w:r>
    </w:p>
    <w:p w14:paraId="6524C05D" w14:textId="77777777" w:rsidR="00BC15E0" w:rsidRPr="00B737CE" w:rsidRDefault="00BC15E0" w:rsidP="004F79F8">
      <w:pPr>
        <w:ind w:left="284" w:hanging="284"/>
        <w:rPr>
          <w:szCs w:val="24"/>
        </w:rPr>
      </w:pPr>
    </w:p>
    <w:p w14:paraId="4DF48AD3" w14:textId="77777777" w:rsidR="00F33670" w:rsidRPr="00116225" w:rsidRDefault="00F33670" w:rsidP="00EA1B6D">
      <w:pPr>
        <w:pStyle w:val="Nadpis1"/>
        <w:keepNext w:val="0"/>
        <w:numPr>
          <w:ilvl w:val="0"/>
          <w:numId w:val="0"/>
        </w:numPr>
        <w:spacing w:before="0"/>
        <w:rPr>
          <w:sz w:val="24"/>
        </w:rPr>
      </w:pPr>
      <w:r w:rsidRPr="00116225">
        <w:rPr>
          <w:sz w:val="24"/>
        </w:rPr>
        <w:t>§ 3</w:t>
      </w:r>
    </w:p>
    <w:p w14:paraId="397E8EBA" w14:textId="77777777" w:rsidR="00F33670" w:rsidRPr="00BC15E0" w:rsidRDefault="00252500" w:rsidP="00EA1B6D">
      <w:pPr>
        <w:pStyle w:val="Nadpis1"/>
        <w:keepNext w:val="0"/>
        <w:numPr>
          <w:ilvl w:val="0"/>
          <w:numId w:val="0"/>
        </w:numPr>
        <w:spacing w:before="0"/>
        <w:rPr>
          <w:b w:val="0"/>
        </w:rPr>
      </w:pPr>
      <w:r w:rsidRPr="00EA1B6D">
        <w:rPr>
          <w:sz w:val="24"/>
        </w:rPr>
        <w:t xml:space="preserve">Kvalifikačné a technické predpoklady </w:t>
      </w:r>
      <w:r w:rsidR="00F33670" w:rsidRPr="00EA1B6D">
        <w:rPr>
          <w:sz w:val="24"/>
        </w:rPr>
        <w:t>na získanie odbornej spôsobilosti</w:t>
      </w:r>
      <w:r w:rsidR="00F33670" w:rsidRPr="00BC15E0">
        <w:t xml:space="preserve">  </w:t>
      </w:r>
    </w:p>
    <w:p w14:paraId="473659C0" w14:textId="77777777" w:rsidR="00252500" w:rsidRPr="00B737CE" w:rsidRDefault="00252500" w:rsidP="004F79F8">
      <w:pPr>
        <w:rPr>
          <w:b/>
          <w:szCs w:val="24"/>
        </w:rPr>
      </w:pPr>
    </w:p>
    <w:p w14:paraId="0B1DEEF9" w14:textId="77777777" w:rsidR="00B737CE" w:rsidRDefault="00252500" w:rsidP="00B92199">
      <w:pPr>
        <w:pStyle w:val="Odsekzoznamu"/>
        <w:numPr>
          <w:ilvl w:val="0"/>
          <w:numId w:val="38"/>
        </w:numPr>
        <w:tabs>
          <w:tab w:val="left" w:pos="1276"/>
        </w:tabs>
        <w:spacing w:after="240" w:line="240" w:lineRule="auto"/>
        <w:ind w:left="0" w:firstLine="851"/>
        <w:contextualSpacing w:val="0"/>
        <w:jc w:val="both"/>
        <w:rPr>
          <w:rFonts w:ascii="Times New Roman" w:hAnsi="Times New Roman"/>
          <w:sz w:val="24"/>
          <w:szCs w:val="24"/>
        </w:rPr>
      </w:pPr>
      <w:r w:rsidRPr="00B737CE">
        <w:rPr>
          <w:rFonts w:ascii="Times New Roman" w:hAnsi="Times New Roman"/>
          <w:sz w:val="24"/>
          <w:szCs w:val="24"/>
        </w:rPr>
        <w:t xml:space="preserve">Kvalifikačným predpokladom na vydanie osvedčenia o odbornej spôsobilosti je vzdelanie a </w:t>
      </w:r>
      <w:r w:rsidRPr="00AD3F77">
        <w:rPr>
          <w:rFonts w:ascii="Times New Roman" w:hAnsi="Times New Roman"/>
          <w:sz w:val="24"/>
          <w:szCs w:val="24"/>
        </w:rPr>
        <w:t>odborná prax</w:t>
      </w:r>
      <w:r w:rsidRPr="00B737CE">
        <w:rPr>
          <w:rFonts w:ascii="Times New Roman" w:hAnsi="Times New Roman"/>
          <w:sz w:val="24"/>
          <w:szCs w:val="24"/>
        </w:rPr>
        <w:t xml:space="preserve">. </w:t>
      </w:r>
    </w:p>
    <w:p w14:paraId="1665803B" w14:textId="3C1B0DD2" w:rsidR="001E55F9" w:rsidRPr="00BE57F3" w:rsidRDefault="00252500" w:rsidP="00B92199">
      <w:pPr>
        <w:pStyle w:val="Odsekzoznamu"/>
        <w:numPr>
          <w:ilvl w:val="0"/>
          <w:numId w:val="38"/>
        </w:numPr>
        <w:tabs>
          <w:tab w:val="left" w:pos="1276"/>
        </w:tabs>
        <w:spacing w:after="240" w:line="240" w:lineRule="auto"/>
        <w:ind w:left="0" w:firstLine="851"/>
        <w:contextualSpacing w:val="0"/>
        <w:jc w:val="both"/>
        <w:rPr>
          <w:rFonts w:ascii="Times New Roman" w:hAnsi="Times New Roman"/>
          <w:sz w:val="24"/>
          <w:szCs w:val="24"/>
        </w:rPr>
      </w:pPr>
      <w:r w:rsidRPr="00BE57F3">
        <w:rPr>
          <w:rFonts w:ascii="Times New Roman" w:hAnsi="Times New Roman"/>
          <w:sz w:val="24"/>
          <w:szCs w:val="24"/>
        </w:rPr>
        <w:t xml:space="preserve">Splnenie ustanovených kvalifikačných predpokladov sa posudzuje preverením úplnosti a správnosti údajov a dokladov, </w:t>
      </w:r>
      <w:r w:rsidRPr="00C066B7">
        <w:rPr>
          <w:rFonts w:ascii="Times New Roman" w:hAnsi="Times New Roman"/>
          <w:sz w:val="24"/>
          <w:szCs w:val="24"/>
        </w:rPr>
        <w:t>ktoré sú uvedené v žiadosti o vydanie osvedčenia a v jej prílohách</w:t>
      </w:r>
      <w:r w:rsidR="00BE57F3" w:rsidRPr="00C066B7">
        <w:rPr>
          <w:rFonts w:ascii="Times New Roman" w:hAnsi="Times New Roman"/>
          <w:sz w:val="24"/>
          <w:szCs w:val="24"/>
        </w:rPr>
        <w:t>; ak ide o vydanie osvedčenia o odbornej spôsobilosti na vykonávanie posudkovej činnosti v oblasti ochrany ovzdušia (ďalej len „</w:t>
      </w:r>
      <w:r w:rsidR="00304654" w:rsidRPr="00C066B7">
        <w:rPr>
          <w:rFonts w:ascii="Times New Roman" w:hAnsi="Times New Roman"/>
          <w:sz w:val="24"/>
          <w:szCs w:val="24"/>
        </w:rPr>
        <w:t xml:space="preserve">osvedčenie </w:t>
      </w:r>
      <w:r w:rsidR="00BE57F3" w:rsidRPr="00C066B7">
        <w:rPr>
          <w:rFonts w:ascii="Times New Roman" w:hAnsi="Times New Roman"/>
          <w:sz w:val="24"/>
          <w:szCs w:val="24"/>
        </w:rPr>
        <w:t>oprávnen</w:t>
      </w:r>
      <w:r w:rsidR="00304654" w:rsidRPr="00C066B7">
        <w:rPr>
          <w:rFonts w:ascii="Times New Roman" w:hAnsi="Times New Roman"/>
          <w:sz w:val="24"/>
          <w:szCs w:val="24"/>
        </w:rPr>
        <w:t xml:space="preserve">ého </w:t>
      </w:r>
      <w:r w:rsidR="00BE57F3" w:rsidRPr="00C066B7">
        <w:rPr>
          <w:rFonts w:ascii="Times New Roman" w:hAnsi="Times New Roman"/>
          <w:sz w:val="24"/>
          <w:szCs w:val="24"/>
        </w:rPr>
        <w:t>posudzovateľ</w:t>
      </w:r>
      <w:r w:rsidR="00304654" w:rsidRPr="00C066B7">
        <w:rPr>
          <w:rFonts w:ascii="Times New Roman" w:hAnsi="Times New Roman"/>
          <w:sz w:val="24"/>
          <w:szCs w:val="24"/>
        </w:rPr>
        <w:t>a</w:t>
      </w:r>
      <w:r w:rsidR="00BE57F3" w:rsidRPr="00C066B7">
        <w:rPr>
          <w:rFonts w:ascii="Times New Roman" w:hAnsi="Times New Roman"/>
          <w:sz w:val="24"/>
          <w:szCs w:val="24"/>
        </w:rPr>
        <w:t>“)</w:t>
      </w:r>
      <w:r w:rsidR="00AD3F77" w:rsidRPr="00C066B7">
        <w:rPr>
          <w:rFonts w:ascii="Times New Roman" w:hAnsi="Times New Roman"/>
          <w:sz w:val="24"/>
          <w:szCs w:val="24"/>
        </w:rPr>
        <w:t>,</w:t>
      </w:r>
      <w:r w:rsidR="000B0BCF" w:rsidRPr="00C066B7">
        <w:rPr>
          <w:rFonts w:ascii="Times New Roman" w:hAnsi="Times New Roman"/>
          <w:sz w:val="24"/>
          <w:szCs w:val="24"/>
        </w:rPr>
        <w:t xml:space="preserve"> splnenie kvalifikačných predpokladov sa vyhodnocuje podľa </w:t>
      </w:r>
      <w:r w:rsidR="004E0A26" w:rsidRPr="004E0A26">
        <w:rPr>
          <w:rFonts w:ascii="Times New Roman" w:hAnsi="Times New Roman"/>
          <w:sz w:val="24"/>
          <w:szCs w:val="24"/>
        </w:rPr>
        <w:t xml:space="preserve">§ 10 </w:t>
      </w:r>
      <w:r w:rsidR="000B0BCF" w:rsidRPr="004E0A26">
        <w:rPr>
          <w:rFonts w:ascii="Times New Roman" w:hAnsi="Times New Roman"/>
          <w:sz w:val="24"/>
          <w:szCs w:val="24"/>
        </w:rPr>
        <w:t>ods</w:t>
      </w:r>
      <w:r w:rsidR="000B0BCF" w:rsidRPr="00C066B7">
        <w:rPr>
          <w:rFonts w:ascii="Times New Roman" w:hAnsi="Times New Roman"/>
          <w:sz w:val="24"/>
          <w:szCs w:val="24"/>
        </w:rPr>
        <w:t>. 8</w:t>
      </w:r>
      <w:r w:rsidRPr="00C066B7">
        <w:rPr>
          <w:rFonts w:ascii="Times New Roman" w:hAnsi="Times New Roman"/>
          <w:sz w:val="24"/>
          <w:szCs w:val="24"/>
        </w:rPr>
        <w:t>.</w:t>
      </w:r>
      <w:r w:rsidR="00BB67AB" w:rsidRPr="00C066B7">
        <w:rPr>
          <w:rFonts w:ascii="Times New Roman" w:hAnsi="Times New Roman"/>
          <w:sz w:val="24"/>
          <w:szCs w:val="24"/>
        </w:rPr>
        <w:t xml:space="preserve"> </w:t>
      </w:r>
    </w:p>
    <w:p w14:paraId="4EF50CA2" w14:textId="77777777" w:rsidR="001E55F9" w:rsidRPr="001E55F9" w:rsidRDefault="001E55F9" w:rsidP="00B92199">
      <w:pPr>
        <w:numPr>
          <w:ilvl w:val="0"/>
          <w:numId w:val="38"/>
        </w:numPr>
        <w:spacing w:after="120"/>
        <w:ind w:left="0" w:firstLine="851"/>
        <w:rPr>
          <w:szCs w:val="24"/>
        </w:rPr>
      </w:pPr>
      <w:r w:rsidRPr="001E55F9">
        <w:rPr>
          <w:szCs w:val="24"/>
        </w:rPr>
        <w:t xml:space="preserve">Podrobnosti o požiadavkách na získanie odbornej spôsobilosti </w:t>
      </w:r>
      <w:r w:rsidR="00791360">
        <w:rPr>
          <w:szCs w:val="24"/>
        </w:rPr>
        <w:t>a príslušnej odbornej prax</w:t>
      </w:r>
      <w:r w:rsidR="0009739C">
        <w:rPr>
          <w:szCs w:val="24"/>
        </w:rPr>
        <w:t>e</w:t>
      </w:r>
      <w:r w:rsidR="00791360">
        <w:rPr>
          <w:szCs w:val="24"/>
        </w:rPr>
        <w:t xml:space="preserve"> </w:t>
      </w:r>
      <w:r w:rsidR="00066C76">
        <w:rPr>
          <w:szCs w:val="24"/>
        </w:rPr>
        <w:t>pri</w:t>
      </w:r>
    </w:p>
    <w:p w14:paraId="29F27B58" w14:textId="207AF974" w:rsidR="001E55F9" w:rsidRPr="00FC7A9B" w:rsidRDefault="0025357E" w:rsidP="00B92199">
      <w:pPr>
        <w:pStyle w:val="Odsekzoznamu"/>
        <w:numPr>
          <w:ilvl w:val="0"/>
          <w:numId w:val="44"/>
        </w:numPr>
        <w:spacing w:after="240" w:line="240" w:lineRule="auto"/>
        <w:ind w:left="284" w:hanging="284"/>
        <w:contextualSpacing w:val="0"/>
        <w:jc w:val="both"/>
        <w:rPr>
          <w:rFonts w:ascii="Times New Roman" w:hAnsi="Times New Roman"/>
          <w:sz w:val="24"/>
          <w:szCs w:val="24"/>
        </w:rPr>
      </w:pPr>
      <w:r w:rsidRPr="00B537E1">
        <w:rPr>
          <w:rFonts w:ascii="Times New Roman" w:hAnsi="Times New Roman"/>
          <w:sz w:val="24"/>
          <w:szCs w:val="24"/>
        </w:rPr>
        <w:t xml:space="preserve">vykonávaní </w:t>
      </w:r>
      <w:r w:rsidR="00CA31D5" w:rsidRPr="00B537E1">
        <w:rPr>
          <w:rFonts w:ascii="Times New Roman" w:hAnsi="Times New Roman"/>
          <w:sz w:val="24"/>
          <w:szCs w:val="24"/>
        </w:rPr>
        <w:t>odborného posudzovania</w:t>
      </w:r>
      <w:r w:rsidR="00B537E1">
        <w:rPr>
          <w:bCs/>
          <w:color w:val="FF00FF"/>
          <w:sz w:val="24"/>
          <w:szCs w:val="24"/>
        </w:rPr>
        <w:t xml:space="preserve"> </w:t>
      </w:r>
      <w:r w:rsidR="004950B7">
        <w:rPr>
          <w:rFonts w:ascii="Times New Roman" w:hAnsi="Times New Roman"/>
          <w:sz w:val="24"/>
          <w:szCs w:val="24"/>
        </w:rPr>
        <w:t xml:space="preserve">sú ustanovené </w:t>
      </w:r>
      <w:r w:rsidR="004950B7" w:rsidRPr="00ED6C07">
        <w:rPr>
          <w:rFonts w:ascii="Times New Roman" w:hAnsi="Times New Roman"/>
          <w:sz w:val="24"/>
          <w:szCs w:val="24"/>
        </w:rPr>
        <w:t>v §</w:t>
      </w:r>
      <w:r w:rsidR="001E55F9" w:rsidRPr="00ED6C07">
        <w:rPr>
          <w:rFonts w:ascii="Times New Roman" w:hAnsi="Times New Roman"/>
          <w:sz w:val="24"/>
          <w:szCs w:val="24"/>
        </w:rPr>
        <w:t xml:space="preserve"> </w:t>
      </w:r>
      <w:r w:rsidR="00ED6C07" w:rsidRPr="00ED6C07">
        <w:rPr>
          <w:rFonts w:ascii="Times New Roman" w:hAnsi="Times New Roman"/>
          <w:sz w:val="24"/>
          <w:szCs w:val="24"/>
        </w:rPr>
        <w:t>10 až 14</w:t>
      </w:r>
      <w:r w:rsidR="001E55F9" w:rsidRPr="00ED6C07">
        <w:rPr>
          <w:rFonts w:ascii="Times New Roman" w:hAnsi="Times New Roman"/>
          <w:sz w:val="24"/>
          <w:szCs w:val="24"/>
        </w:rPr>
        <w:t>,</w:t>
      </w:r>
    </w:p>
    <w:p w14:paraId="5672A64D" w14:textId="4E43395D" w:rsidR="001E55F9" w:rsidRPr="00FC7A9B" w:rsidRDefault="001E55F9" w:rsidP="00B92199">
      <w:pPr>
        <w:pStyle w:val="Odsekzoznamu"/>
        <w:numPr>
          <w:ilvl w:val="0"/>
          <w:numId w:val="44"/>
        </w:numPr>
        <w:spacing w:after="240" w:line="240" w:lineRule="auto"/>
        <w:ind w:left="284" w:hanging="284"/>
        <w:contextualSpacing w:val="0"/>
        <w:jc w:val="both"/>
        <w:rPr>
          <w:rFonts w:ascii="Times New Roman" w:hAnsi="Times New Roman"/>
          <w:sz w:val="24"/>
          <w:szCs w:val="24"/>
        </w:rPr>
      </w:pPr>
      <w:r w:rsidRPr="00FC7A9B">
        <w:rPr>
          <w:rFonts w:ascii="Times New Roman" w:hAnsi="Times New Roman"/>
          <w:sz w:val="24"/>
          <w:szCs w:val="24"/>
        </w:rPr>
        <w:t>prevádzkovan</w:t>
      </w:r>
      <w:r w:rsidR="00066C76">
        <w:rPr>
          <w:rFonts w:ascii="Times New Roman" w:hAnsi="Times New Roman"/>
          <w:sz w:val="24"/>
          <w:szCs w:val="24"/>
        </w:rPr>
        <w:t>í</w:t>
      </w:r>
      <w:r w:rsidRPr="00FC7A9B">
        <w:rPr>
          <w:rFonts w:ascii="Times New Roman" w:hAnsi="Times New Roman"/>
          <w:sz w:val="24"/>
          <w:szCs w:val="24"/>
        </w:rPr>
        <w:t xml:space="preserve"> a</w:t>
      </w:r>
      <w:r w:rsidR="00066C76">
        <w:rPr>
          <w:rFonts w:ascii="Times New Roman" w:hAnsi="Times New Roman"/>
          <w:sz w:val="24"/>
          <w:szCs w:val="24"/>
        </w:rPr>
        <w:t> </w:t>
      </w:r>
      <w:r w:rsidRPr="00FC7A9B">
        <w:rPr>
          <w:rFonts w:ascii="Times New Roman" w:hAnsi="Times New Roman"/>
          <w:sz w:val="24"/>
          <w:szCs w:val="24"/>
        </w:rPr>
        <w:t>riaden</w:t>
      </w:r>
      <w:r w:rsidR="00066C76">
        <w:rPr>
          <w:rFonts w:ascii="Times New Roman" w:hAnsi="Times New Roman"/>
          <w:sz w:val="24"/>
          <w:szCs w:val="24"/>
        </w:rPr>
        <w:t xml:space="preserve">í </w:t>
      </w:r>
      <w:r w:rsidRPr="00FC7A9B">
        <w:rPr>
          <w:rFonts w:ascii="Times New Roman" w:hAnsi="Times New Roman"/>
          <w:sz w:val="24"/>
          <w:szCs w:val="24"/>
        </w:rPr>
        <w:t xml:space="preserve">spaľovne odpadov a zariadenia na spoluspaľovanie odpadov sú ustanovené v </w:t>
      </w:r>
      <w:r w:rsidR="00ED6C07" w:rsidRPr="00ED6C07">
        <w:rPr>
          <w:rFonts w:ascii="Times New Roman" w:hAnsi="Times New Roman"/>
          <w:sz w:val="24"/>
          <w:szCs w:val="24"/>
        </w:rPr>
        <w:t>§ 15</w:t>
      </w:r>
      <w:r w:rsidRPr="00ED6C07">
        <w:rPr>
          <w:rFonts w:ascii="Times New Roman" w:hAnsi="Times New Roman"/>
          <w:sz w:val="24"/>
          <w:szCs w:val="24"/>
        </w:rPr>
        <w:t>,</w:t>
      </w:r>
    </w:p>
    <w:p w14:paraId="0762AED1" w14:textId="4DDC18D0" w:rsidR="001E55F9" w:rsidRDefault="00775112" w:rsidP="00B92199">
      <w:pPr>
        <w:pStyle w:val="Odsekzoznamu"/>
        <w:numPr>
          <w:ilvl w:val="0"/>
          <w:numId w:val="44"/>
        </w:numPr>
        <w:spacing w:line="240" w:lineRule="auto"/>
        <w:ind w:left="284" w:hanging="284"/>
        <w:contextualSpacing w:val="0"/>
        <w:jc w:val="both"/>
        <w:rPr>
          <w:rFonts w:ascii="Times New Roman" w:hAnsi="Times New Roman"/>
          <w:sz w:val="24"/>
          <w:szCs w:val="24"/>
        </w:rPr>
      </w:pPr>
      <w:r>
        <w:rPr>
          <w:rFonts w:ascii="Times New Roman" w:hAnsi="Times New Roman"/>
          <w:sz w:val="24"/>
          <w:szCs w:val="24"/>
        </w:rPr>
        <w:t>výkon</w:t>
      </w:r>
      <w:r w:rsidR="00066C76">
        <w:rPr>
          <w:rFonts w:ascii="Times New Roman" w:hAnsi="Times New Roman"/>
          <w:sz w:val="24"/>
          <w:szCs w:val="24"/>
        </w:rPr>
        <w:t>e</w:t>
      </w:r>
      <w:r w:rsidR="001E55F9" w:rsidRPr="00FC7A9B">
        <w:rPr>
          <w:rFonts w:ascii="Times New Roman" w:hAnsi="Times New Roman"/>
          <w:sz w:val="24"/>
          <w:szCs w:val="24"/>
        </w:rPr>
        <w:t xml:space="preserve"> kontroly malých spaľovacích zariadení na tuhé palivo a kvapalné palivo sú ustanovené v </w:t>
      </w:r>
      <w:r w:rsidR="00ED6C07">
        <w:rPr>
          <w:rFonts w:ascii="Times New Roman" w:hAnsi="Times New Roman"/>
          <w:sz w:val="24"/>
          <w:szCs w:val="24"/>
        </w:rPr>
        <w:t xml:space="preserve">§ </w:t>
      </w:r>
      <w:r w:rsidR="00ED6C07" w:rsidRPr="00ED6C07">
        <w:rPr>
          <w:rFonts w:ascii="Times New Roman" w:hAnsi="Times New Roman"/>
          <w:sz w:val="24"/>
          <w:szCs w:val="24"/>
        </w:rPr>
        <w:t>16</w:t>
      </w:r>
      <w:r w:rsidR="001E55F9" w:rsidRPr="00ED6C07">
        <w:rPr>
          <w:rFonts w:ascii="Times New Roman" w:hAnsi="Times New Roman"/>
          <w:sz w:val="24"/>
          <w:szCs w:val="24"/>
        </w:rPr>
        <w:t>.</w:t>
      </w:r>
    </w:p>
    <w:p w14:paraId="6FD94F68" w14:textId="77777777" w:rsidR="001160F7" w:rsidRPr="00116225" w:rsidRDefault="00BD3F8E" w:rsidP="00EA1B6D">
      <w:pPr>
        <w:pStyle w:val="Nadpis1"/>
        <w:keepNext w:val="0"/>
        <w:numPr>
          <w:ilvl w:val="0"/>
          <w:numId w:val="0"/>
        </w:numPr>
        <w:spacing w:before="0"/>
        <w:rPr>
          <w:bCs w:val="0"/>
          <w:sz w:val="24"/>
        </w:rPr>
      </w:pPr>
      <w:r w:rsidRPr="00116225">
        <w:rPr>
          <w:sz w:val="24"/>
        </w:rPr>
        <w:t>§ 4</w:t>
      </w:r>
    </w:p>
    <w:p w14:paraId="7EC82D8E" w14:textId="77777777" w:rsidR="001160F7" w:rsidRPr="00EA1B6D" w:rsidRDefault="001160F7" w:rsidP="00EA1B6D">
      <w:pPr>
        <w:pStyle w:val="Nadpis1"/>
        <w:keepNext w:val="0"/>
        <w:numPr>
          <w:ilvl w:val="0"/>
          <w:numId w:val="0"/>
        </w:numPr>
        <w:spacing w:before="0"/>
        <w:rPr>
          <w:sz w:val="24"/>
        </w:rPr>
      </w:pPr>
      <w:r w:rsidRPr="00EA1B6D">
        <w:rPr>
          <w:sz w:val="24"/>
        </w:rPr>
        <w:t xml:space="preserve">Žiadosť o vydanie osvedčenia </w:t>
      </w:r>
      <w:r w:rsidR="005E0484" w:rsidRPr="00EA1B6D">
        <w:rPr>
          <w:sz w:val="24"/>
        </w:rPr>
        <w:t>o odbornej spôsobilosti</w:t>
      </w:r>
    </w:p>
    <w:p w14:paraId="6088ACA0" w14:textId="77777777" w:rsidR="001160F7" w:rsidRPr="00BC15E0" w:rsidRDefault="001160F7" w:rsidP="004F79F8">
      <w:pPr>
        <w:pStyle w:val="StyldkovnPesn12b"/>
        <w:spacing w:line="240" w:lineRule="auto"/>
        <w:rPr>
          <w:szCs w:val="24"/>
        </w:rPr>
      </w:pPr>
    </w:p>
    <w:p w14:paraId="765362B1" w14:textId="77777777" w:rsidR="001160F7" w:rsidRPr="00B737CE" w:rsidRDefault="001160F7" w:rsidP="00B92199">
      <w:pPr>
        <w:pStyle w:val="Odsekzoznamu"/>
        <w:numPr>
          <w:ilvl w:val="0"/>
          <w:numId w:val="39"/>
        </w:numPr>
        <w:spacing w:after="120" w:line="240" w:lineRule="auto"/>
        <w:ind w:left="0" w:firstLine="851"/>
        <w:contextualSpacing w:val="0"/>
        <w:rPr>
          <w:rFonts w:ascii="Times New Roman" w:hAnsi="Times New Roman"/>
          <w:sz w:val="24"/>
          <w:szCs w:val="24"/>
        </w:rPr>
      </w:pPr>
      <w:r w:rsidRPr="00B737CE">
        <w:rPr>
          <w:rFonts w:ascii="Times New Roman" w:hAnsi="Times New Roman"/>
          <w:sz w:val="24"/>
          <w:szCs w:val="24"/>
        </w:rPr>
        <w:t xml:space="preserve">Žiadosť o vydanie osvedčenia </w:t>
      </w:r>
      <w:r w:rsidR="00BF0CD5" w:rsidRPr="00B737CE">
        <w:rPr>
          <w:rFonts w:ascii="Times New Roman" w:hAnsi="Times New Roman"/>
          <w:sz w:val="24"/>
          <w:szCs w:val="24"/>
        </w:rPr>
        <w:t xml:space="preserve">o odbornej spôsobilosti </w:t>
      </w:r>
      <w:r w:rsidR="00234AA0">
        <w:rPr>
          <w:rFonts w:ascii="Times New Roman" w:hAnsi="Times New Roman"/>
          <w:sz w:val="24"/>
          <w:szCs w:val="24"/>
        </w:rPr>
        <w:t>obsahuje</w:t>
      </w:r>
    </w:p>
    <w:p w14:paraId="77FE2811" w14:textId="77777777" w:rsidR="001160F7" w:rsidRPr="00B737CE" w:rsidRDefault="001160F7" w:rsidP="00B92199">
      <w:pPr>
        <w:pStyle w:val="Odsekzoznamu"/>
        <w:numPr>
          <w:ilvl w:val="0"/>
          <w:numId w:val="40"/>
        </w:numPr>
        <w:spacing w:after="120" w:line="240" w:lineRule="auto"/>
        <w:ind w:left="284" w:hanging="284"/>
        <w:contextualSpacing w:val="0"/>
        <w:rPr>
          <w:rFonts w:ascii="Times New Roman" w:hAnsi="Times New Roman"/>
          <w:sz w:val="24"/>
          <w:szCs w:val="24"/>
        </w:rPr>
      </w:pPr>
      <w:r w:rsidRPr="00B737CE">
        <w:rPr>
          <w:rFonts w:ascii="Times New Roman" w:hAnsi="Times New Roman"/>
          <w:sz w:val="24"/>
          <w:szCs w:val="24"/>
        </w:rPr>
        <w:t xml:space="preserve">meno, priezvisko, titul a dátum narodenia žiadateľa (ďalej len „osobný údaj”), </w:t>
      </w:r>
    </w:p>
    <w:p w14:paraId="6C541979" w14:textId="77777777" w:rsidR="001160F7" w:rsidRPr="00B737CE" w:rsidRDefault="001160F7" w:rsidP="00B92199">
      <w:pPr>
        <w:pStyle w:val="Odsekzoznamu"/>
        <w:numPr>
          <w:ilvl w:val="0"/>
          <w:numId w:val="40"/>
        </w:numPr>
        <w:spacing w:after="120" w:line="240" w:lineRule="auto"/>
        <w:ind w:left="284" w:hanging="284"/>
        <w:contextualSpacing w:val="0"/>
        <w:rPr>
          <w:rFonts w:ascii="Times New Roman" w:hAnsi="Times New Roman"/>
          <w:sz w:val="24"/>
          <w:szCs w:val="24"/>
        </w:rPr>
      </w:pPr>
      <w:r w:rsidRPr="00B737CE">
        <w:rPr>
          <w:rFonts w:ascii="Times New Roman" w:hAnsi="Times New Roman"/>
          <w:sz w:val="24"/>
          <w:szCs w:val="24"/>
        </w:rPr>
        <w:t>adresu trvalého bydliska</w:t>
      </w:r>
      <w:r w:rsidR="00066C76">
        <w:rPr>
          <w:rFonts w:ascii="Times New Roman" w:hAnsi="Times New Roman"/>
          <w:sz w:val="24"/>
          <w:szCs w:val="24"/>
        </w:rPr>
        <w:t xml:space="preserve"> žiadateľa</w:t>
      </w:r>
      <w:r w:rsidRPr="00B737CE">
        <w:rPr>
          <w:rFonts w:ascii="Times New Roman" w:hAnsi="Times New Roman"/>
          <w:sz w:val="24"/>
          <w:szCs w:val="24"/>
        </w:rPr>
        <w:t xml:space="preserve">, </w:t>
      </w:r>
    </w:p>
    <w:p w14:paraId="71621630" w14:textId="77777777" w:rsidR="001160F7" w:rsidRPr="00B737CE" w:rsidRDefault="001160F7" w:rsidP="00B92199">
      <w:pPr>
        <w:pStyle w:val="Odsekzoznamu"/>
        <w:numPr>
          <w:ilvl w:val="0"/>
          <w:numId w:val="40"/>
        </w:numPr>
        <w:spacing w:after="120" w:line="240" w:lineRule="auto"/>
        <w:ind w:left="284" w:hanging="284"/>
        <w:contextualSpacing w:val="0"/>
        <w:rPr>
          <w:rFonts w:ascii="Times New Roman" w:hAnsi="Times New Roman"/>
          <w:sz w:val="24"/>
          <w:szCs w:val="24"/>
        </w:rPr>
      </w:pPr>
      <w:r w:rsidRPr="00B737CE">
        <w:rPr>
          <w:rFonts w:ascii="Times New Roman" w:hAnsi="Times New Roman"/>
          <w:sz w:val="24"/>
          <w:szCs w:val="24"/>
        </w:rPr>
        <w:t>kontakt</w:t>
      </w:r>
      <w:r w:rsidR="00134E0E">
        <w:rPr>
          <w:rFonts w:ascii="Times New Roman" w:hAnsi="Times New Roman"/>
          <w:sz w:val="24"/>
          <w:szCs w:val="24"/>
        </w:rPr>
        <w:t>né</w:t>
      </w:r>
      <w:r w:rsidRPr="00B737CE">
        <w:rPr>
          <w:rFonts w:ascii="Times New Roman" w:hAnsi="Times New Roman"/>
          <w:sz w:val="24"/>
          <w:szCs w:val="24"/>
        </w:rPr>
        <w:t xml:space="preserve"> </w:t>
      </w:r>
      <w:r w:rsidR="00134E0E">
        <w:rPr>
          <w:rFonts w:ascii="Times New Roman" w:hAnsi="Times New Roman"/>
          <w:sz w:val="24"/>
          <w:szCs w:val="24"/>
        </w:rPr>
        <w:t xml:space="preserve">údaje </w:t>
      </w:r>
      <w:r w:rsidR="00066C76">
        <w:rPr>
          <w:rFonts w:ascii="Times New Roman" w:hAnsi="Times New Roman"/>
          <w:sz w:val="24"/>
          <w:szCs w:val="24"/>
        </w:rPr>
        <w:t xml:space="preserve">žiadateľa </w:t>
      </w:r>
      <w:r w:rsidR="00134E0E">
        <w:rPr>
          <w:rFonts w:ascii="Times New Roman" w:hAnsi="Times New Roman"/>
          <w:sz w:val="24"/>
          <w:szCs w:val="24"/>
        </w:rPr>
        <w:t xml:space="preserve">pre styk </w:t>
      </w:r>
      <w:r w:rsidRPr="00B737CE">
        <w:rPr>
          <w:rFonts w:ascii="Times New Roman" w:hAnsi="Times New Roman"/>
          <w:sz w:val="24"/>
          <w:szCs w:val="24"/>
        </w:rPr>
        <w:t>so zákazníkmi,</w:t>
      </w:r>
    </w:p>
    <w:p w14:paraId="5AFA2A8B" w14:textId="77777777" w:rsidR="00BF0CD5" w:rsidRPr="00B737CE" w:rsidRDefault="00BF0CD5" w:rsidP="00B92199">
      <w:pPr>
        <w:pStyle w:val="Odsekzoznamu"/>
        <w:numPr>
          <w:ilvl w:val="0"/>
          <w:numId w:val="40"/>
        </w:numPr>
        <w:spacing w:after="0" w:line="240" w:lineRule="auto"/>
        <w:ind w:left="284" w:hanging="284"/>
        <w:contextualSpacing w:val="0"/>
        <w:rPr>
          <w:rFonts w:ascii="Times New Roman" w:hAnsi="Times New Roman"/>
          <w:sz w:val="24"/>
          <w:szCs w:val="24"/>
        </w:rPr>
      </w:pPr>
      <w:r w:rsidRPr="00B737CE">
        <w:rPr>
          <w:rFonts w:ascii="Times New Roman" w:hAnsi="Times New Roman"/>
          <w:sz w:val="24"/>
          <w:szCs w:val="24"/>
        </w:rPr>
        <w:t>ak ide o odbornú spôsobilosť na vyhotovenie odborných posudkov</w:t>
      </w:r>
    </w:p>
    <w:p w14:paraId="4A3F011E" w14:textId="77777777" w:rsidR="001160F7" w:rsidRPr="00234AA0" w:rsidRDefault="00BF0CD5" w:rsidP="00B92199">
      <w:pPr>
        <w:pStyle w:val="Odsekzoznamu"/>
        <w:numPr>
          <w:ilvl w:val="0"/>
          <w:numId w:val="41"/>
        </w:numPr>
        <w:spacing w:after="0" w:line="240" w:lineRule="auto"/>
        <w:ind w:left="714" w:hanging="357"/>
        <w:contextualSpacing w:val="0"/>
        <w:rPr>
          <w:rStyle w:val="Nzovknihy"/>
          <w:rFonts w:ascii="Times New Roman" w:hAnsi="Times New Roman"/>
          <w:b w:val="0"/>
          <w:i w:val="0"/>
          <w:sz w:val="24"/>
          <w:szCs w:val="24"/>
        </w:rPr>
      </w:pPr>
      <w:r w:rsidRPr="00234AA0">
        <w:rPr>
          <w:rStyle w:val="Nzovknihy"/>
          <w:rFonts w:ascii="Times New Roman" w:hAnsi="Times New Roman"/>
          <w:b w:val="0"/>
          <w:i w:val="0"/>
          <w:sz w:val="24"/>
          <w:szCs w:val="24"/>
        </w:rPr>
        <w:t>odbor</w:t>
      </w:r>
      <w:r w:rsidR="002F7CDF">
        <w:rPr>
          <w:rStyle w:val="Nzovknihy"/>
          <w:rFonts w:ascii="Times New Roman" w:hAnsi="Times New Roman"/>
          <w:b w:val="0"/>
          <w:i w:val="0"/>
          <w:sz w:val="24"/>
          <w:szCs w:val="24"/>
        </w:rPr>
        <w:t>y</w:t>
      </w:r>
      <w:r w:rsidRPr="00234AA0">
        <w:rPr>
          <w:rStyle w:val="Nzovknihy"/>
          <w:rFonts w:ascii="Times New Roman" w:hAnsi="Times New Roman"/>
          <w:b w:val="0"/>
          <w:i w:val="0"/>
          <w:sz w:val="24"/>
          <w:szCs w:val="24"/>
        </w:rPr>
        <w:t xml:space="preserve"> </w:t>
      </w:r>
      <w:r w:rsidR="001160F7" w:rsidRPr="00234AA0">
        <w:rPr>
          <w:rStyle w:val="Nzovknihy"/>
          <w:rFonts w:ascii="Times New Roman" w:hAnsi="Times New Roman"/>
          <w:b w:val="0"/>
          <w:i w:val="0"/>
          <w:sz w:val="24"/>
          <w:szCs w:val="24"/>
        </w:rPr>
        <w:t xml:space="preserve">posudzovania a ich vymedzenie, </w:t>
      </w:r>
    </w:p>
    <w:p w14:paraId="6E1AC7F1" w14:textId="1A1D42FA" w:rsidR="001160F7" w:rsidRPr="00234AA0" w:rsidRDefault="001160F7" w:rsidP="00B92199">
      <w:pPr>
        <w:pStyle w:val="Odsekzoznamu"/>
        <w:numPr>
          <w:ilvl w:val="0"/>
          <w:numId w:val="41"/>
        </w:numPr>
        <w:spacing w:after="0" w:line="240" w:lineRule="auto"/>
        <w:ind w:left="714" w:hanging="357"/>
        <w:contextualSpacing w:val="0"/>
        <w:jc w:val="both"/>
        <w:rPr>
          <w:rStyle w:val="Nzovknihy"/>
          <w:rFonts w:ascii="Times New Roman" w:hAnsi="Times New Roman"/>
          <w:b w:val="0"/>
          <w:i w:val="0"/>
          <w:sz w:val="24"/>
          <w:szCs w:val="24"/>
        </w:rPr>
      </w:pPr>
      <w:r w:rsidRPr="00234AA0">
        <w:rPr>
          <w:rStyle w:val="Nzovknihy"/>
          <w:rFonts w:ascii="Times New Roman" w:hAnsi="Times New Roman"/>
          <w:b w:val="0"/>
          <w:i w:val="0"/>
          <w:sz w:val="24"/>
          <w:szCs w:val="24"/>
        </w:rPr>
        <w:t xml:space="preserve">predmety odborného posudzovania a ich vymedzenie podľa </w:t>
      </w:r>
      <w:r w:rsidR="000442C7">
        <w:rPr>
          <w:rStyle w:val="Nzovknihy"/>
          <w:rFonts w:ascii="Times New Roman" w:hAnsi="Times New Roman"/>
          <w:b w:val="0"/>
          <w:i w:val="0"/>
          <w:sz w:val="24"/>
          <w:szCs w:val="24"/>
        </w:rPr>
        <w:t>§</w:t>
      </w:r>
      <w:r w:rsidR="00733E12">
        <w:rPr>
          <w:rStyle w:val="Nzovknihy"/>
          <w:rFonts w:ascii="Times New Roman" w:hAnsi="Times New Roman"/>
          <w:b w:val="0"/>
          <w:i w:val="0"/>
          <w:sz w:val="24"/>
          <w:szCs w:val="24"/>
        </w:rPr>
        <w:t xml:space="preserve"> </w:t>
      </w:r>
      <w:r w:rsidR="00ED6C07" w:rsidRPr="00ED6C07">
        <w:rPr>
          <w:rStyle w:val="Nzovknihy"/>
          <w:rFonts w:ascii="Times New Roman" w:hAnsi="Times New Roman"/>
          <w:b w:val="0"/>
          <w:i w:val="0"/>
          <w:sz w:val="24"/>
          <w:szCs w:val="24"/>
        </w:rPr>
        <w:t xml:space="preserve">11 </w:t>
      </w:r>
      <w:r w:rsidR="00733E12">
        <w:rPr>
          <w:rStyle w:val="Nzovknihy"/>
          <w:rFonts w:ascii="Times New Roman" w:hAnsi="Times New Roman"/>
          <w:b w:val="0"/>
          <w:i w:val="0"/>
          <w:sz w:val="24"/>
          <w:szCs w:val="24"/>
        </w:rPr>
        <w:t>ods.1</w:t>
      </w:r>
      <w:r w:rsidR="000442C7">
        <w:rPr>
          <w:rStyle w:val="Nzovknihy"/>
          <w:rFonts w:ascii="Times New Roman" w:hAnsi="Times New Roman"/>
          <w:b w:val="0"/>
          <w:i w:val="0"/>
          <w:sz w:val="24"/>
          <w:szCs w:val="24"/>
        </w:rPr>
        <w:t>,</w:t>
      </w:r>
    </w:p>
    <w:p w14:paraId="147565E9" w14:textId="77777777" w:rsidR="009E7D84" w:rsidRPr="00397E9D" w:rsidRDefault="001160F7" w:rsidP="00B92199">
      <w:pPr>
        <w:pStyle w:val="Odsekzoznamu"/>
        <w:numPr>
          <w:ilvl w:val="0"/>
          <w:numId w:val="41"/>
        </w:numPr>
        <w:spacing w:after="0" w:line="240" w:lineRule="auto"/>
        <w:ind w:left="714" w:hanging="357"/>
        <w:contextualSpacing w:val="0"/>
        <w:jc w:val="both"/>
        <w:rPr>
          <w:rFonts w:ascii="Times New Roman" w:hAnsi="Times New Roman"/>
          <w:sz w:val="24"/>
          <w:szCs w:val="24"/>
        </w:rPr>
      </w:pPr>
      <w:r w:rsidRPr="00234AA0">
        <w:rPr>
          <w:rStyle w:val="Nzovknihy"/>
          <w:rFonts w:ascii="Times New Roman" w:hAnsi="Times New Roman"/>
          <w:b w:val="0"/>
          <w:i w:val="0"/>
          <w:sz w:val="24"/>
          <w:szCs w:val="24"/>
        </w:rPr>
        <w:t xml:space="preserve">účely konania v členení podľa odborov odborného posudzovania a predmetov </w:t>
      </w:r>
      <w:r w:rsidRPr="00397E9D">
        <w:rPr>
          <w:rFonts w:ascii="Times New Roman" w:hAnsi="Times New Roman"/>
          <w:sz w:val="24"/>
          <w:szCs w:val="24"/>
        </w:rPr>
        <w:t>odborného posudzovania, ak je potrebné,</w:t>
      </w:r>
    </w:p>
    <w:p w14:paraId="76D34AC5" w14:textId="0809EE56" w:rsidR="0009739C" w:rsidRPr="00397E9D" w:rsidRDefault="0009739C" w:rsidP="00B92199">
      <w:pPr>
        <w:pStyle w:val="Odsekzoznamu"/>
        <w:numPr>
          <w:ilvl w:val="0"/>
          <w:numId w:val="41"/>
        </w:numPr>
        <w:spacing w:after="120" w:line="240" w:lineRule="auto"/>
        <w:contextualSpacing w:val="0"/>
        <w:rPr>
          <w:szCs w:val="24"/>
        </w:rPr>
      </w:pPr>
      <w:r>
        <w:rPr>
          <w:rFonts w:ascii="Times New Roman" w:hAnsi="Times New Roman"/>
          <w:sz w:val="24"/>
          <w:szCs w:val="24"/>
        </w:rPr>
        <w:t xml:space="preserve">ďalšie podrobnosti uvedené v </w:t>
      </w:r>
      <w:r w:rsidR="00ED6C07" w:rsidRPr="00ED6C07">
        <w:rPr>
          <w:rFonts w:ascii="Times New Roman" w:hAnsi="Times New Roman"/>
          <w:sz w:val="24"/>
          <w:szCs w:val="24"/>
        </w:rPr>
        <w:t>§ 11</w:t>
      </w:r>
      <w:r w:rsidR="007213B4" w:rsidRPr="00ED6C07">
        <w:rPr>
          <w:rFonts w:ascii="Times New Roman" w:hAnsi="Times New Roman"/>
          <w:sz w:val="24"/>
          <w:szCs w:val="24"/>
        </w:rPr>
        <w:t>.</w:t>
      </w:r>
    </w:p>
    <w:p w14:paraId="22E87170" w14:textId="77777777" w:rsidR="00951F9B" w:rsidRDefault="00951F9B" w:rsidP="00B92199">
      <w:pPr>
        <w:pStyle w:val="Odsekzoznamu"/>
        <w:numPr>
          <w:ilvl w:val="0"/>
          <w:numId w:val="40"/>
        </w:numPr>
        <w:spacing w:after="120" w:line="240" w:lineRule="auto"/>
        <w:ind w:left="284" w:hanging="284"/>
        <w:contextualSpacing w:val="0"/>
        <w:rPr>
          <w:rFonts w:ascii="Times New Roman" w:hAnsi="Times New Roman"/>
          <w:sz w:val="24"/>
          <w:szCs w:val="24"/>
        </w:rPr>
      </w:pPr>
      <w:r>
        <w:rPr>
          <w:rFonts w:ascii="Times New Roman" w:hAnsi="Times New Roman"/>
          <w:sz w:val="24"/>
          <w:szCs w:val="24"/>
        </w:rPr>
        <w:lastRenderedPageBreak/>
        <w:t>ak ide o zariadenie na spoluspaľovanie odpadov,</w:t>
      </w:r>
      <w:r w:rsidRPr="00951F9B">
        <w:rPr>
          <w:rFonts w:ascii="Times New Roman" w:hAnsi="Times New Roman"/>
          <w:sz w:val="24"/>
          <w:szCs w:val="24"/>
        </w:rPr>
        <w:t xml:space="preserve"> </w:t>
      </w:r>
      <w:r w:rsidRPr="00BC15E0">
        <w:rPr>
          <w:rFonts w:ascii="Times New Roman" w:hAnsi="Times New Roman"/>
          <w:sz w:val="24"/>
          <w:szCs w:val="24"/>
        </w:rPr>
        <w:t xml:space="preserve">podrobnosti a číselné označenie názvov </w:t>
      </w:r>
      <w:r w:rsidR="0009739C" w:rsidRPr="00BC15E0">
        <w:rPr>
          <w:rFonts w:ascii="Times New Roman" w:hAnsi="Times New Roman"/>
          <w:sz w:val="24"/>
          <w:szCs w:val="24"/>
        </w:rPr>
        <w:t>kategóri</w:t>
      </w:r>
      <w:r w:rsidR="0009739C">
        <w:rPr>
          <w:rFonts w:ascii="Times New Roman" w:hAnsi="Times New Roman"/>
          <w:sz w:val="24"/>
          <w:szCs w:val="24"/>
        </w:rPr>
        <w:t>í</w:t>
      </w:r>
      <w:r w:rsidR="0009739C" w:rsidRPr="00BC15E0">
        <w:rPr>
          <w:rFonts w:ascii="Times New Roman" w:hAnsi="Times New Roman"/>
          <w:sz w:val="24"/>
          <w:szCs w:val="24"/>
        </w:rPr>
        <w:t xml:space="preserve"> </w:t>
      </w:r>
      <w:r>
        <w:rPr>
          <w:rFonts w:ascii="Times New Roman" w:hAnsi="Times New Roman"/>
          <w:sz w:val="24"/>
          <w:szCs w:val="24"/>
        </w:rPr>
        <w:t xml:space="preserve">zdrojov </w:t>
      </w:r>
      <w:r w:rsidRPr="00BC15E0">
        <w:rPr>
          <w:rFonts w:ascii="Times New Roman" w:hAnsi="Times New Roman"/>
          <w:sz w:val="24"/>
          <w:szCs w:val="24"/>
        </w:rPr>
        <w:t>podľa kategorizácie stacionárnych zdrojov</w:t>
      </w:r>
      <w:bookmarkStart w:id="0" w:name="_Ref92804336"/>
      <w:r w:rsidR="00066C76">
        <w:rPr>
          <w:rFonts w:ascii="Times New Roman" w:hAnsi="Times New Roman"/>
          <w:sz w:val="24"/>
          <w:szCs w:val="24"/>
        </w:rPr>
        <w:t>,</w:t>
      </w:r>
      <w:bookmarkStart w:id="1" w:name="_Ref103347112"/>
      <w:r w:rsidR="00134E0E">
        <w:rPr>
          <w:rStyle w:val="Odkaznapoznmkupodiarou"/>
          <w:rFonts w:ascii="Times New Roman" w:hAnsi="Times New Roman"/>
          <w:sz w:val="24"/>
          <w:szCs w:val="24"/>
        </w:rPr>
        <w:footnoteReference w:id="1"/>
      </w:r>
      <w:bookmarkEnd w:id="0"/>
      <w:bookmarkEnd w:id="1"/>
      <w:r w:rsidR="00544587">
        <w:rPr>
          <w:rFonts w:ascii="Times New Roman" w:hAnsi="Times New Roman"/>
          <w:sz w:val="24"/>
          <w:szCs w:val="24"/>
        </w:rPr>
        <w:t>)</w:t>
      </w:r>
    </w:p>
    <w:p w14:paraId="4A54918E" w14:textId="77777777" w:rsidR="001160F7" w:rsidRPr="00B737CE" w:rsidRDefault="001160F7" w:rsidP="00B92199">
      <w:pPr>
        <w:pStyle w:val="Odsekzoznamu"/>
        <w:numPr>
          <w:ilvl w:val="0"/>
          <w:numId w:val="40"/>
        </w:numPr>
        <w:spacing w:after="120" w:line="240" w:lineRule="auto"/>
        <w:ind w:left="284" w:hanging="284"/>
        <w:contextualSpacing w:val="0"/>
        <w:rPr>
          <w:rFonts w:ascii="Times New Roman" w:hAnsi="Times New Roman"/>
          <w:sz w:val="24"/>
          <w:szCs w:val="24"/>
        </w:rPr>
      </w:pPr>
      <w:r w:rsidRPr="00B737CE">
        <w:rPr>
          <w:rFonts w:ascii="Times New Roman" w:hAnsi="Times New Roman"/>
          <w:sz w:val="24"/>
          <w:szCs w:val="24"/>
        </w:rPr>
        <w:t xml:space="preserve">miesto a dátum vyhotovenia žiadosti, </w:t>
      </w:r>
    </w:p>
    <w:p w14:paraId="2960D372" w14:textId="77777777" w:rsidR="001160F7" w:rsidRPr="00B737CE" w:rsidRDefault="001160F7" w:rsidP="00B92199">
      <w:pPr>
        <w:pStyle w:val="Odsekzoznamu"/>
        <w:numPr>
          <w:ilvl w:val="0"/>
          <w:numId w:val="40"/>
        </w:numPr>
        <w:tabs>
          <w:tab w:val="left" w:pos="284"/>
        </w:tabs>
        <w:spacing w:after="240" w:line="240" w:lineRule="auto"/>
        <w:ind w:left="142" w:hanging="142"/>
        <w:contextualSpacing w:val="0"/>
        <w:rPr>
          <w:rFonts w:ascii="Times New Roman" w:hAnsi="Times New Roman"/>
          <w:sz w:val="24"/>
          <w:szCs w:val="24"/>
        </w:rPr>
      </w:pPr>
      <w:r w:rsidRPr="00B737CE">
        <w:rPr>
          <w:rFonts w:ascii="Times New Roman" w:hAnsi="Times New Roman"/>
          <w:sz w:val="24"/>
          <w:szCs w:val="24"/>
        </w:rPr>
        <w:t>podpis žiadateľa.</w:t>
      </w:r>
    </w:p>
    <w:p w14:paraId="029C949C" w14:textId="0F597B55" w:rsidR="00286515" w:rsidRPr="00234AA0" w:rsidRDefault="0025357E" w:rsidP="00B92199">
      <w:pPr>
        <w:pStyle w:val="Odsekzoznamu"/>
        <w:numPr>
          <w:ilvl w:val="0"/>
          <w:numId w:val="39"/>
        </w:numPr>
        <w:tabs>
          <w:tab w:val="left" w:pos="1134"/>
          <w:tab w:val="left" w:pos="1276"/>
        </w:tabs>
        <w:spacing w:after="120" w:line="240" w:lineRule="auto"/>
        <w:ind w:left="0" w:firstLine="851"/>
        <w:contextualSpacing w:val="0"/>
        <w:rPr>
          <w:rFonts w:ascii="Times New Roman" w:hAnsi="Times New Roman"/>
          <w:sz w:val="24"/>
          <w:szCs w:val="24"/>
        </w:rPr>
      </w:pPr>
      <w:r>
        <w:rPr>
          <w:rFonts w:ascii="Times New Roman" w:hAnsi="Times New Roman"/>
          <w:sz w:val="24"/>
          <w:szCs w:val="24"/>
        </w:rPr>
        <w:t xml:space="preserve">Prílohou </w:t>
      </w:r>
      <w:r w:rsidR="00286515" w:rsidRPr="00234AA0">
        <w:rPr>
          <w:rFonts w:ascii="Times New Roman" w:hAnsi="Times New Roman"/>
          <w:sz w:val="24"/>
          <w:szCs w:val="24"/>
        </w:rPr>
        <w:t xml:space="preserve">žiadosti o vydanie osvedčenia </w:t>
      </w:r>
      <w:r w:rsidR="005E0484" w:rsidRPr="00B737CE">
        <w:rPr>
          <w:rFonts w:ascii="Times New Roman" w:hAnsi="Times New Roman"/>
          <w:sz w:val="24"/>
          <w:szCs w:val="24"/>
        </w:rPr>
        <w:t xml:space="preserve">o odbornej spôsobilosti </w:t>
      </w:r>
      <w:r w:rsidR="00286515" w:rsidRPr="00234AA0">
        <w:rPr>
          <w:rFonts w:ascii="Times New Roman" w:hAnsi="Times New Roman"/>
          <w:sz w:val="24"/>
          <w:szCs w:val="24"/>
        </w:rPr>
        <w:t>je</w:t>
      </w:r>
    </w:p>
    <w:p w14:paraId="4BFDD021" w14:textId="77777777" w:rsidR="00286515" w:rsidRPr="00234AA0" w:rsidRDefault="00544587" w:rsidP="00B92199">
      <w:pPr>
        <w:pStyle w:val="StyldkovnPesn12b"/>
        <w:numPr>
          <w:ilvl w:val="0"/>
          <w:numId w:val="42"/>
        </w:numPr>
        <w:tabs>
          <w:tab w:val="left" w:pos="284"/>
        </w:tabs>
        <w:spacing w:after="120" w:line="240" w:lineRule="auto"/>
        <w:ind w:left="284" w:hanging="284"/>
        <w:rPr>
          <w:szCs w:val="24"/>
        </w:rPr>
      </w:pPr>
      <w:r>
        <w:rPr>
          <w:szCs w:val="24"/>
        </w:rPr>
        <w:t xml:space="preserve">overená </w:t>
      </w:r>
      <w:r w:rsidR="00286515" w:rsidRPr="00234AA0">
        <w:rPr>
          <w:szCs w:val="24"/>
        </w:rPr>
        <w:t xml:space="preserve">kópia dokladu o dosiahnutom vzdelaní alebo osvedčenie o úplnej kvalifikácii, </w:t>
      </w:r>
    </w:p>
    <w:p w14:paraId="63266951" w14:textId="77777777" w:rsidR="00286515" w:rsidRPr="00234AA0" w:rsidRDefault="00544587" w:rsidP="00B92199">
      <w:pPr>
        <w:pStyle w:val="StyldkovnPesn12b"/>
        <w:numPr>
          <w:ilvl w:val="0"/>
          <w:numId w:val="42"/>
        </w:numPr>
        <w:tabs>
          <w:tab w:val="left" w:pos="284"/>
        </w:tabs>
        <w:spacing w:after="120" w:line="240" w:lineRule="auto"/>
        <w:ind w:left="284" w:hanging="284"/>
        <w:rPr>
          <w:szCs w:val="24"/>
        </w:rPr>
      </w:pPr>
      <w:r>
        <w:rPr>
          <w:szCs w:val="24"/>
        </w:rPr>
        <w:t xml:space="preserve">overená </w:t>
      </w:r>
      <w:r w:rsidR="00286515" w:rsidRPr="00234AA0">
        <w:rPr>
          <w:szCs w:val="24"/>
        </w:rPr>
        <w:t>kópia dokladu zamestnávateľa alebo iného obdobného dokladu o profesijnej pôsobnosti,</w:t>
      </w:r>
    </w:p>
    <w:p w14:paraId="53A32569" w14:textId="77777777" w:rsidR="00286515" w:rsidRPr="00234AA0" w:rsidRDefault="00286515" w:rsidP="00B92199">
      <w:pPr>
        <w:pStyle w:val="StyldkovnPesn12b"/>
        <w:numPr>
          <w:ilvl w:val="0"/>
          <w:numId w:val="42"/>
        </w:numPr>
        <w:tabs>
          <w:tab w:val="left" w:pos="284"/>
        </w:tabs>
        <w:spacing w:after="120" w:line="240" w:lineRule="auto"/>
        <w:ind w:left="284" w:hanging="284"/>
        <w:rPr>
          <w:szCs w:val="24"/>
        </w:rPr>
      </w:pPr>
      <w:r w:rsidRPr="00234AA0">
        <w:rPr>
          <w:szCs w:val="24"/>
        </w:rPr>
        <w:t xml:space="preserve">profesijný životopis vrátane prehľadu odbornej činnosti, </w:t>
      </w:r>
    </w:p>
    <w:p w14:paraId="34DF16F2" w14:textId="30657F11" w:rsidR="00286515" w:rsidRPr="00234AA0" w:rsidRDefault="00286515" w:rsidP="00B92199">
      <w:pPr>
        <w:pStyle w:val="StyldkovnPesn12b"/>
        <w:numPr>
          <w:ilvl w:val="0"/>
          <w:numId w:val="42"/>
        </w:numPr>
        <w:spacing w:after="120" w:line="240" w:lineRule="auto"/>
        <w:ind w:left="284" w:hanging="284"/>
        <w:rPr>
          <w:szCs w:val="24"/>
        </w:rPr>
      </w:pPr>
      <w:r w:rsidRPr="00234AA0">
        <w:rPr>
          <w:szCs w:val="24"/>
        </w:rPr>
        <w:t>zoznam prostriedkov a</w:t>
      </w:r>
      <w:r w:rsidR="00E42310">
        <w:rPr>
          <w:szCs w:val="24"/>
        </w:rPr>
        <w:t> </w:t>
      </w:r>
      <w:r w:rsidRPr="00234AA0">
        <w:rPr>
          <w:szCs w:val="24"/>
        </w:rPr>
        <w:t>technick</w:t>
      </w:r>
      <w:r w:rsidR="00E42310">
        <w:rPr>
          <w:szCs w:val="24"/>
        </w:rPr>
        <w:t>o-informačné</w:t>
      </w:r>
      <w:r w:rsidRPr="00234AA0">
        <w:rPr>
          <w:szCs w:val="24"/>
        </w:rPr>
        <w:t xml:space="preserve">ho </w:t>
      </w:r>
      <w:r w:rsidRPr="00B537E1">
        <w:rPr>
          <w:szCs w:val="24"/>
        </w:rPr>
        <w:t>vybavenia</w:t>
      </w:r>
      <w:r w:rsidR="00E42310" w:rsidRPr="00B537E1">
        <w:rPr>
          <w:szCs w:val="24"/>
        </w:rPr>
        <w:t xml:space="preserve">, ak sa vyžaduje, </w:t>
      </w:r>
    </w:p>
    <w:p w14:paraId="6D8007AB" w14:textId="77777777" w:rsidR="00BB67AB" w:rsidRPr="005D47B5" w:rsidRDefault="00286515" w:rsidP="00B92199">
      <w:pPr>
        <w:pStyle w:val="StyldkovnPesn12b"/>
        <w:numPr>
          <w:ilvl w:val="0"/>
          <w:numId w:val="42"/>
        </w:numPr>
        <w:tabs>
          <w:tab w:val="left" w:pos="284"/>
        </w:tabs>
        <w:spacing w:after="240" w:line="240" w:lineRule="auto"/>
        <w:ind w:left="284" w:hanging="284"/>
        <w:rPr>
          <w:szCs w:val="24"/>
        </w:rPr>
      </w:pPr>
      <w:r w:rsidRPr="00234AA0">
        <w:rPr>
          <w:szCs w:val="24"/>
        </w:rPr>
        <w:t>doklad o zaplatení správneho poplatku.</w:t>
      </w:r>
    </w:p>
    <w:p w14:paraId="63B32F71" w14:textId="77777777" w:rsidR="00BB67AB" w:rsidRPr="00BB67AB" w:rsidRDefault="00BB67AB" w:rsidP="00B92199">
      <w:pPr>
        <w:pStyle w:val="Odsekzoznamu"/>
        <w:numPr>
          <w:ilvl w:val="0"/>
          <w:numId w:val="39"/>
        </w:numPr>
        <w:tabs>
          <w:tab w:val="left" w:pos="1276"/>
        </w:tabs>
        <w:spacing w:after="240" w:line="240" w:lineRule="auto"/>
        <w:ind w:left="0" w:firstLine="851"/>
        <w:contextualSpacing w:val="0"/>
        <w:jc w:val="both"/>
        <w:rPr>
          <w:rFonts w:ascii="Times New Roman" w:hAnsi="Times New Roman"/>
          <w:sz w:val="24"/>
          <w:szCs w:val="24"/>
        </w:rPr>
      </w:pPr>
      <w:r w:rsidRPr="00BB67AB">
        <w:rPr>
          <w:rFonts w:ascii="Times New Roman" w:hAnsi="Times New Roman"/>
          <w:sz w:val="24"/>
          <w:szCs w:val="24"/>
        </w:rPr>
        <w:t>Obdobným dokladom o profesijnej pôsobnosti</w:t>
      </w:r>
      <w:r w:rsidR="00066C76">
        <w:rPr>
          <w:rFonts w:ascii="Times New Roman" w:hAnsi="Times New Roman"/>
          <w:sz w:val="24"/>
          <w:szCs w:val="24"/>
        </w:rPr>
        <w:t xml:space="preserve"> podľa ods. 2 písm. b)</w:t>
      </w:r>
      <w:r w:rsidRPr="00BB67AB">
        <w:rPr>
          <w:rFonts w:ascii="Times New Roman" w:hAnsi="Times New Roman"/>
          <w:sz w:val="24"/>
          <w:szCs w:val="24"/>
        </w:rPr>
        <w:t xml:space="preserve"> je n</w:t>
      </w:r>
      <w:r w:rsidR="00097F57">
        <w:rPr>
          <w:rFonts w:ascii="Times New Roman" w:hAnsi="Times New Roman"/>
          <w:sz w:val="24"/>
          <w:szCs w:val="24"/>
        </w:rPr>
        <w:t xml:space="preserve">ajmä pracovná zmluva, </w:t>
      </w:r>
      <w:r w:rsidR="00097F57" w:rsidRPr="0078745F">
        <w:rPr>
          <w:rFonts w:ascii="Times New Roman" w:hAnsi="Times New Roman"/>
          <w:sz w:val="24"/>
          <w:szCs w:val="24"/>
        </w:rPr>
        <w:t>menovací</w:t>
      </w:r>
      <w:r w:rsidRPr="0078745F">
        <w:rPr>
          <w:rFonts w:ascii="Times New Roman" w:hAnsi="Times New Roman"/>
          <w:sz w:val="24"/>
          <w:szCs w:val="24"/>
        </w:rPr>
        <w:t xml:space="preserve"> dekrét,</w:t>
      </w:r>
      <w:r w:rsidRPr="00BB67AB">
        <w:rPr>
          <w:rFonts w:ascii="Times New Roman" w:hAnsi="Times New Roman"/>
          <w:sz w:val="24"/>
          <w:szCs w:val="24"/>
        </w:rPr>
        <w:t xml:space="preserve"> živnostenský list a iný obdobný doklad, ktorý obsahuje údaj o pracovnej činnosti; ak takéto doklady </w:t>
      </w:r>
      <w:r w:rsidR="00066C76">
        <w:rPr>
          <w:rFonts w:ascii="Times New Roman" w:hAnsi="Times New Roman"/>
          <w:sz w:val="24"/>
          <w:szCs w:val="24"/>
        </w:rPr>
        <w:t>nemá žiadateľ k dispozícii</w:t>
      </w:r>
      <w:r w:rsidRPr="00BB67AB">
        <w:rPr>
          <w:rFonts w:ascii="Times New Roman" w:hAnsi="Times New Roman"/>
          <w:sz w:val="24"/>
          <w:szCs w:val="24"/>
        </w:rPr>
        <w:t xml:space="preserve">, údaje o odbornej praxi sa uvedú </w:t>
      </w:r>
      <w:r w:rsidRPr="00FA32DB">
        <w:rPr>
          <w:rFonts w:ascii="Times New Roman" w:hAnsi="Times New Roman"/>
          <w:sz w:val="24"/>
          <w:szCs w:val="24"/>
        </w:rPr>
        <w:t xml:space="preserve">vo vyhlásení žiadateľa o vydanie osvedčenia </w:t>
      </w:r>
      <w:r w:rsidR="00307184" w:rsidRPr="00FA32DB">
        <w:rPr>
          <w:rFonts w:ascii="Times New Roman" w:hAnsi="Times New Roman"/>
          <w:sz w:val="24"/>
          <w:szCs w:val="24"/>
        </w:rPr>
        <w:t xml:space="preserve">o </w:t>
      </w:r>
      <w:r w:rsidRPr="00FA32DB">
        <w:rPr>
          <w:rFonts w:ascii="Times New Roman" w:hAnsi="Times New Roman"/>
          <w:sz w:val="24"/>
          <w:szCs w:val="24"/>
        </w:rPr>
        <w:t>odbornej spôsobilosti,</w:t>
      </w:r>
      <w:r w:rsidRPr="00BB67AB">
        <w:rPr>
          <w:rFonts w:ascii="Times New Roman" w:hAnsi="Times New Roman"/>
          <w:sz w:val="24"/>
          <w:szCs w:val="24"/>
        </w:rPr>
        <w:t xml:space="preserve"> najmä o zamestnávateľovi, pracovnej funkcii, odbornej pracovnej činnosti a časovom období jej vykonávania.</w:t>
      </w:r>
    </w:p>
    <w:p w14:paraId="6C2FF9DC" w14:textId="77777777" w:rsidR="001160F7" w:rsidRPr="00EA1B6D" w:rsidRDefault="00BD3F8E" w:rsidP="00EA1B6D">
      <w:pPr>
        <w:pStyle w:val="Nadpis1"/>
        <w:keepNext w:val="0"/>
        <w:numPr>
          <w:ilvl w:val="0"/>
          <w:numId w:val="0"/>
        </w:numPr>
        <w:spacing w:before="0"/>
        <w:rPr>
          <w:sz w:val="24"/>
        </w:rPr>
      </w:pPr>
      <w:r w:rsidRPr="00EA1B6D">
        <w:rPr>
          <w:sz w:val="24"/>
        </w:rPr>
        <w:t>§ 5</w:t>
      </w:r>
    </w:p>
    <w:p w14:paraId="079157C6" w14:textId="77777777" w:rsidR="009513CD" w:rsidRPr="00BC15E0" w:rsidRDefault="009513CD" w:rsidP="00EA1B6D">
      <w:pPr>
        <w:pStyle w:val="Nadpis1"/>
        <w:keepNext w:val="0"/>
        <w:numPr>
          <w:ilvl w:val="0"/>
          <w:numId w:val="0"/>
        </w:numPr>
        <w:spacing w:before="0"/>
        <w:rPr>
          <w:b w:val="0"/>
        </w:rPr>
      </w:pPr>
      <w:r w:rsidRPr="00EA1B6D">
        <w:rPr>
          <w:sz w:val="24"/>
        </w:rPr>
        <w:t>Odborná príprava</w:t>
      </w:r>
    </w:p>
    <w:p w14:paraId="6DE0FB4D" w14:textId="77777777" w:rsidR="009513CD" w:rsidRPr="00BC15E0" w:rsidRDefault="009513CD" w:rsidP="004F79F8"/>
    <w:p w14:paraId="6B15B7E6" w14:textId="77777777" w:rsidR="00B903AF" w:rsidRDefault="00FC2A2A" w:rsidP="00B92199">
      <w:pPr>
        <w:pStyle w:val="Odsekzoznamu"/>
        <w:numPr>
          <w:ilvl w:val="0"/>
          <w:numId w:val="24"/>
        </w:numPr>
        <w:tabs>
          <w:tab w:val="left" w:pos="1134"/>
          <w:tab w:val="left" w:pos="1276"/>
        </w:tabs>
        <w:spacing w:after="360" w:line="240" w:lineRule="auto"/>
        <w:ind w:left="0" w:firstLine="851"/>
        <w:contextualSpacing w:val="0"/>
        <w:jc w:val="both"/>
        <w:rPr>
          <w:rFonts w:ascii="Times New Roman" w:hAnsi="Times New Roman"/>
          <w:sz w:val="24"/>
          <w:szCs w:val="24"/>
        </w:rPr>
      </w:pPr>
      <w:r>
        <w:rPr>
          <w:rFonts w:ascii="Times New Roman" w:eastAsia="Times New Roman" w:hAnsi="Times New Roman"/>
          <w:sz w:val="24"/>
          <w:szCs w:val="24"/>
        </w:rPr>
        <w:t xml:space="preserve"> </w:t>
      </w:r>
      <w:r w:rsidR="009513CD" w:rsidRPr="0027738D">
        <w:rPr>
          <w:rFonts w:ascii="Times New Roman" w:eastAsia="Times New Roman" w:hAnsi="Times New Roman"/>
          <w:sz w:val="24"/>
          <w:szCs w:val="24"/>
        </w:rPr>
        <w:t xml:space="preserve">Podmienkou </w:t>
      </w:r>
      <w:r w:rsidR="00232F14" w:rsidRPr="0027738D">
        <w:rPr>
          <w:rFonts w:ascii="Times New Roman" w:eastAsia="Times New Roman" w:hAnsi="Times New Roman"/>
          <w:sz w:val="24"/>
          <w:szCs w:val="24"/>
        </w:rPr>
        <w:t xml:space="preserve">pripustenia na skúšku odbornej spôsobilosti </w:t>
      </w:r>
      <w:r w:rsidR="009513CD" w:rsidRPr="0027738D">
        <w:rPr>
          <w:rFonts w:ascii="Times New Roman" w:eastAsia="Times New Roman" w:hAnsi="Times New Roman"/>
          <w:sz w:val="24"/>
          <w:szCs w:val="24"/>
        </w:rPr>
        <w:t xml:space="preserve">je absolvovanie odbornej </w:t>
      </w:r>
      <w:r w:rsidR="009513CD" w:rsidRPr="00DB67F9">
        <w:rPr>
          <w:rFonts w:ascii="Times New Roman" w:eastAsia="Times New Roman" w:hAnsi="Times New Roman"/>
          <w:sz w:val="24"/>
          <w:szCs w:val="24"/>
        </w:rPr>
        <w:t>prípravy</w:t>
      </w:r>
      <w:r w:rsidR="0009739C" w:rsidRPr="00DB67F9">
        <w:rPr>
          <w:rFonts w:ascii="Times New Roman" w:eastAsia="Times New Roman" w:hAnsi="Times New Roman"/>
          <w:sz w:val="24"/>
          <w:szCs w:val="24"/>
        </w:rPr>
        <w:t xml:space="preserve"> na vyzvanie ministerstva</w:t>
      </w:r>
      <w:r w:rsidR="009513CD" w:rsidRPr="00DB67F9">
        <w:rPr>
          <w:rFonts w:ascii="Times New Roman" w:eastAsia="Times New Roman" w:hAnsi="Times New Roman"/>
          <w:sz w:val="24"/>
          <w:szCs w:val="24"/>
        </w:rPr>
        <w:t>. Odborná</w:t>
      </w:r>
      <w:r w:rsidR="009513CD" w:rsidRPr="00FC2A2A">
        <w:rPr>
          <w:rFonts w:ascii="Times New Roman" w:eastAsia="Times New Roman" w:hAnsi="Times New Roman"/>
          <w:sz w:val="24"/>
          <w:szCs w:val="24"/>
        </w:rPr>
        <w:t xml:space="preserve"> príprava sa vykonáva v rozsahu</w:t>
      </w:r>
      <w:r w:rsidR="00FB2FD2" w:rsidRPr="00FC2A2A">
        <w:rPr>
          <w:rFonts w:ascii="Times New Roman" w:eastAsia="Times New Roman" w:hAnsi="Times New Roman"/>
          <w:sz w:val="24"/>
          <w:szCs w:val="24"/>
        </w:rPr>
        <w:t xml:space="preserve"> predloženej žiadosti o vydanie osvedčenia</w:t>
      </w:r>
      <w:r w:rsidR="005E0484">
        <w:rPr>
          <w:rFonts w:ascii="Times New Roman" w:eastAsia="Times New Roman" w:hAnsi="Times New Roman"/>
          <w:sz w:val="24"/>
          <w:szCs w:val="24"/>
        </w:rPr>
        <w:t xml:space="preserve"> </w:t>
      </w:r>
      <w:r w:rsidR="005E0484" w:rsidRPr="00B737CE">
        <w:rPr>
          <w:rFonts w:ascii="Times New Roman" w:hAnsi="Times New Roman"/>
          <w:sz w:val="24"/>
          <w:szCs w:val="24"/>
        </w:rPr>
        <w:t>o odbornej spôsobilosti</w:t>
      </w:r>
      <w:r w:rsidR="008110EF">
        <w:rPr>
          <w:rFonts w:ascii="Times New Roman" w:eastAsia="Times New Roman" w:hAnsi="Times New Roman"/>
          <w:sz w:val="24"/>
          <w:szCs w:val="24"/>
        </w:rPr>
        <w:t xml:space="preserve"> a</w:t>
      </w:r>
      <w:r w:rsidR="00FB2FD2" w:rsidRPr="00FC2A2A">
        <w:rPr>
          <w:rFonts w:ascii="Times New Roman" w:eastAsia="Times New Roman" w:hAnsi="Times New Roman"/>
          <w:sz w:val="24"/>
          <w:szCs w:val="24"/>
        </w:rPr>
        <w:t xml:space="preserve"> právnych predpisov v ochrane ovzdušia, relevantných technických noriem a technických </w:t>
      </w:r>
      <w:r w:rsidR="00F673CF" w:rsidRPr="00FC2A2A">
        <w:rPr>
          <w:rFonts w:ascii="Times New Roman" w:eastAsia="Times New Roman" w:hAnsi="Times New Roman"/>
          <w:sz w:val="24"/>
          <w:szCs w:val="24"/>
        </w:rPr>
        <w:t>špecifikácií a metodických pokynov v danej oblasti</w:t>
      </w:r>
      <w:r w:rsidR="00F673CF">
        <w:rPr>
          <w:rFonts w:ascii="Times New Roman" w:eastAsia="Times New Roman" w:hAnsi="Times New Roman"/>
          <w:color w:val="FF0000"/>
          <w:sz w:val="24"/>
          <w:szCs w:val="24"/>
        </w:rPr>
        <w:t>.</w:t>
      </w:r>
    </w:p>
    <w:p w14:paraId="3B3CE75E" w14:textId="77777777" w:rsidR="00D20FA7" w:rsidRPr="001E55F9" w:rsidRDefault="00FC2A2A" w:rsidP="00B92199">
      <w:pPr>
        <w:pStyle w:val="Odsekzoznamu"/>
        <w:numPr>
          <w:ilvl w:val="0"/>
          <w:numId w:val="24"/>
        </w:numPr>
        <w:tabs>
          <w:tab w:val="left" w:pos="1134"/>
          <w:tab w:val="left" w:pos="1276"/>
        </w:tabs>
        <w:spacing w:after="360" w:line="240" w:lineRule="auto"/>
        <w:ind w:left="0" w:firstLine="851"/>
        <w:contextualSpacing w:val="0"/>
        <w:jc w:val="both"/>
        <w:rPr>
          <w:rFonts w:ascii="Times New Roman" w:hAnsi="Times New Roman"/>
          <w:sz w:val="24"/>
          <w:szCs w:val="24"/>
        </w:rPr>
      </w:pPr>
      <w:r>
        <w:rPr>
          <w:rFonts w:ascii="Times New Roman" w:hAnsi="Times New Roman"/>
          <w:sz w:val="24"/>
          <w:szCs w:val="24"/>
        </w:rPr>
        <w:t xml:space="preserve"> </w:t>
      </w:r>
      <w:r w:rsidR="00D20FA7" w:rsidRPr="001E55F9">
        <w:rPr>
          <w:rFonts w:ascii="Times New Roman" w:hAnsi="Times New Roman"/>
          <w:sz w:val="24"/>
          <w:szCs w:val="24"/>
        </w:rPr>
        <w:t>Odbornú prípravu tvorí všeobecná časť a odborná časť.</w:t>
      </w:r>
    </w:p>
    <w:p w14:paraId="2A84E1E2" w14:textId="77777777" w:rsidR="00D20FA7" w:rsidRPr="001E55F9" w:rsidRDefault="00FC2A2A" w:rsidP="00B92199">
      <w:pPr>
        <w:pStyle w:val="Odsekzoznamu"/>
        <w:numPr>
          <w:ilvl w:val="0"/>
          <w:numId w:val="24"/>
        </w:numPr>
        <w:tabs>
          <w:tab w:val="left" w:pos="1134"/>
          <w:tab w:val="left" w:pos="1276"/>
        </w:tabs>
        <w:spacing w:after="120" w:line="240" w:lineRule="auto"/>
        <w:ind w:left="0" w:firstLine="851"/>
        <w:contextualSpacing w:val="0"/>
        <w:jc w:val="both"/>
        <w:rPr>
          <w:rFonts w:ascii="Times New Roman" w:eastAsia="Times New Roman" w:hAnsi="Times New Roman"/>
          <w:sz w:val="24"/>
          <w:szCs w:val="24"/>
        </w:rPr>
      </w:pPr>
      <w:r>
        <w:rPr>
          <w:rFonts w:ascii="Times New Roman" w:hAnsi="Times New Roman"/>
          <w:sz w:val="24"/>
          <w:szCs w:val="24"/>
        </w:rPr>
        <w:t xml:space="preserve"> </w:t>
      </w:r>
      <w:r w:rsidR="0027738D">
        <w:rPr>
          <w:rFonts w:ascii="Times New Roman" w:hAnsi="Times New Roman"/>
          <w:sz w:val="24"/>
          <w:szCs w:val="24"/>
        </w:rPr>
        <w:t>O</w:t>
      </w:r>
      <w:r w:rsidR="00D20FA7" w:rsidRPr="001E55F9">
        <w:rPr>
          <w:rFonts w:ascii="Times New Roman" w:hAnsi="Times New Roman"/>
          <w:sz w:val="24"/>
          <w:szCs w:val="24"/>
        </w:rPr>
        <w:t>soba, ktorá zabezpečuje odbornú prípravu, vydá účastníkovi odbornej prípravy potvrdenie o</w:t>
      </w:r>
      <w:r w:rsidR="00F77752">
        <w:rPr>
          <w:rFonts w:ascii="Times New Roman" w:hAnsi="Times New Roman"/>
          <w:sz w:val="24"/>
          <w:szCs w:val="24"/>
        </w:rPr>
        <w:t xml:space="preserve"> jej </w:t>
      </w:r>
      <w:r w:rsidR="00D20FA7" w:rsidRPr="001E55F9">
        <w:rPr>
          <w:rFonts w:ascii="Times New Roman" w:hAnsi="Times New Roman"/>
          <w:sz w:val="24"/>
          <w:szCs w:val="24"/>
        </w:rPr>
        <w:t>absolvovaní. Potvrdenie o absolvovaní odbornej prípravy obsahuje:</w:t>
      </w:r>
    </w:p>
    <w:p w14:paraId="46DA61AF" w14:textId="77777777" w:rsidR="00D20FA7" w:rsidRPr="00BC15E0" w:rsidRDefault="00D20FA7" w:rsidP="00516CF7">
      <w:pPr>
        <w:pStyle w:val="StylZkladntextodsazen12bAutomatick"/>
        <w:numPr>
          <w:ilvl w:val="0"/>
          <w:numId w:val="23"/>
        </w:numPr>
        <w:spacing w:after="120"/>
        <w:rPr>
          <w:rFonts w:ascii="Times New Roman" w:eastAsia="Times New Roman" w:hAnsi="Times New Roman"/>
          <w:color w:val="auto"/>
        </w:rPr>
      </w:pPr>
      <w:r w:rsidRPr="00BC15E0">
        <w:rPr>
          <w:rFonts w:ascii="Times New Roman" w:eastAsia="Times New Roman" w:hAnsi="Times New Roman"/>
          <w:color w:val="auto"/>
        </w:rPr>
        <w:t>obchodné meno, sídlo, právnu formu právnickej osoby,</w:t>
      </w:r>
    </w:p>
    <w:p w14:paraId="42E25476" w14:textId="77777777" w:rsidR="00D20FA7" w:rsidRPr="00BC15E0" w:rsidRDefault="00D20FA7" w:rsidP="00516CF7">
      <w:pPr>
        <w:pStyle w:val="StylZkladntextodsazen12bAutomatick"/>
        <w:numPr>
          <w:ilvl w:val="0"/>
          <w:numId w:val="23"/>
        </w:numPr>
        <w:spacing w:after="120"/>
        <w:rPr>
          <w:rFonts w:ascii="Times New Roman" w:eastAsia="Times New Roman" w:hAnsi="Times New Roman"/>
          <w:color w:val="auto"/>
        </w:rPr>
      </w:pPr>
      <w:r w:rsidRPr="00BC15E0">
        <w:rPr>
          <w:rFonts w:ascii="Times New Roman" w:eastAsia="Times New Roman" w:hAnsi="Times New Roman"/>
          <w:color w:val="auto"/>
        </w:rPr>
        <w:t>osobné údaje absolventa odbornej prípravy,</w:t>
      </w:r>
    </w:p>
    <w:p w14:paraId="7FCEFD31" w14:textId="77777777" w:rsidR="00D20FA7" w:rsidRPr="00BC15E0" w:rsidRDefault="00D20FA7" w:rsidP="00516CF7">
      <w:pPr>
        <w:pStyle w:val="StylZkladntextodsazen12bAutomatick"/>
        <w:numPr>
          <w:ilvl w:val="0"/>
          <w:numId w:val="23"/>
        </w:numPr>
        <w:spacing w:after="120"/>
        <w:rPr>
          <w:rFonts w:ascii="Times New Roman" w:eastAsia="Times New Roman" w:hAnsi="Times New Roman"/>
          <w:color w:val="auto"/>
        </w:rPr>
      </w:pPr>
      <w:r w:rsidRPr="00BC15E0">
        <w:rPr>
          <w:rFonts w:ascii="Times New Roman" w:eastAsia="Times New Roman" w:hAnsi="Times New Roman"/>
          <w:color w:val="auto"/>
        </w:rPr>
        <w:t>názov odbornej prípravy,</w:t>
      </w:r>
    </w:p>
    <w:p w14:paraId="42D44832" w14:textId="77777777" w:rsidR="00D20FA7" w:rsidRPr="00BC15E0" w:rsidRDefault="00D20FA7" w:rsidP="00516CF7">
      <w:pPr>
        <w:pStyle w:val="StylZkladntextodsazen12bAutomatick"/>
        <w:numPr>
          <w:ilvl w:val="0"/>
          <w:numId w:val="23"/>
        </w:numPr>
        <w:spacing w:after="120"/>
        <w:rPr>
          <w:rFonts w:ascii="Times New Roman" w:eastAsia="Times New Roman" w:hAnsi="Times New Roman"/>
          <w:color w:val="auto"/>
        </w:rPr>
      </w:pPr>
      <w:r w:rsidRPr="00BC15E0">
        <w:rPr>
          <w:rFonts w:ascii="Times New Roman" w:eastAsia="Times New Roman" w:hAnsi="Times New Roman"/>
          <w:color w:val="auto"/>
        </w:rPr>
        <w:t>označenie právneho predpisu, podľa ktorého sa odborná príprava vykonáva,</w:t>
      </w:r>
    </w:p>
    <w:p w14:paraId="64E288B1" w14:textId="77777777" w:rsidR="00ED2EA8" w:rsidRPr="00BC15E0" w:rsidRDefault="00ED2EA8" w:rsidP="00516CF7">
      <w:pPr>
        <w:pStyle w:val="StylZkladntextodsazen12bAutomatick"/>
        <w:numPr>
          <w:ilvl w:val="0"/>
          <w:numId w:val="23"/>
        </w:numPr>
        <w:spacing w:after="120"/>
        <w:rPr>
          <w:rFonts w:ascii="Times New Roman" w:eastAsia="Times New Roman" w:hAnsi="Times New Roman"/>
          <w:color w:val="auto"/>
        </w:rPr>
      </w:pPr>
      <w:r w:rsidRPr="00BC15E0">
        <w:rPr>
          <w:rFonts w:ascii="Times New Roman" w:eastAsia="Times New Roman" w:hAnsi="Times New Roman"/>
          <w:color w:val="auto"/>
        </w:rPr>
        <w:t>údaje o termíne konania odbornej prípravy</w:t>
      </w:r>
      <w:r w:rsidR="00AE10C8">
        <w:rPr>
          <w:rFonts w:ascii="Times New Roman" w:eastAsia="Times New Roman" w:hAnsi="Times New Roman"/>
          <w:color w:val="auto"/>
        </w:rPr>
        <w:t>,</w:t>
      </w:r>
      <w:r w:rsidRPr="00BC15E0">
        <w:rPr>
          <w:rFonts w:ascii="Times New Roman" w:eastAsia="Times New Roman" w:hAnsi="Times New Roman"/>
          <w:color w:val="auto"/>
        </w:rPr>
        <w:t xml:space="preserve"> </w:t>
      </w:r>
    </w:p>
    <w:p w14:paraId="61A2E908" w14:textId="77777777" w:rsidR="00ED2EA8" w:rsidRPr="00BC15E0" w:rsidRDefault="00ED2EA8" w:rsidP="00516CF7">
      <w:pPr>
        <w:pStyle w:val="StylZkladntextodsazen12bAutomatick"/>
        <w:numPr>
          <w:ilvl w:val="0"/>
          <w:numId w:val="23"/>
        </w:numPr>
        <w:spacing w:after="120"/>
        <w:rPr>
          <w:rFonts w:ascii="Times New Roman" w:eastAsia="Times New Roman" w:hAnsi="Times New Roman"/>
          <w:color w:val="auto"/>
        </w:rPr>
      </w:pPr>
      <w:r w:rsidRPr="00BC15E0">
        <w:rPr>
          <w:rFonts w:ascii="Times New Roman" w:eastAsia="Times New Roman" w:hAnsi="Times New Roman"/>
          <w:color w:val="auto"/>
        </w:rPr>
        <w:t xml:space="preserve">ak ide o odborné posudzovanie </w:t>
      </w:r>
    </w:p>
    <w:p w14:paraId="41D2C5FA" w14:textId="257AEA05" w:rsidR="00D20FA7" w:rsidRDefault="00D20FA7" w:rsidP="004F79F8">
      <w:pPr>
        <w:pStyle w:val="StylZkladntextodsazen12bAutomatick"/>
        <w:numPr>
          <w:ilvl w:val="3"/>
          <w:numId w:val="3"/>
        </w:numPr>
        <w:tabs>
          <w:tab w:val="clear" w:pos="2880"/>
          <w:tab w:val="num" w:pos="709"/>
        </w:tabs>
        <w:ind w:hanging="2454"/>
        <w:rPr>
          <w:rFonts w:ascii="Times New Roman" w:eastAsia="Times New Roman" w:hAnsi="Times New Roman"/>
          <w:color w:val="auto"/>
        </w:rPr>
      </w:pPr>
      <w:r w:rsidRPr="00BC15E0">
        <w:rPr>
          <w:rFonts w:ascii="Times New Roman" w:eastAsia="Times New Roman" w:hAnsi="Times New Roman"/>
          <w:color w:val="auto"/>
        </w:rPr>
        <w:t xml:space="preserve">údaje o predmete odbornej prípravy v členení podľa odborov odborného posudzovania, </w:t>
      </w:r>
    </w:p>
    <w:p w14:paraId="777080FA" w14:textId="77777777" w:rsidR="00B537E1" w:rsidRPr="00BC15E0" w:rsidRDefault="00B537E1" w:rsidP="00B537E1">
      <w:pPr>
        <w:pStyle w:val="StylZkladntextodsazen12bAutomatick"/>
        <w:ind w:left="2880"/>
        <w:rPr>
          <w:rFonts w:ascii="Times New Roman" w:eastAsia="Times New Roman" w:hAnsi="Times New Roman"/>
          <w:color w:val="auto"/>
        </w:rPr>
      </w:pPr>
    </w:p>
    <w:p w14:paraId="29118314" w14:textId="3443BB73" w:rsidR="00D20FA7" w:rsidRPr="00B537E1" w:rsidRDefault="00D20FA7" w:rsidP="00B537E1">
      <w:pPr>
        <w:pStyle w:val="StylZkladntextodsazen12bAutomatick"/>
        <w:numPr>
          <w:ilvl w:val="0"/>
          <w:numId w:val="23"/>
        </w:numPr>
        <w:spacing w:after="120"/>
        <w:rPr>
          <w:rFonts w:ascii="Times New Roman" w:eastAsia="Times New Roman" w:hAnsi="Times New Roman"/>
          <w:color w:val="auto"/>
        </w:rPr>
      </w:pPr>
      <w:r w:rsidRPr="00B537E1">
        <w:rPr>
          <w:rFonts w:ascii="Times New Roman" w:eastAsia="Times New Roman" w:hAnsi="Times New Roman"/>
          <w:color w:val="auto"/>
        </w:rPr>
        <w:t xml:space="preserve">miesto a dátum vyhotovenia potvrdenia o absolvovaní odbornej prípravy, </w:t>
      </w:r>
    </w:p>
    <w:p w14:paraId="1FDE6A43" w14:textId="77777777" w:rsidR="00D20FA7" w:rsidRPr="00BC15E0" w:rsidRDefault="00D20FA7" w:rsidP="00516CF7">
      <w:pPr>
        <w:pStyle w:val="StylZkladntextodsazen12bAutomatick"/>
        <w:numPr>
          <w:ilvl w:val="0"/>
          <w:numId w:val="23"/>
        </w:numPr>
        <w:spacing w:after="240"/>
        <w:ind w:left="284" w:hanging="284"/>
        <w:rPr>
          <w:rFonts w:ascii="Times New Roman" w:eastAsia="Times New Roman" w:hAnsi="Times New Roman"/>
          <w:color w:val="auto"/>
        </w:rPr>
      </w:pPr>
      <w:r w:rsidRPr="00BC15E0">
        <w:rPr>
          <w:rFonts w:ascii="Times New Roman" w:eastAsia="Times New Roman" w:hAnsi="Times New Roman"/>
          <w:color w:val="auto"/>
        </w:rPr>
        <w:lastRenderedPageBreak/>
        <w:t>podpis osoby oprávnenej konať v mene právnickej osoby a odtlačok pečiatky.</w:t>
      </w:r>
    </w:p>
    <w:p w14:paraId="329F5792" w14:textId="77777777" w:rsidR="009513CD" w:rsidRPr="00EA1B6D" w:rsidRDefault="00BD3F8E" w:rsidP="00EA1B6D">
      <w:pPr>
        <w:pStyle w:val="Nadpis1"/>
        <w:keepNext w:val="0"/>
        <w:numPr>
          <w:ilvl w:val="0"/>
          <w:numId w:val="0"/>
        </w:numPr>
        <w:spacing w:before="0"/>
        <w:rPr>
          <w:sz w:val="24"/>
        </w:rPr>
      </w:pPr>
      <w:r w:rsidRPr="00EA1B6D">
        <w:rPr>
          <w:sz w:val="24"/>
        </w:rPr>
        <w:t>§ 6</w:t>
      </w:r>
    </w:p>
    <w:p w14:paraId="25EF3D9A" w14:textId="77777777" w:rsidR="001160F7" w:rsidRPr="00EA1B6D" w:rsidRDefault="001160F7" w:rsidP="00EA1B6D">
      <w:pPr>
        <w:pStyle w:val="Nadpis1"/>
        <w:keepNext w:val="0"/>
        <w:numPr>
          <w:ilvl w:val="0"/>
          <w:numId w:val="0"/>
        </w:numPr>
        <w:spacing w:before="0"/>
        <w:rPr>
          <w:sz w:val="24"/>
        </w:rPr>
      </w:pPr>
      <w:r w:rsidRPr="00EA1B6D">
        <w:rPr>
          <w:sz w:val="24"/>
        </w:rPr>
        <w:t xml:space="preserve">Skúška žiadateľa o vydanie osvedčenia </w:t>
      </w:r>
      <w:r w:rsidR="002F0D00" w:rsidRPr="00EA1B6D">
        <w:rPr>
          <w:sz w:val="24"/>
        </w:rPr>
        <w:t xml:space="preserve">o </w:t>
      </w:r>
      <w:r w:rsidR="00286515" w:rsidRPr="00EA1B6D">
        <w:rPr>
          <w:sz w:val="24"/>
        </w:rPr>
        <w:t xml:space="preserve">odbornej spôsobilosti  </w:t>
      </w:r>
    </w:p>
    <w:p w14:paraId="661B144F" w14:textId="77777777" w:rsidR="001160F7" w:rsidRPr="00EA1B6D" w:rsidRDefault="001160F7" w:rsidP="00EA1B6D">
      <w:pPr>
        <w:pStyle w:val="Nadpis1"/>
        <w:keepNext w:val="0"/>
        <w:numPr>
          <w:ilvl w:val="0"/>
          <w:numId w:val="0"/>
        </w:numPr>
        <w:spacing w:before="0"/>
        <w:rPr>
          <w:sz w:val="24"/>
        </w:rPr>
      </w:pPr>
    </w:p>
    <w:p w14:paraId="37E712F6" w14:textId="77777777" w:rsidR="00232F14" w:rsidRPr="00BC15E0" w:rsidRDefault="00232F14" w:rsidP="00516CF7">
      <w:pPr>
        <w:numPr>
          <w:ilvl w:val="0"/>
          <w:numId w:val="14"/>
        </w:numPr>
        <w:tabs>
          <w:tab w:val="clear" w:pos="927"/>
          <w:tab w:val="left" w:pos="1134"/>
        </w:tabs>
        <w:ind w:firstLine="851"/>
        <w:rPr>
          <w:szCs w:val="24"/>
        </w:rPr>
      </w:pPr>
      <w:r w:rsidRPr="00BC15E0">
        <w:rPr>
          <w:szCs w:val="24"/>
        </w:rPr>
        <w:t xml:space="preserve"> Podmienkou pripustenia </w:t>
      </w:r>
      <w:r w:rsidR="000E778B" w:rsidRPr="00BC15E0">
        <w:rPr>
          <w:szCs w:val="24"/>
        </w:rPr>
        <w:t>ku skúške</w:t>
      </w:r>
      <w:r w:rsidRPr="00BC15E0">
        <w:rPr>
          <w:szCs w:val="24"/>
        </w:rPr>
        <w:t xml:space="preserve"> je </w:t>
      </w:r>
    </w:p>
    <w:p w14:paraId="36CF2F4D" w14:textId="77777777" w:rsidR="00232F14" w:rsidRPr="00BC15E0" w:rsidRDefault="00232F14" w:rsidP="00516CF7">
      <w:pPr>
        <w:pStyle w:val="Odsekzoznamu"/>
        <w:numPr>
          <w:ilvl w:val="1"/>
          <w:numId w:val="14"/>
        </w:numPr>
        <w:tabs>
          <w:tab w:val="left" w:pos="1134"/>
        </w:tabs>
        <w:spacing w:after="120" w:line="240" w:lineRule="auto"/>
        <w:contextualSpacing w:val="0"/>
        <w:rPr>
          <w:rFonts w:ascii="Times New Roman" w:hAnsi="Times New Roman"/>
          <w:sz w:val="24"/>
          <w:szCs w:val="24"/>
        </w:rPr>
      </w:pPr>
      <w:r w:rsidRPr="00BC15E0">
        <w:rPr>
          <w:rFonts w:ascii="Times New Roman" w:hAnsi="Times New Roman"/>
          <w:sz w:val="24"/>
          <w:szCs w:val="24"/>
        </w:rPr>
        <w:t xml:space="preserve">splnenie kvalifikačných </w:t>
      </w:r>
      <w:r w:rsidR="00461BC0">
        <w:rPr>
          <w:rFonts w:ascii="Times New Roman" w:hAnsi="Times New Roman"/>
          <w:sz w:val="24"/>
          <w:szCs w:val="24"/>
        </w:rPr>
        <w:t xml:space="preserve">a technických </w:t>
      </w:r>
      <w:r w:rsidRPr="00BC15E0">
        <w:rPr>
          <w:rFonts w:ascii="Times New Roman" w:hAnsi="Times New Roman"/>
          <w:sz w:val="24"/>
          <w:szCs w:val="24"/>
        </w:rPr>
        <w:t>predpokladov</w:t>
      </w:r>
      <w:r w:rsidR="00FC7A9B">
        <w:rPr>
          <w:rFonts w:ascii="Times New Roman" w:hAnsi="Times New Roman"/>
          <w:sz w:val="24"/>
          <w:szCs w:val="24"/>
        </w:rPr>
        <w:t xml:space="preserve"> podľa § 3,</w:t>
      </w:r>
    </w:p>
    <w:p w14:paraId="45565ED6" w14:textId="77777777" w:rsidR="00232F14" w:rsidRPr="00BC15E0" w:rsidRDefault="00232F14" w:rsidP="00516CF7">
      <w:pPr>
        <w:pStyle w:val="Odsekzoznamu"/>
        <w:numPr>
          <w:ilvl w:val="1"/>
          <w:numId w:val="14"/>
        </w:numPr>
        <w:tabs>
          <w:tab w:val="left" w:pos="1134"/>
        </w:tabs>
        <w:spacing w:after="120" w:line="240" w:lineRule="auto"/>
        <w:contextualSpacing w:val="0"/>
        <w:rPr>
          <w:rFonts w:ascii="Times New Roman" w:hAnsi="Times New Roman"/>
          <w:sz w:val="24"/>
          <w:szCs w:val="24"/>
        </w:rPr>
      </w:pPr>
      <w:r w:rsidRPr="00BC15E0">
        <w:rPr>
          <w:rFonts w:ascii="Times New Roman" w:hAnsi="Times New Roman"/>
          <w:sz w:val="24"/>
          <w:szCs w:val="24"/>
        </w:rPr>
        <w:t>podanie žiadosti podľa §</w:t>
      </w:r>
      <w:r w:rsidR="00FC7A9B">
        <w:rPr>
          <w:rFonts w:ascii="Times New Roman" w:hAnsi="Times New Roman"/>
          <w:sz w:val="24"/>
          <w:szCs w:val="24"/>
        </w:rPr>
        <w:t xml:space="preserve"> 4,</w:t>
      </w:r>
    </w:p>
    <w:p w14:paraId="5411CC5C" w14:textId="77777777" w:rsidR="00376681" w:rsidRDefault="00232F14" w:rsidP="00376681">
      <w:pPr>
        <w:pStyle w:val="Odsekzoznamu"/>
        <w:numPr>
          <w:ilvl w:val="1"/>
          <w:numId w:val="14"/>
        </w:numPr>
        <w:tabs>
          <w:tab w:val="left" w:pos="1134"/>
        </w:tabs>
        <w:spacing w:after="120" w:line="240" w:lineRule="auto"/>
        <w:contextualSpacing w:val="0"/>
        <w:rPr>
          <w:rFonts w:ascii="Times New Roman" w:hAnsi="Times New Roman"/>
          <w:sz w:val="24"/>
          <w:szCs w:val="24"/>
        </w:rPr>
      </w:pPr>
      <w:r w:rsidRPr="00BC15E0">
        <w:rPr>
          <w:rFonts w:ascii="Times New Roman" w:hAnsi="Times New Roman"/>
          <w:sz w:val="24"/>
          <w:szCs w:val="24"/>
        </w:rPr>
        <w:t xml:space="preserve">absolvovanie odbornej prípravy </w:t>
      </w:r>
      <w:r w:rsidR="00407E8C">
        <w:rPr>
          <w:rFonts w:ascii="Times New Roman" w:hAnsi="Times New Roman"/>
          <w:sz w:val="24"/>
          <w:szCs w:val="24"/>
        </w:rPr>
        <w:t xml:space="preserve">podľa </w:t>
      </w:r>
      <w:r w:rsidRPr="00BC15E0">
        <w:rPr>
          <w:rFonts w:ascii="Times New Roman" w:hAnsi="Times New Roman"/>
          <w:sz w:val="24"/>
          <w:szCs w:val="24"/>
        </w:rPr>
        <w:t xml:space="preserve">§ </w:t>
      </w:r>
      <w:r w:rsidR="00FC7A9B">
        <w:rPr>
          <w:rFonts w:ascii="Times New Roman" w:hAnsi="Times New Roman"/>
          <w:sz w:val="24"/>
          <w:szCs w:val="24"/>
        </w:rPr>
        <w:t>5</w:t>
      </w:r>
      <w:r w:rsidR="0027738D">
        <w:rPr>
          <w:rFonts w:ascii="Times New Roman" w:hAnsi="Times New Roman"/>
          <w:sz w:val="24"/>
          <w:szCs w:val="24"/>
        </w:rPr>
        <w:t>, ak bol žiadateľ vyzvaný</w:t>
      </w:r>
      <w:r w:rsidR="00376681">
        <w:rPr>
          <w:rFonts w:ascii="Times New Roman" w:hAnsi="Times New Roman"/>
          <w:sz w:val="24"/>
          <w:szCs w:val="24"/>
        </w:rPr>
        <w:t>,</w:t>
      </w:r>
    </w:p>
    <w:p w14:paraId="1D81049F" w14:textId="4DEE5934" w:rsidR="00232F14" w:rsidRPr="00501AEF" w:rsidRDefault="00376681" w:rsidP="00516CF7">
      <w:pPr>
        <w:pStyle w:val="Odsekzoznamu"/>
        <w:numPr>
          <w:ilvl w:val="1"/>
          <w:numId w:val="14"/>
        </w:numPr>
        <w:tabs>
          <w:tab w:val="left" w:pos="1134"/>
        </w:tabs>
        <w:spacing w:after="240" w:line="240" w:lineRule="auto"/>
        <w:contextualSpacing w:val="0"/>
        <w:rPr>
          <w:rFonts w:ascii="Times New Roman" w:hAnsi="Times New Roman"/>
          <w:sz w:val="24"/>
          <w:szCs w:val="24"/>
        </w:rPr>
      </w:pPr>
      <w:r w:rsidRPr="00501AEF">
        <w:rPr>
          <w:rFonts w:ascii="Times New Roman" w:hAnsi="Times New Roman"/>
          <w:sz w:val="24"/>
          <w:szCs w:val="24"/>
        </w:rPr>
        <w:t xml:space="preserve">vyhotovenie modelového odborného posudku podľa </w:t>
      </w:r>
      <w:r w:rsidR="00ED6C07" w:rsidRPr="00501AEF">
        <w:rPr>
          <w:rFonts w:ascii="Times New Roman" w:hAnsi="Times New Roman"/>
          <w:sz w:val="24"/>
          <w:szCs w:val="24"/>
        </w:rPr>
        <w:t>§ 10</w:t>
      </w:r>
      <w:r w:rsidRPr="00501AEF">
        <w:rPr>
          <w:rFonts w:ascii="Times New Roman" w:hAnsi="Times New Roman"/>
          <w:sz w:val="24"/>
          <w:szCs w:val="24"/>
        </w:rPr>
        <w:t xml:space="preserve"> ods. 8 písm. b) ak ide o vydanie osvedčenia </w:t>
      </w:r>
      <w:r w:rsidR="00A45A0D" w:rsidRPr="00501AEF">
        <w:rPr>
          <w:rFonts w:ascii="Times New Roman" w:eastAsia="Times New Roman" w:hAnsi="Times New Roman"/>
          <w:bCs/>
          <w:sz w:val="24"/>
          <w:szCs w:val="24"/>
        </w:rPr>
        <w:t>o odbornom posudzovaní</w:t>
      </w:r>
      <w:r w:rsidRPr="00501AEF">
        <w:rPr>
          <w:rFonts w:ascii="Times New Roman" w:eastAsia="Times New Roman" w:hAnsi="Times New Roman"/>
          <w:bCs/>
          <w:sz w:val="24"/>
          <w:szCs w:val="24"/>
        </w:rPr>
        <w:t xml:space="preserve"> v oblasti ochrany ovzdušia</w:t>
      </w:r>
      <w:r w:rsidR="00232F14" w:rsidRPr="00501AEF">
        <w:rPr>
          <w:rFonts w:ascii="Times New Roman" w:hAnsi="Times New Roman"/>
          <w:sz w:val="24"/>
          <w:szCs w:val="24"/>
        </w:rPr>
        <w:t>.</w:t>
      </w:r>
    </w:p>
    <w:p w14:paraId="799B092C" w14:textId="77777777" w:rsidR="001160F7" w:rsidRPr="00501AEF" w:rsidRDefault="00FC2A2A" w:rsidP="00516CF7">
      <w:pPr>
        <w:numPr>
          <w:ilvl w:val="0"/>
          <w:numId w:val="14"/>
        </w:numPr>
        <w:tabs>
          <w:tab w:val="clear" w:pos="927"/>
          <w:tab w:val="left" w:pos="1134"/>
        </w:tabs>
        <w:spacing w:after="120"/>
        <w:ind w:firstLine="851"/>
      </w:pPr>
      <w:r w:rsidRPr="00501AEF">
        <w:t xml:space="preserve"> </w:t>
      </w:r>
      <w:r w:rsidR="00D20FA7" w:rsidRPr="00501AEF">
        <w:t xml:space="preserve">Posúdenie úrovne vedomostí žiadateľa v príslušnom odbore podľa § 56 ods. 1 písm. a) až c) sa overuje skúškou, pričom </w:t>
      </w:r>
      <w:r w:rsidR="00252500" w:rsidRPr="00501AEF">
        <w:rPr>
          <w:szCs w:val="24"/>
        </w:rPr>
        <w:t xml:space="preserve">sa </w:t>
      </w:r>
      <w:r w:rsidR="001160F7" w:rsidRPr="00501AEF">
        <w:rPr>
          <w:szCs w:val="24"/>
        </w:rPr>
        <w:t xml:space="preserve">zisťuje najmä </w:t>
      </w:r>
    </w:p>
    <w:p w14:paraId="4BBBCCC7" w14:textId="77777777" w:rsidR="001160F7" w:rsidRPr="00501AEF" w:rsidRDefault="001160F7" w:rsidP="00516CF7">
      <w:pPr>
        <w:pStyle w:val="StyldkovnPesn12b"/>
        <w:numPr>
          <w:ilvl w:val="0"/>
          <w:numId w:val="15"/>
        </w:numPr>
        <w:tabs>
          <w:tab w:val="left" w:pos="1134"/>
        </w:tabs>
        <w:spacing w:after="120" w:line="240" w:lineRule="auto"/>
        <w:rPr>
          <w:szCs w:val="24"/>
        </w:rPr>
      </w:pPr>
      <w:r w:rsidRPr="00501AEF">
        <w:rPr>
          <w:szCs w:val="24"/>
        </w:rPr>
        <w:t>znalosť o právnych predpisoch, o súčasnom stave najlepšej dostupnej techniky, o technických normách a obdobných špecifikáciách a odborných materiáloch,</w:t>
      </w:r>
    </w:p>
    <w:p w14:paraId="7EABC86E" w14:textId="77777777" w:rsidR="001160F7" w:rsidRPr="00501AEF" w:rsidRDefault="001160F7" w:rsidP="00516CF7">
      <w:pPr>
        <w:pStyle w:val="StyldkovnPesn12b"/>
        <w:numPr>
          <w:ilvl w:val="0"/>
          <w:numId w:val="15"/>
        </w:numPr>
        <w:tabs>
          <w:tab w:val="left" w:pos="1134"/>
        </w:tabs>
        <w:spacing w:after="360" w:line="240" w:lineRule="auto"/>
        <w:rPr>
          <w:szCs w:val="24"/>
        </w:rPr>
      </w:pPr>
      <w:r w:rsidRPr="00501AEF">
        <w:rPr>
          <w:szCs w:val="24"/>
        </w:rPr>
        <w:t>správnosť uplatňovania teoretických vedomostí pri</w:t>
      </w:r>
      <w:r w:rsidR="00252500" w:rsidRPr="00501AEF">
        <w:rPr>
          <w:szCs w:val="24"/>
        </w:rPr>
        <w:t xml:space="preserve"> výkone odbornej spôsobilosti</w:t>
      </w:r>
      <w:r w:rsidRPr="00501AEF">
        <w:rPr>
          <w:szCs w:val="24"/>
        </w:rPr>
        <w:t>.</w:t>
      </w:r>
    </w:p>
    <w:p w14:paraId="1F351182" w14:textId="7CDE368F" w:rsidR="001160F7" w:rsidRPr="00BC15E0" w:rsidRDefault="00FC2A2A" w:rsidP="00516CF7">
      <w:pPr>
        <w:numPr>
          <w:ilvl w:val="0"/>
          <w:numId w:val="14"/>
        </w:numPr>
        <w:tabs>
          <w:tab w:val="clear" w:pos="927"/>
          <w:tab w:val="left" w:pos="1134"/>
        </w:tabs>
        <w:spacing w:after="240"/>
        <w:ind w:firstLine="851"/>
      </w:pPr>
      <w:r w:rsidRPr="00501AEF">
        <w:t xml:space="preserve"> </w:t>
      </w:r>
      <w:r w:rsidR="001160F7" w:rsidRPr="00501AEF">
        <w:t xml:space="preserve">Ak ide o odbornú spôsobilosť </w:t>
      </w:r>
      <w:r w:rsidR="00EE602A" w:rsidRPr="00501AEF">
        <w:t xml:space="preserve">podľa § 56 ods. 1 písm. a) zákona na </w:t>
      </w:r>
      <w:r w:rsidR="00544587" w:rsidRPr="00501AEF">
        <w:rPr>
          <w:rFonts w:eastAsiaTheme="minorEastAsia"/>
        </w:rPr>
        <w:t xml:space="preserve">vyhotovenie odborných posudkov pre jednotlivé odbory </w:t>
      </w:r>
      <w:r w:rsidR="00A45A0D" w:rsidRPr="00501AEF">
        <w:rPr>
          <w:rFonts w:eastAsiaTheme="minorEastAsia"/>
        </w:rPr>
        <w:t>odborného</w:t>
      </w:r>
      <w:r w:rsidR="00544587" w:rsidRPr="009932B9">
        <w:rPr>
          <w:rFonts w:eastAsiaTheme="minorEastAsia"/>
        </w:rPr>
        <w:t xml:space="preserve"> posudzovania</w:t>
      </w:r>
      <w:r w:rsidR="00544587" w:rsidRPr="00BC15E0">
        <w:t xml:space="preserve"> </w:t>
      </w:r>
      <w:r w:rsidR="00EE602A" w:rsidRPr="00BC15E0">
        <w:t xml:space="preserve">alebo podľa § 56 ods. 1 písm. b) </w:t>
      </w:r>
      <w:r w:rsidR="00EE602A" w:rsidRPr="00FA32DB">
        <w:t xml:space="preserve">zákona na </w:t>
      </w:r>
      <w:r w:rsidR="00232F14" w:rsidRPr="00FA32DB">
        <w:t>prevádzkovanie</w:t>
      </w:r>
      <w:r w:rsidR="00EE602A" w:rsidRPr="00FA32DB">
        <w:t xml:space="preserve"> a riadeni</w:t>
      </w:r>
      <w:r w:rsidR="00E15077" w:rsidRPr="00FA32DB">
        <w:t>e</w:t>
      </w:r>
      <w:r w:rsidR="00EE602A" w:rsidRPr="00FA32DB">
        <w:t xml:space="preserve"> spaľovne odpadov a zariadenia na spoluspaľovanie odpadov</w:t>
      </w:r>
      <w:r w:rsidR="00232F14" w:rsidRPr="00FA32DB">
        <w:t>,</w:t>
      </w:r>
      <w:r w:rsidR="00EE602A" w:rsidRPr="00FA32DB">
        <w:t xml:space="preserve"> </w:t>
      </w:r>
      <w:r w:rsidR="001160F7" w:rsidRPr="00FA32DB">
        <w:t>skúška sa skladá z písomného testu a komisionálnej ústnej skúšky.</w:t>
      </w:r>
      <w:r w:rsidR="001160F7" w:rsidRPr="00BC15E0">
        <w:t xml:space="preserve"> </w:t>
      </w:r>
      <w:r w:rsidR="00B5342A">
        <w:t>Komisia</w:t>
      </w:r>
      <w:r w:rsidR="001160F7" w:rsidRPr="00BC15E0">
        <w:t xml:space="preserve"> </w:t>
      </w:r>
      <w:r w:rsidR="005E0484">
        <w:t>sa skladá</w:t>
      </w:r>
      <w:r w:rsidR="005E0484" w:rsidRPr="00BC15E0">
        <w:t xml:space="preserve"> </w:t>
      </w:r>
      <w:r w:rsidR="001160F7" w:rsidRPr="00BC15E0">
        <w:t xml:space="preserve">najmenej </w:t>
      </w:r>
      <w:r w:rsidR="005E0484">
        <w:t xml:space="preserve">z </w:t>
      </w:r>
      <w:r w:rsidR="001160F7" w:rsidRPr="00BC15E0">
        <w:t>troch členov.</w:t>
      </w:r>
    </w:p>
    <w:p w14:paraId="51ED7148" w14:textId="77777777" w:rsidR="00234AA0" w:rsidRDefault="00FC2A2A" w:rsidP="00516CF7">
      <w:pPr>
        <w:numPr>
          <w:ilvl w:val="0"/>
          <w:numId w:val="14"/>
        </w:numPr>
        <w:tabs>
          <w:tab w:val="clear" w:pos="927"/>
          <w:tab w:val="left" w:pos="1134"/>
        </w:tabs>
        <w:spacing w:after="240"/>
        <w:ind w:firstLine="851"/>
      </w:pPr>
      <w:r>
        <w:t xml:space="preserve"> </w:t>
      </w:r>
      <w:r w:rsidR="001160F7" w:rsidRPr="00BC15E0">
        <w:t>Ak ide o odbornú spôsobilosť podľa § 56 ods. 1 písm. c)</w:t>
      </w:r>
      <w:r w:rsidR="00A734C9" w:rsidRPr="00BC15E0">
        <w:t xml:space="preserve"> na výkon </w:t>
      </w:r>
      <w:r w:rsidR="00EE602A" w:rsidRPr="00BC15E0">
        <w:t>kontroly malých spaľovacích zariadení</w:t>
      </w:r>
      <w:r w:rsidR="001160F7" w:rsidRPr="00BC15E0">
        <w:t>, skúška sa skladá z písomného testu. </w:t>
      </w:r>
    </w:p>
    <w:p w14:paraId="1D1FB4D2" w14:textId="77777777" w:rsidR="00234AA0" w:rsidRDefault="00FC2A2A" w:rsidP="00516CF7">
      <w:pPr>
        <w:numPr>
          <w:ilvl w:val="0"/>
          <w:numId w:val="14"/>
        </w:numPr>
        <w:tabs>
          <w:tab w:val="clear" w:pos="927"/>
          <w:tab w:val="left" w:pos="1134"/>
        </w:tabs>
        <w:spacing w:after="240"/>
        <w:ind w:firstLine="851"/>
      </w:pPr>
      <w:r>
        <w:t xml:space="preserve"> </w:t>
      </w:r>
      <w:r w:rsidR="001160F7" w:rsidRPr="00BC15E0">
        <w:t xml:space="preserve">Komisia oznámi žiadateľovi dátum skúšky, miesto konania skúšky a tematické okruhy, z ktorých bude žiadateľ skúšaný, najneskôr jeden mesiac pred konaním skúšky. </w:t>
      </w:r>
    </w:p>
    <w:p w14:paraId="646891B6" w14:textId="77777777" w:rsidR="00234AA0" w:rsidRDefault="00F77752" w:rsidP="00516CF7">
      <w:pPr>
        <w:numPr>
          <w:ilvl w:val="0"/>
          <w:numId w:val="14"/>
        </w:numPr>
        <w:tabs>
          <w:tab w:val="clear" w:pos="927"/>
          <w:tab w:val="left" w:pos="1134"/>
        </w:tabs>
        <w:spacing w:after="240"/>
        <w:ind w:firstLine="851"/>
      </w:pPr>
      <w:r>
        <w:t xml:space="preserve"> </w:t>
      </w:r>
      <w:r w:rsidR="007A0753">
        <w:t xml:space="preserve">Písomná skúška sa hodnotí stupňom „vyhovel“, ak podiel správnych odpovedí je najmenej 80 % alebo „nevyhovel“. </w:t>
      </w:r>
      <w:r w:rsidR="001160F7" w:rsidRPr="007A0753">
        <w:rPr>
          <w:szCs w:val="24"/>
        </w:rPr>
        <w:t>Účastník skúšky môže počas vykonávania písomného testu nahliadať do právnych predpisov, technických noriem, odborných špecifikácií a ostatných technických predpisov.</w:t>
      </w:r>
    </w:p>
    <w:p w14:paraId="1AAAE084" w14:textId="77777777" w:rsidR="00234AA0" w:rsidRDefault="00FC2A2A" w:rsidP="00516CF7">
      <w:pPr>
        <w:numPr>
          <w:ilvl w:val="0"/>
          <w:numId w:val="14"/>
        </w:numPr>
        <w:tabs>
          <w:tab w:val="clear" w:pos="927"/>
          <w:tab w:val="left" w:pos="1134"/>
        </w:tabs>
        <w:spacing w:after="240"/>
        <w:ind w:firstLine="851"/>
      </w:pPr>
      <w:r>
        <w:t xml:space="preserve"> </w:t>
      </w:r>
      <w:r w:rsidR="001160F7" w:rsidRPr="00BC15E0">
        <w:t>Žiadateľ, ktorý úspešne absolvoval písomný test</w:t>
      </w:r>
      <w:r w:rsidR="00CD1C54">
        <w:t xml:space="preserve"> </w:t>
      </w:r>
      <w:r w:rsidR="00CD1C54" w:rsidRPr="00FA32DB">
        <w:t>podľa ods. 3</w:t>
      </w:r>
      <w:r w:rsidR="001160F7" w:rsidRPr="00FA32DB">
        <w:t>,</w:t>
      </w:r>
      <w:r w:rsidR="001160F7" w:rsidRPr="00BC15E0">
        <w:t xml:space="preserve"> môže vykonať ústnu skúšku. Počas ústnej skúšky komisia preveruje odborné znalosti žiadateľa. Ústnej časti skúšky žiadateľ vyhovie, ak sa na tom uznesie najmenej dvojtretinová väčšina všetkých členov komisie. </w:t>
      </w:r>
    </w:p>
    <w:p w14:paraId="2873E2EC" w14:textId="77777777" w:rsidR="00BB67AB" w:rsidRDefault="00FC2A2A" w:rsidP="00516CF7">
      <w:pPr>
        <w:numPr>
          <w:ilvl w:val="0"/>
          <w:numId w:val="14"/>
        </w:numPr>
        <w:tabs>
          <w:tab w:val="clear" w:pos="927"/>
          <w:tab w:val="left" w:pos="1134"/>
        </w:tabs>
        <w:spacing w:after="240"/>
        <w:ind w:firstLine="851"/>
      </w:pPr>
      <w:r>
        <w:t xml:space="preserve"> </w:t>
      </w:r>
      <w:r w:rsidR="001160F7" w:rsidRPr="00BC15E0">
        <w:t xml:space="preserve">Celkový výsledok skúšky sa hodnotí klasifikačnými stupňami „vyhovel“ alebo „nevyhovel“. Skúšobná komisia oznámi žiadateľovi výsledok skúšky po </w:t>
      </w:r>
      <w:r w:rsidR="009513CD" w:rsidRPr="00BC15E0">
        <w:t xml:space="preserve">vyhodnotení </w:t>
      </w:r>
      <w:r w:rsidR="001160F7" w:rsidRPr="00BC15E0">
        <w:t xml:space="preserve">skúšky. O priebehu a výsledku skúšky vyhotovuje komisia zápisnicu. </w:t>
      </w:r>
    </w:p>
    <w:p w14:paraId="1CEAB375" w14:textId="355332BB" w:rsidR="008C554F" w:rsidRDefault="00E15077" w:rsidP="00ED6C07">
      <w:pPr>
        <w:numPr>
          <w:ilvl w:val="0"/>
          <w:numId w:val="14"/>
        </w:numPr>
        <w:tabs>
          <w:tab w:val="clear" w:pos="927"/>
          <w:tab w:val="left" w:pos="1134"/>
        </w:tabs>
        <w:spacing w:after="240"/>
        <w:ind w:firstLine="851"/>
      </w:pPr>
      <w:r>
        <w:rPr>
          <w:szCs w:val="24"/>
        </w:rPr>
        <w:t xml:space="preserve"> </w:t>
      </w:r>
      <w:r w:rsidR="001160F7" w:rsidRPr="00234AA0">
        <w:rPr>
          <w:szCs w:val="24"/>
        </w:rPr>
        <w:t>Ak sa žiadateľ na skúšku nemohol dostaviť pre dôležité osobné prekážky v práci</w:t>
      </w:r>
      <w:bookmarkStart w:id="2" w:name="_Ref92804193"/>
      <w:r w:rsidR="001160F7" w:rsidRPr="00BC15E0">
        <w:rPr>
          <w:rStyle w:val="Odkaznapoznmkupodiarou"/>
        </w:rPr>
        <w:footnoteReference w:id="2"/>
      </w:r>
      <w:bookmarkEnd w:id="2"/>
      <w:r w:rsidR="001160F7" w:rsidRPr="00234AA0">
        <w:rPr>
          <w:szCs w:val="24"/>
        </w:rPr>
        <w:t xml:space="preserve">) alebo inú mimoriadnu a nepredvídateľnú udalosť, môže skúšku vykonať v náhradnom termíne. </w:t>
      </w:r>
    </w:p>
    <w:p w14:paraId="72F361B3" w14:textId="4A2B383D" w:rsidR="00AE5E1C" w:rsidRPr="00EA1B6D" w:rsidRDefault="004E0A26" w:rsidP="00ED6C07">
      <w:pPr>
        <w:pStyle w:val="Nadpis1"/>
        <w:keepNext w:val="0"/>
        <w:pageBreakBefore/>
        <w:numPr>
          <w:ilvl w:val="0"/>
          <w:numId w:val="0"/>
        </w:numPr>
        <w:spacing w:before="0"/>
        <w:rPr>
          <w:sz w:val="24"/>
        </w:rPr>
      </w:pPr>
      <w:r>
        <w:rPr>
          <w:sz w:val="24"/>
        </w:rPr>
        <w:lastRenderedPageBreak/>
        <w:t>§ 7</w:t>
      </w:r>
    </w:p>
    <w:p w14:paraId="7DF7F3D4" w14:textId="77777777" w:rsidR="009513CD" w:rsidRPr="00EA1B6D" w:rsidRDefault="009513CD" w:rsidP="00EA1B6D">
      <w:pPr>
        <w:pStyle w:val="Nadpis1"/>
        <w:keepNext w:val="0"/>
        <w:numPr>
          <w:ilvl w:val="0"/>
          <w:numId w:val="0"/>
        </w:numPr>
        <w:spacing w:before="0"/>
        <w:rPr>
          <w:sz w:val="24"/>
        </w:rPr>
      </w:pPr>
      <w:r w:rsidRPr="00EA1B6D">
        <w:rPr>
          <w:sz w:val="24"/>
        </w:rPr>
        <w:t xml:space="preserve">Osvedčenie </w:t>
      </w:r>
      <w:r w:rsidR="008C554F" w:rsidRPr="00EA1B6D">
        <w:rPr>
          <w:sz w:val="24"/>
        </w:rPr>
        <w:t xml:space="preserve">o </w:t>
      </w:r>
      <w:r w:rsidRPr="00EA1B6D">
        <w:rPr>
          <w:sz w:val="24"/>
        </w:rPr>
        <w:t xml:space="preserve">odbornej spôsobilosti </w:t>
      </w:r>
    </w:p>
    <w:p w14:paraId="2C520A1F" w14:textId="77777777" w:rsidR="009513CD" w:rsidRPr="00BD3F8E" w:rsidRDefault="009513CD" w:rsidP="004F79F8">
      <w:pPr>
        <w:pStyle w:val="odsek"/>
        <w:spacing w:before="0"/>
        <w:rPr>
          <w:color w:val="auto"/>
          <w:sz w:val="24"/>
        </w:rPr>
      </w:pPr>
    </w:p>
    <w:p w14:paraId="625B15B6" w14:textId="77777777" w:rsidR="00BD3F8E" w:rsidRPr="00BD3F8E" w:rsidRDefault="00BD3F8E" w:rsidP="00516CF7">
      <w:pPr>
        <w:pStyle w:val="Odsekzoznamu"/>
        <w:numPr>
          <w:ilvl w:val="0"/>
          <w:numId w:val="16"/>
        </w:numPr>
        <w:tabs>
          <w:tab w:val="clear" w:pos="927"/>
          <w:tab w:val="left" w:pos="1276"/>
        </w:tabs>
        <w:spacing w:after="240" w:line="240" w:lineRule="auto"/>
        <w:ind w:left="0" w:firstLine="851"/>
        <w:contextualSpacing w:val="0"/>
        <w:jc w:val="both"/>
        <w:rPr>
          <w:rFonts w:ascii="Times New Roman" w:hAnsi="Times New Roman"/>
          <w:sz w:val="24"/>
          <w:szCs w:val="24"/>
        </w:rPr>
      </w:pPr>
      <w:r w:rsidRPr="00BD3F8E">
        <w:rPr>
          <w:rFonts w:ascii="Times New Roman" w:hAnsi="Times New Roman"/>
          <w:sz w:val="24"/>
          <w:szCs w:val="24"/>
        </w:rPr>
        <w:t xml:space="preserve">Žiadateľovi, ktorý bol na skúške ohodnotený klasifikačným stupňom „vyhovel“ a preukázal splnenie </w:t>
      </w:r>
      <w:r w:rsidR="00407E8C">
        <w:rPr>
          <w:rFonts w:ascii="Times New Roman" w:hAnsi="Times New Roman"/>
          <w:sz w:val="24"/>
          <w:szCs w:val="24"/>
        </w:rPr>
        <w:t xml:space="preserve">náležitostí </w:t>
      </w:r>
      <w:r w:rsidRPr="00BD3F8E">
        <w:rPr>
          <w:rFonts w:ascii="Times New Roman" w:hAnsi="Times New Roman"/>
          <w:sz w:val="24"/>
          <w:szCs w:val="24"/>
        </w:rPr>
        <w:t>podľa § 3 a 5, ministerstvo vydá na návrh predsedu komisie osvedčenie do 30 dní od zloženia skúšky; prevzatím osvedčenia sa žiadateľ stáva odborne spôsobilou osobou.</w:t>
      </w:r>
    </w:p>
    <w:p w14:paraId="5B5CC7C6" w14:textId="77777777" w:rsidR="00836D74" w:rsidRPr="00BC15E0" w:rsidRDefault="009513CD" w:rsidP="00516CF7">
      <w:pPr>
        <w:numPr>
          <w:ilvl w:val="0"/>
          <w:numId w:val="16"/>
        </w:numPr>
        <w:tabs>
          <w:tab w:val="clear" w:pos="927"/>
        </w:tabs>
        <w:spacing w:after="120"/>
        <w:ind w:firstLine="851"/>
        <w:rPr>
          <w:szCs w:val="24"/>
        </w:rPr>
      </w:pPr>
      <w:r w:rsidRPr="00BD3F8E">
        <w:rPr>
          <w:szCs w:val="24"/>
        </w:rPr>
        <w:t>Osvedčenie</w:t>
      </w:r>
      <w:r w:rsidR="00097F57">
        <w:rPr>
          <w:szCs w:val="24"/>
        </w:rPr>
        <w:t xml:space="preserve"> o</w:t>
      </w:r>
      <w:r w:rsidRPr="00BC15E0">
        <w:rPr>
          <w:szCs w:val="24"/>
        </w:rPr>
        <w:t xml:space="preserve"> </w:t>
      </w:r>
      <w:r w:rsidR="00836D74" w:rsidRPr="00BC15E0">
        <w:rPr>
          <w:szCs w:val="24"/>
        </w:rPr>
        <w:t xml:space="preserve">odbornej spôsobilosti </w:t>
      </w:r>
      <w:r w:rsidRPr="00BC15E0">
        <w:rPr>
          <w:szCs w:val="24"/>
        </w:rPr>
        <w:t>okrem všeobecných náležitost</w:t>
      </w:r>
      <w:r w:rsidR="0027738D">
        <w:rPr>
          <w:szCs w:val="24"/>
        </w:rPr>
        <w:t>í</w:t>
      </w:r>
      <w:r w:rsidRPr="00BC15E0">
        <w:rPr>
          <w:szCs w:val="24"/>
        </w:rPr>
        <w:t xml:space="preserve"> rozhodnutia podľa </w:t>
      </w:r>
      <w:r w:rsidR="00741103">
        <w:rPr>
          <w:szCs w:val="24"/>
        </w:rPr>
        <w:t>správneho poriadku</w:t>
      </w:r>
      <w:r w:rsidRPr="00BC15E0">
        <w:rPr>
          <w:szCs w:val="24"/>
        </w:rPr>
        <w:t xml:space="preserve"> obsahuje </w:t>
      </w:r>
    </w:p>
    <w:p w14:paraId="1168DCE9" w14:textId="77777777" w:rsidR="00973760" w:rsidRPr="00BC15E0" w:rsidRDefault="00501FF1" w:rsidP="00516CF7">
      <w:pPr>
        <w:numPr>
          <w:ilvl w:val="1"/>
          <w:numId w:val="16"/>
        </w:numPr>
        <w:spacing w:after="120"/>
        <w:rPr>
          <w:szCs w:val="24"/>
        </w:rPr>
      </w:pPr>
      <w:r>
        <w:rPr>
          <w:szCs w:val="24"/>
        </w:rPr>
        <w:t>osobné údaje</w:t>
      </w:r>
      <w:r w:rsidR="00973760" w:rsidRPr="00BC15E0">
        <w:rPr>
          <w:szCs w:val="24"/>
        </w:rPr>
        <w:t xml:space="preserve"> žiadateľa</w:t>
      </w:r>
      <w:r w:rsidR="00AE10C8">
        <w:rPr>
          <w:szCs w:val="24"/>
        </w:rPr>
        <w:t>,</w:t>
      </w:r>
      <w:r w:rsidR="00973760" w:rsidRPr="00BC15E0">
        <w:rPr>
          <w:szCs w:val="24"/>
        </w:rPr>
        <w:t xml:space="preserve">  </w:t>
      </w:r>
    </w:p>
    <w:p w14:paraId="7EEF9249" w14:textId="77777777" w:rsidR="00973760" w:rsidRPr="00BC15E0" w:rsidRDefault="00B27147" w:rsidP="00516CF7">
      <w:pPr>
        <w:pStyle w:val="StyldkovnPesn12b"/>
        <w:numPr>
          <w:ilvl w:val="1"/>
          <w:numId w:val="16"/>
        </w:numPr>
        <w:spacing w:after="120" w:line="240" w:lineRule="auto"/>
        <w:rPr>
          <w:szCs w:val="24"/>
        </w:rPr>
      </w:pPr>
      <w:r w:rsidRPr="00BC15E0">
        <w:rPr>
          <w:szCs w:val="24"/>
        </w:rPr>
        <w:t>odborn</w:t>
      </w:r>
      <w:r w:rsidR="007E35A6">
        <w:rPr>
          <w:szCs w:val="24"/>
        </w:rPr>
        <w:t>ú</w:t>
      </w:r>
      <w:r w:rsidRPr="00BC15E0">
        <w:rPr>
          <w:szCs w:val="24"/>
        </w:rPr>
        <w:t xml:space="preserve"> spôsobilos</w:t>
      </w:r>
      <w:r w:rsidR="007E35A6">
        <w:rPr>
          <w:szCs w:val="24"/>
        </w:rPr>
        <w:t>ť</w:t>
      </w:r>
      <w:r w:rsidRPr="00BC15E0">
        <w:rPr>
          <w:szCs w:val="24"/>
        </w:rPr>
        <w:t xml:space="preserve"> podľa členenia § 56 ods. 1 zákona,</w:t>
      </w:r>
    </w:p>
    <w:p w14:paraId="47CBEAD6" w14:textId="77777777" w:rsidR="00836D74" w:rsidRPr="00BC15E0" w:rsidRDefault="00836D74" w:rsidP="00516CF7">
      <w:pPr>
        <w:pStyle w:val="StyldkovnPesn12b"/>
        <w:numPr>
          <w:ilvl w:val="1"/>
          <w:numId w:val="16"/>
        </w:numPr>
        <w:spacing w:after="120" w:line="240" w:lineRule="auto"/>
        <w:rPr>
          <w:szCs w:val="24"/>
        </w:rPr>
      </w:pPr>
      <w:r w:rsidRPr="00BC15E0">
        <w:rPr>
          <w:szCs w:val="24"/>
        </w:rPr>
        <w:t>ak ide o odborné posudzovanie</w:t>
      </w:r>
    </w:p>
    <w:p w14:paraId="74FCF85E" w14:textId="77777777" w:rsidR="009513CD" w:rsidRPr="00BC15E0" w:rsidRDefault="009513CD" w:rsidP="00B92199">
      <w:pPr>
        <w:pStyle w:val="StyldkovnPesn12b"/>
        <w:numPr>
          <w:ilvl w:val="0"/>
          <w:numId w:val="26"/>
        </w:numPr>
        <w:spacing w:line="240" w:lineRule="auto"/>
        <w:rPr>
          <w:szCs w:val="24"/>
        </w:rPr>
      </w:pPr>
      <w:r w:rsidRPr="00BC15E0">
        <w:rPr>
          <w:szCs w:val="24"/>
        </w:rPr>
        <w:t>odbory odborného posudzovania</w:t>
      </w:r>
      <w:r w:rsidR="000F7998">
        <w:rPr>
          <w:szCs w:val="24"/>
        </w:rPr>
        <w:t xml:space="preserve"> v členení podľa § 57 ods. 2 zákona </w:t>
      </w:r>
      <w:r w:rsidRPr="00BC15E0">
        <w:rPr>
          <w:szCs w:val="24"/>
        </w:rPr>
        <w:t>,</w:t>
      </w:r>
    </w:p>
    <w:p w14:paraId="27D12C2E" w14:textId="77777777" w:rsidR="009513CD" w:rsidRPr="00BC15E0" w:rsidRDefault="009513CD" w:rsidP="00B92199">
      <w:pPr>
        <w:pStyle w:val="StyldkovnPesn12b"/>
        <w:numPr>
          <w:ilvl w:val="0"/>
          <w:numId w:val="26"/>
        </w:numPr>
        <w:spacing w:line="240" w:lineRule="auto"/>
        <w:rPr>
          <w:szCs w:val="24"/>
        </w:rPr>
      </w:pPr>
      <w:r w:rsidRPr="00BC15E0">
        <w:rPr>
          <w:szCs w:val="24"/>
        </w:rPr>
        <w:t>predmety odborného posudzovania v členení podľa odborov odborného posudzovania,</w:t>
      </w:r>
    </w:p>
    <w:p w14:paraId="1E98A845" w14:textId="77777777" w:rsidR="00973760" w:rsidRPr="00BC15E0" w:rsidRDefault="009513CD" w:rsidP="00B92199">
      <w:pPr>
        <w:pStyle w:val="StyldkovnPesn12b"/>
        <w:numPr>
          <w:ilvl w:val="0"/>
          <w:numId w:val="26"/>
        </w:numPr>
        <w:spacing w:line="240" w:lineRule="auto"/>
        <w:rPr>
          <w:szCs w:val="24"/>
        </w:rPr>
      </w:pPr>
      <w:r w:rsidRPr="00BC15E0">
        <w:rPr>
          <w:szCs w:val="24"/>
        </w:rPr>
        <w:t>účely konaní v členení podľa odborov odborného posudzovania alebo predmetov odborného posudzovania, ak je potrebné,</w:t>
      </w:r>
    </w:p>
    <w:p w14:paraId="617C2473" w14:textId="77777777" w:rsidR="00B903AF" w:rsidRDefault="00973760" w:rsidP="00B92199">
      <w:pPr>
        <w:pStyle w:val="StyldkovnPesn12b"/>
        <w:numPr>
          <w:ilvl w:val="0"/>
          <w:numId w:val="26"/>
        </w:numPr>
        <w:spacing w:line="240" w:lineRule="auto"/>
        <w:rPr>
          <w:szCs w:val="24"/>
        </w:rPr>
      </w:pPr>
      <w:r w:rsidRPr="00BC15E0">
        <w:rPr>
          <w:szCs w:val="24"/>
        </w:rPr>
        <w:t>podmienky vyhotovovania odborných posudkov, ak sú potrebné,</w:t>
      </w:r>
    </w:p>
    <w:p w14:paraId="728F3142" w14:textId="77777777" w:rsidR="00973760" w:rsidRDefault="009513CD" w:rsidP="00B92199">
      <w:pPr>
        <w:pStyle w:val="StyldkovnPesn12b"/>
        <w:numPr>
          <w:ilvl w:val="0"/>
          <w:numId w:val="26"/>
        </w:numPr>
        <w:spacing w:line="240" w:lineRule="auto"/>
        <w:rPr>
          <w:szCs w:val="24"/>
        </w:rPr>
      </w:pPr>
      <w:r w:rsidRPr="0027738D">
        <w:rPr>
          <w:szCs w:val="24"/>
        </w:rPr>
        <w:t xml:space="preserve">čas platnosti osvedčenia </w:t>
      </w:r>
      <w:r w:rsidRPr="0027738D">
        <w:t>oprávneného posudzovateľa</w:t>
      </w:r>
      <w:r w:rsidRPr="0027738D">
        <w:rPr>
          <w:szCs w:val="24"/>
        </w:rPr>
        <w:t xml:space="preserve">, </w:t>
      </w:r>
    </w:p>
    <w:p w14:paraId="7A6196E0" w14:textId="77777777" w:rsidR="00D63308" w:rsidRPr="0027738D" w:rsidRDefault="00D63308" w:rsidP="00B92199">
      <w:pPr>
        <w:pStyle w:val="StyldkovnPesn12b"/>
        <w:numPr>
          <w:ilvl w:val="0"/>
          <w:numId w:val="26"/>
        </w:numPr>
        <w:spacing w:line="240" w:lineRule="auto"/>
        <w:rPr>
          <w:szCs w:val="24"/>
        </w:rPr>
      </w:pPr>
      <w:r>
        <w:rPr>
          <w:szCs w:val="24"/>
        </w:rPr>
        <w:t>vyznačenie predĺženia platnosti osvedčenia o odbornej spôsobilosti</w:t>
      </w:r>
    </w:p>
    <w:p w14:paraId="0CE610C8" w14:textId="77777777" w:rsidR="00973760" w:rsidRPr="00BC15E0" w:rsidRDefault="00973760" w:rsidP="00516CF7">
      <w:pPr>
        <w:pStyle w:val="StyldkovnPesn12b"/>
        <w:numPr>
          <w:ilvl w:val="1"/>
          <w:numId w:val="16"/>
        </w:numPr>
        <w:spacing w:after="120" w:line="240" w:lineRule="auto"/>
        <w:rPr>
          <w:szCs w:val="24"/>
        </w:rPr>
      </w:pPr>
      <w:r w:rsidRPr="00BC15E0">
        <w:rPr>
          <w:szCs w:val="24"/>
        </w:rPr>
        <w:t>dátum vydania osvedčenia,</w:t>
      </w:r>
    </w:p>
    <w:p w14:paraId="711E7071" w14:textId="77777777" w:rsidR="009513CD" w:rsidRPr="00606E06" w:rsidRDefault="00973760" w:rsidP="00516CF7">
      <w:pPr>
        <w:pStyle w:val="StyldkovnPesn12b"/>
        <w:numPr>
          <w:ilvl w:val="1"/>
          <w:numId w:val="16"/>
        </w:numPr>
        <w:spacing w:after="240" w:line="240" w:lineRule="auto"/>
        <w:rPr>
          <w:szCs w:val="24"/>
        </w:rPr>
      </w:pPr>
      <w:r w:rsidRPr="00BC15E0">
        <w:rPr>
          <w:szCs w:val="24"/>
        </w:rPr>
        <w:t>podpis osoby oprávnenej na vydanie osvedčenia o odbornej spôsobilosti</w:t>
      </w:r>
      <w:r w:rsidR="000E2084" w:rsidRPr="00D63308">
        <w:rPr>
          <w:szCs w:val="24"/>
        </w:rPr>
        <w:t>.</w:t>
      </w:r>
      <w:r w:rsidR="009513CD" w:rsidRPr="00D63308">
        <w:rPr>
          <w:szCs w:val="24"/>
        </w:rPr>
        <w:t xml:space="preserve"> </w:t>
      </w:r>
    </w:p>
    <w:p w14:paraId="37CC8A33" w14:textId="5E1AAFF9" w:rsidR="001160F7" w:rsidRPr="00EA1B6D" w:rsidRDefault="004E0A26" w:rsidP="00EA1B6D">
      <w:pPr>
        <w:pStyle w:val="Nadpis1"/>
        <w:keepNext w:val="0"/>
        <w:numPr>
          <w:ilvl w:val="0"/>
          <w:numId w:val="0"/>
        </w:numPr>
        <w:spacing w:before="0"/>
        <w:rPr>
          <w:sz w:val="24"/>
        </w:rPr>
      </w:pPr>
      <w:r>
        <w:rPr>
          <w:sz w:val="24"/>
        </w:rPr>
        <w:t>§ 8</w:t>
      </w:r>
    </w:p>
    <w:p w14:paraId="3CDE96C7" w14:textId="77777777" w:rsidR="001160F7" w:rsidRPr="00EA1B6D" w:rsidRDefault="001160F7" w:rsidP="00EA1B6D">
      <w:pPr>
        <w:pStyle w:val="Nadpis1"/>
        <w:keepNext w:val="0"/>
        <w:numPr>
          <w:ilvl w:val="0"/>
          <w:numId w:val="0"/>
        </w:numPr>
        <w:spacing w:before="0"/>
        <w:rPr>
          <w:sz w:val="24"/>
        </w:rPr>
      </w:pPr>
      <w:r w:rsidRPr="00EA1B6D">
        <w:rPr>
          <w:sz w:val="24"/>
        </w:rPr>
        <w:t xml:space="preserve">Opakované preukazovanie odbornej spôsobilosti </w:t>
      </w:r>
    </w:p>
    <w:p w14:paraId="424B1860" w14:textId="77777777" w:rsidR="001160F7" w:rsidRPr="00BC15E0" w:rsidRDefault="001160F7" w:rsidP="004F79F8">
      <w:pPr>
        <w:rPr>
          <w:szCs w:val="24"/>
        </w:rPr>
      </w:pPr>
    </w:p>
    <w:p w14:paraId="55F2EAAC" w14:textId="77777777" w:rsidR="001160F7" w:rsidRPr="00BC15E0" w:rsidRDefault="001160F7" w:rsidP="00304654">
      <w:pPr>
        <w:numPr>
          <w:ilvl w:val="0"/>
          <w:numId w:val="21"/>
        </w:numPr>
        <w:spacing w:after="120"/>
        <w:ind w:firstLine="851"/>
        <w:rPr>
          <w:szCs w:val="24"/>
        </w:rPr>
      </w:pPr>
      <w:r w:rsidRPr="00BC15E0">
        <w:rPr>
          <w:szCs w:val="24"/>
        </w:rPr>
        <w:t xml:space="preserve">Odborná spôsobilosť sa preukazuje opakovane na vyzvanie ministerstva podľa </w:t>
      </w:r>
      <w:r w:rsidRPr="00BC15E0">
        <w:t>§ 56 ods.</w:t>
      </w:r>
      <w:r w:rsidR="009513CD" w:rsidRPr="00BC15E0">
        <w:t> </w:t>
      </w:r>
      <w:r w:rsidRPr="00BC15E0">
        <w:t>8 zákona</w:t>
      </w:r>
      <w:r w:rsidRPr="00BC15E0">
        <w:rPr>
          <w:szCs w:val="24"/>
        </w:rPr>
        <w:t xml:space="preserve">, ak </w:t>
      </w:r>
    </w:p>
    <w:p w14:paraId="6321B37B" w14:textId="77777777" w:rsidR="001160F7" w:rsidRPr="008244D7" w:rsidRDefault="001160F7" w:rsidP="00516CF7">
      <w:pPr>
        <w:pStyle w:val="StyldkovnPesn12b"/>
        <w:numPr>
          <w:ilvl w:val="0"/>
          <w:numId w:val="22"/>
        </w:numPr>
        <w:spacing w:after="120" w:line="240" w:lineRule="auto"/>
        <w:rPr>
          <w:szCs w:val="24"/>
        </w:rPr>
      </w:pPr>
      <w:r w:rsidRPr="008244D7">
        <w:rPr>
          <w:szCs w:val="24"/>
        </w:rPr>
        <w:t>dôjde k zmene alebo k vydaniu nových právnych predpisov v oblasti ochrany ovzdušia,</w:t>
      </w:r>
    </w:p>
    <w:p w14:paraId="1EEF5E36" w14:textId="17AAFFBD" w:rsidR="001160F7" w:rsidRPr="008244D7" w:rsidRDefault="001160F7" w:rsidP="00516CF7">
      <w:pPr>
        <w:pStyle w:val="StyldkovnPesn12b"/>
        <w:numPr>
          <w:ilvl w:val="0"/>
          <w:numId w:val="22"/>
        </w:numPr>
        <w:spacing w:after="120" w:line="240" w:lineRule="auto"/>
        <w:rPr>
          <w:szCs w:val="24"/>
        </w:rPr>
      </w:pPr>
      <w:r w:rsidRPr="008244D7">
        <w:rPr>
          <w:szCs w:val="24"/>
        </w:rPr>
        <w:t>dôjde k</w:t>
      </w:r>
      <w:r w:rsidR="000F7998" w:rsidRPr="008244D7">
        <w:rPr>
          <w:szCs w:val="24"/>
        </w:rPr>
        <w:t xml:space="preserve"> zmene</w:t>
      </w:r>
      <w:r w:rsidRPr="008244D7">
        <w:rPr>
          <w:szCs w:val="24"/>
        </w:rPr>
        <w:t>  alebo</w:t>
      </w:r>
      <w:r w:rsidR="000F7998" w:rsidRPr="008244D7">
        <w:rPr>
          <w:szCs w:val="24"/>
        </w:rPr>
        <w:t xml:space="preserve"> vydaniu nových</w:t>
      </w:r>
      <w:r w:rsidRPr="008244D7">
        <w:rPr>
          <w:szCs w:val="24"/>
        </w:rPr>
        <w:t xml:space="preserve"> technických noriem alebo technických špecifikácií v jednotlivých odboroch alebo predmetoch odborného posudzovania, alebo </w:t>
      </w:r>
      <w:r w:rsidR="002A0E1C" w:rsidRPr="008244D7">
        <w:rPr>
          <w:szCs w:val="24"/>
        </w:rPr>
        <w:t xml:space="preserve">dôjde k vydaniu nových </w:t>
      </w:r>
      <w:r w:rsidR="00C066B7" w:rsidRPr="008244D7">
        <w:rPr>
          <w:szCs w:val="24"/>
        </w:rPr>
        <w:t>záverov o najlepších dostupných technikách</w:t>
      </w:r>
    </w:p>
    <w:p w14:paraId="5FFE0001" w14:textId="77777777" w:rsidR="001160F7" w:rsidRPr="00BC15E0" w:rsidRDefault="001160F7" w:rsidP="00516CF7">
      <w:pPr>
        <w:pStyle w:val="StyldkovnPesn12b"/>
        <w:numPr>
          <w:ilvl w:val="0"/>
          <w:numId w:val="22"/>
        </w:numPr>
        <w:spacing w:after="240" w:line="240" w:lineRule="auto"/>
        <w:rPr>
          <w:szCs w:val="24"/>
        </w:rPr>
      </w:pPr>
      <w:r w:rsidRPr="00BC15E0">
        <w:rPr>
          <w:szCs w:val="24"/>
        </w:rPr>
        <w:t>sú závažné nedostatky v znalostiach predpisov alebo vo</w:t>
      </w:r>
      <w:r w:rsidR="009513CD" w:rsidRPr="00BC15E0">
        <w:rPr>
          <w:szCs w:val="24"/>
        </w:rPr>
        <w:t xml:space="preserve"> vykonávaní predmetnej činnosti týkajúcej s</w:t>
      </w:r>
      <w:r w:rsidR="00097F57">
        <w:rPr>
          <w:szCs w:val="24"/>
        </w:rPr>
        <w:t>a</w:t>
      </w:r>
      <w:r w:rsidR="009513CD" w:rsidRPr="00BC15E0">
        <w:rPr>
          <w:szCs w:val="24"/>
        </w:rPr>
        <w:t> odbornej spôsobilosti.</w:t>
      </w:r>
    </w:p>
    <w:p w14:paraId="2E52FDA8" w14:textId="77777777" w:rsidR="001160F7" w:rsidRPr="00BC15E0" w:rsidRDefault="001160F7" w:rsidP="00304654">
      <w:pPr>
        <w:numPr>
          <w:ilvl w:val="0"/>
          <w:numId w:val="21"/>
        </w:numPr>
        <w:spacing w:after="120"/>
        <w:ind w:firstLine="851"/>
        <w:rPr>
          <w:szCs w:val="24"/>
        </w:rPr>
      </w:pPr>
      <w:r w:rsidRPr="00BC15E0">
        <w:rPr>
          <w:szCs w:val="24"/>
        </w:rPr>
        <w:t xml:space="preserve">Odborná príprava v prípadoch podľa odseku 1 </w:t>
      </w:r>
      <w:r w:rsidR="00DC04BA" w:rsidRPr="00DB6B25">
        <w:rPr>
          <w:szCs w:val="24"/>
        </w:rPr>
        <w:t xml:space="preserve">sa </w:t>
      </w:r>
      <w:r w:rsidRPr="00DB6B25">
        <w:rPr>
          <w:szCs w:val="24"/>
        </w:rPr>
        <w:t>vykoná</w:t>
      </w:r>
      <w:r w:rsidRPr="00BC15E0">
        <w:rPr>
          <w:szCs w:val="24"/>
        </w:rPr>
        <w:t xml:space="preserve"> </w:t>
      </w:r>
      <w:r w:rsidR="000E778B" w:rsidRPr="00BC15E0">
        <w:rPr>
          <w:szCs w:val="24"/>
        </w:rPr>
        <w:t xml:space="preserve">v rozsahu </w:t>
      </w:r>
      <w:r w:rsidRPr="00BC15E0">
        <w:rPr>
          <w:szCs w:val="24"/>
        </w:rPr>
        <w:t xml:space="preserve">menených alebo nových právnych predpisov, technických noriem alebo technických špecifikácií, alebo zistených nedostatkov. </w:t>
      </w:r>
    </w:p>
    <w:p w14:paraId="40D9E0F6" w14:textId="77777777" w:rsidR="001160F7" w:rsidRPr="004F79F8" w:rsidRDefault="000F7998" w:rsidP="00304654">
      <w:pPr>
        <w:numPr>
          <w:ilvl w:val="0"/>
          <w:numId w:val="21"/>
        </w:numPr>
        <w:spacing w:after="120"/>
        <w:ind w:firstLine="851"/>
        <w:rPr>
          <w:szCs w:val="24"/>
        </w:rPr>
      </w:pPr>
      <w:r>
        <w:t>O</w:t>
      </w:r>
      <w:r w:rsidR="001160F7" w:rsidRPr="00BC15E0">
        <w:t>dborná spôsobilosť v prípadoch podľa odseku 1</w:t>
      </w:r>
      <w:r w:rsidR="000E778B" w:rsidRPr="00BC15E0">
        <w:t xml:space="preserve"> </w:t>
      </w:r>
      <w:r w:rsidR="001160F7" w:rsidRPr="00BC15E0">
        <w:t>sa preukazuje úsp</w:t>
      </w:r>
      <w:r w:rsidR="00BD3F8E">
        <w:t>ešným vykonaním skúšky podľa §</w:t>
      </w:r>
      <w:r>
        <w:t xml:space="preserve"> 6</w:t>
      </w:r>
      <w:r w:rsidR="00E15077">
        <w:t>.</w:t>
      </w:r>
    </w:p>
    <w:p w14:paraId="0198096C" w14:textId="00482E8D" w:rsidR="00397E9D" w:rsidRPr="00EA1B6D" w:rsidRDefault="004E0A26" w:rsidP="00EA1B6D">
      <w:pPr>
        <w:pStyle w:val="Nadpis1"/>
        <w:keepNext w:val="0"/>
        <w:numPr>
          <w:ilvl w:val="0"/>
          <w:numId w:val="0"/>
        </w:numPr>
        <w:spacing w:before="0"/>
        <w:rPr>
          <w:sz w:val="24"/>
        </w:rPr>
      </w:pPr>
      <w:r>
        <w:rPr>
          <w:sz w:val="24"/>
        </w:rPr>
        <w:t>§ 9</w:t>
      </w:r>
    </w:p>
    <w:p w14:paraId="40AE35B9" w14:textId="77777777" w:rsidR="00397E9D" w:rsidRPr="00EA1B6D" w:rsidRDefault="00397E9D" w:rsidP="00EA1B6D">
      <w:pPr>
        <w:pStyle w:val="Nadpis1"/>
        <w:keepNext w:val="0"/>
        <w:numPr>
          <w:ilvl w:val="0"/>
          <w:numId w:val="0"/>
        </w:numPr>
        <w:spacing w:before="0"/>
        <w:rPr>
          <w:sz w:val="24"/>
        </w:rPr>
      </w:pPr>
      <w:r w:rsidRPr="00EA1B6D">
        <w:rPr>
          <w:sz w:val="24"/>
        </w:rPr>
        <w:t>Oznamovanie zmien</w:t>
      </w:r>
      <w:r w:rsidR="007E6D64" w:rsidRPr="00EA1B6D">
        <w:rPr>
          <w:sz w:val="24"/>
        </w:rPr>
        <w:t xml:space="preserve"> </w:t>
      </w:r>
      <w:r w:rsidRPr="00EA1B6D">
        <w:rPr>
          <w:sz w:val="24"/>
        </w:rPr>
        <w:t xml:space="preserve">údajov, podmienok a dokladov, na základe ktorých bolo vydané osvedčenie </w:t>
      </w:r>
      <w:r w:rsidR="00BB67AB" w:rsidRPr="00EA1B6D">
        <w:rPr>
          <w:sz w:val="24"/>
        </w:rPr>
        <w:t>o odbornej spôsobilosti</w:t>
      </w:r>
    </w:p>
    <w:p w14:paraId="764FCA9A" w14:textId="77777777" w:rsidR="00397E9D" w:rsidRPr="00BC15E0" w:rsidRDefault="00397E9D" w:rsidP="004F79F8">
      <w:pPr>
        <w:rPr>
          <w:szCs w:val="24"/>
        </w:rPr>
      </w:pPr>
    </w:p>
    <w:p w14:paraId="6E1C7DCA" w14:textId="77777777" w:rsidR="00397E9D" w:rsidRPr="002A0E1C" w:rsidRDefault="00397E9D" w:rsidP="00304654">
      <w:pPr>
        <w:numPr>
          <w:ilvl w:val="0"/>
          <w:numId w:val="19"/>
        </w:numPr>
        <w:spacing w:after="240"/>
        <w:ind w:firstLine="851"/>
      </w:pPr>
      <w:r w:rsidRPr="002A0E1C">
        <w:rPr>
          <w:szCs w:val="24"/>
        </w:rPr>
        <w:t>Osoba, ktorá je držiteľom osvedčenia o odbornej spôsobilosti</w:t>
      </w:r>
      <w:r w:rsidR="00EA1B6D" w:rsidRPr="002A0E1C">
        <w:rPr>
          <w:szCs w:val="24"/>
        </w:rPr>
        <w:t xml:space="preserve"> </w:t>
      </w:r>
      <w:r w:rsidRPr="002A0E1C">
        <w:rPr>
          <w:szCs w:val="24"/>
        </w:rPr>
        <w:t>bezodkladne oznamuje ministerstvu zmeny údajov</w:t>
      </w:r>
      <w:r w:rsidR="003C0A07" w:rsidRPr="002A0E1C">
        <w:rPr>
          <w:szCs w:val="24"/>
        </w:rPr>
        <w:t xml:space="preserve"> podľa § 4 ods. 1 písm. a) až d); ďalšie zmeny údajov,</w:t>
      </w:r>
      <w:r w:rsidRPr="002A0E1C">
        <w:rPr>
          <w:szCs w:val="24"/>
        </w:rPr>
        <w:t xml:space="preserve"> </w:t>
      </w:r>
      <w:r w:rsidRPr="002A0E1C">
        <w:rPr>
          <w:szCs w:val="24"/>
        </w:rPr>
        <w:lastRenderedPageBreak/>
        <w:t xml:space="preserve">podmienok a dokladov </w:t>
      </w:r>
      <w:r w:rsidR="003C0A07" w:rsidRPr="002A0E1C">
        <w:rPr>
          <w:szCs w:val="24"/>
        </w:rPr>
        <w:t>uvedených v</w:t>
      </w:r>
      <w:r w:rsidRPr="002A0E1C">
        <w:rPr>
          <w:szCs w:val="24"/>
        </w:rPr>
        <w:t xml:space="preserve"> žiadosti o vydanie osvedčenia </w:t>
      </w:r>
      <w:r w:rsidR="002B454F" w:rsidRPr="002A0E1C">
        <w:rPr>
          <w:szCs w:val="24"/>
        </w:rPr>
        <w:t>o odbornej spôsobilosti</w:t>
      </w:r>
      <w:r w:rsidRPr="002A0E1C">
        <w:rPr>
          <w:szCs w:val="24"/>
        </w:rPr>
        <w:t xml:space="preserve"> a v jej prílohách podľa § 4</w:t>
      </w:r>
      <w:r w:rsidR="003C0A07" w:rsidRPr="002A0E1C">
        <w:rPr>
          <w:szCs w:val="24"/>
        </w:rPr>
        <w:t xml:space="preserve"> oznamuje najneskôr do 31. marca pri oznamovaní informácií o vyhotovených posudkoch za predchádzajúci </w:t>
      </w:r>
      <w:r w:rsidR="002B454F" w:rsidRPr="002A0E1C">
        <w:rPr>
          <w:szCs w:val="24"/>
        </w:rPr>
        <w:t xml:space="preserve">kalendárny </w:t>
      </w:r>
      <w:r w:rsidR="003C0A07" w:rsidRPr="002A0E1C">
        <w:rPr>
          <w:szCs w:val="24"/>
        </w:rPr>
        <w:t xml:space="preserve">rok podľa prílohy č. </w:t>
      </w:r>
      <w:r w:rsidR="00E73B18" w:rsidRPr="002A0E1C">
        <w:rPr>
          <w:szCs w:val="24"/>
        </w:rPr>
        <w:t>7</w:t>
      </w:r>
      <w:r w:rsidR="003C0A07" w:rsidRPr="002A0E1C">
        <w:rPr>
          <w:szCs w:val="24"/>
        </w:rPr>
        <w:t xml:space="preserve"> bod 13 zákona</w:t>
      </w:r>
      <w:r w:rsidRPr="002A0E1C">
        <w:rPr>
          <w:szCs w:val="24"/>
        </w:rPr>
        <w:t>.</w:t>
      </w:r>
    </w:p>
    <w:p w14:paraId="5612945C" w14:textId="77777777" w:rsidR="00397E9D" w:rsidRPr="00BC15E0" w:rsidRDefault="00E73B18" w:rsidP="00304654">
      <w:pPr>
        <w:numPr>
          <w:ilvl w:val="0"/>
          <w:numId w:val="19"/>
        </w:numPr>
        <w:spacing w:after="240"/>
        <w:ind w:firstLine="851"/>
        <w:rPr>
          <w:szCs w:val="24"/>
        </w:rPr>
      </w:pPr>
      <w:r w:rsidRPr="00591FC5">
        <w:rPr>
          <w:szCs w:val="24"/>
        </w:rPr>
        <w:t xml:space="preserve">Oprávnený posudzovateľ </w:t>
      </w:r>
      <w:r w:rsidR="00397E9D" w:rsidRPr="00BC15E0">
        <w:rPr>
          <w:szCs w:val="24"/>
        </w:rPr>
        <w:t xml:space="preserve">bezodkladne oznamuje ministerstvu aj ďalšie zmeny, v dôsledku ktorých nemôže </w:t>
      </w:r>
      <w:r w:rsidR="00397E9D" w:rsidRPr="00591FC5">
        <w:rPr>
          <w:szCs w:val="24"/>
        </w:rPr>
        <w:t>dočasne vyhotovovať odborné posudky;</w:t>
      </w:r>
      <w:r w:rsidR="00397E9D" w:rsidRPr="00BC15E0">
        <w:rPr>
          <w:szCs w:val="24"/>
        </w:rPr>
        <w:t xml:space="preserve"> oznámením zmeny nie je žiadosť o rozšírenie alebo o trvalé zúženie rozsahu osvedčenia </w:t>
      </w:r>
      <w:r w:rsidR="002B454F">
        <w:rPr>
          <w:szCs w:val="24"/>
        </w:rPr>
        <w:t>o odbornej spôsobilosti</w:t>
      </w:r>
      <w:r w:rsidR="00397E9D" w:rsidRPr="00BC15E0">
        <w:rPr>
          <w:szCs w:val="24"/>
        </w:rPr>
        <w:t>.</w:t>
      </w:r>
    </w:p>
    <w:p w14:paraId="21D26F81" w14:textId="62235413" w:rsidR="00397E9D" w:rsidRPr="00BC15E0" w:rsidRDefault="00397E9D" w:rsidP="00516CF7">
      <w:pPr>
        <w:numPr>
          <w:ilvl w:val="0"/>
          <w:numId w:val="19"/>
        </w:numPr>
        <w:spacing w:after="240"/>
        <w:ind w:firstLine="851"/>
        <w:rPr>
          <w:szCs w:val="24"/>
        </w:rPr>
      </w:pPr>
      <w:r w:rsidRPr="00BC15E0">
        <w:rPr>
          <w:szCs w:val="24"/>
        </w:rPr>
        <w:t xml:space="preserve">Oznámenie o </w:t>
      </w:r>
      <w:r w:rsidRPr="00591FC5">
        <w:rPr>
          <w:szCs w:val="24"/>
        </w:rPr>
        <w:t xml:space="preserve">zmene podľa odsekov 1 a 2 sa podáva </w:t>
      </w:r>
      <w:r w:rsidR="00485C51" w:rsidRPr="00591FC5">
        <w:rPr>
          <w:szCs w:val="24"/>
        </w:rPr>
        <w:t>ministerstvu</w:t>
      </w:r>
      <w:r w:rsidR="00216F71" w:rsidRPr="00591FC5">
        <w:rPr>
          <w:szCs w:val="24"/>
        </w:rPr>
        <w:t xml:space="preserve"> ako</w:t>
      </w:r>
      <w:r w:rsidR="00E60C76" w:rsidRPr="00591FC5">
        <w:rPr>
          <w:szCs w:val="24"/>
        </w:rPr>
        <w:t xml:space="preserve"> </w:t>
      </w:r>
      <w:r w:rsidR="00E60C76" w:rsidRPr="00591FC5">
        <w:t>podpísaný elektronický dokument</w:t>
      </w:r>
      <w:r w:rsidR="00E60C76" w:rsidRPr="00591FC5">
        <w:rPr>
          <w:vertAlign w:val="superscript"/>
        </w:rPr>
        <w:fldChar w:fldCharType="begin"/>
      </w:r>
      <w:r w:rsidR="00E60C76" w:rsidRPr="00591FC5">
        <w:rPr>
          <w:vertAlign w:val="superscript"/>
        </w:rPr>
        <w:instrText xml:space="preserve"> NOTEREF _Ref87020386 \h  \* MERGEFORMAT </w:instrText>
      </w:r>
      <w:r w:rsidR="00E60C76" w:rsidRPr="00591FC5">
        <w:rPr>
          <w:vertAlign w:val="superscript"/>
        </w:rPr>
      </w:r>
      <w:r w:rsidR="00E60C76" w:rsidRPr="00591FC5">
        <w:rPr>
          <w:vertAlign w:val="superscript"/>
        </w:rPr>
        <w:fldChar w:fldCharType="separate"/>
      </w:r>
      <w:r w:rsidR="00E60C76" w:rsidRPr="00591FC5">
        <w:rPr>
          <w:b/>
          <w:vertAlign w:val="superscript"/>
        </w:rPr>
        <w:t xml:space="preserve"> </w:t>
      </w:r>
      <w:r w:rsidR="00E60C76" w:rsidRPr="00591FC5">
        <w:rPr>
          <w:vertAlign w:val="superscript"/>
        </w:rPr>
        <w:fldChar w:fldCharType="end"/>
      </w:r>
      <w:r w:rsidR="00E60C76" w:rsidRPr="00591FC5">
        <w:t>podľa osobitného predpisu</w:t>
      </w:r>
      <w:bookmarkStart w:id="3" w:name="_Ref102736817"/>
      <w:r w:rsidR="0094269A" w:rsidRPr="00591FC5">
        <w:rPr>
          <w:rStyle w:val="Odkaznapoznmkupodiarou"/>
        </w:rPr>
        <w:footnoteReference w:id="3"/>
      </w:r>
      <w:bookmarkEnd w:id="3"/>
      <w:r w:rsidR="00E60C76" w:rsidRPr="00591FC5">
        <w:rPr>
          <w:vertAlign w:val="superscript"/>
        </w:rPr>
        <w:fldChar w:fldCharType="begin"/>
      </w:r>
      <w:r w:rsidR="00E60C76" w:rsidRPr="00591FC5">
        <w:rPr>
          <w:vertAlign w:val="superscript"/>
        </w:rPr>
        <w:instrText xml:space="preserve"> NOTEREF _Ref89295818 \h</w:instrText>
      </w:r>
      <w:r w:rsidR="00E60C76" w:rsidRPr="00591FC5">
        <w:rPr>
          <w:szCs w:val="24"/>
          <w:vertAlign w:val="superscript"/>
        </w:rPr>
        <w:instrText xml:space="preserve">  \* MERGEFORMAT</w:instrText>
      </w:r>
      <w:r w:rsidR="00E60C76" w:rsidRPr="00591FC5">
        <w:rPr>
          <w:vertAlign w:val="superscript"/>
        </w:rPr>
        <w:instrText xml:space="preserve"> </w:instrText>
      </w:r>
      <w:r w:rsidR="00E60C76" w:rsidRPr="00591FC5">
        <w:rPr>
          <w:vertAlign w:val="superscript"/>
        </w:rPr>
      </w:r>
      <w:r w:rsidR="00E60C76" w:rsidRPr="00591FC5">
        <w:rPr>
          <w:vertAlign w:val="superscript"/>
        </w:rPr>
        <w:fldChar w:fldCharType="end"/>
      </w:r>
      <w:r w:rsidR="00E60C76" w:rsidRPr="00591FC5">
        <w:t xml:space="preserve">) </w:t>
      </w:r>
      <w:r w:rsidR="00E60C76" w:rsidRPr="00591FC5">
        <w:rPr>
          <w:szCs w:val="24"/>
        </w:rPr>
        <w:t>alebo v listinnej podobe</w:t>
      </w:r>
      <w:r w:rsidR="00216F71" w:rsidRPr="00591FC5">
        <w:rPr>
          <w:szCs w:val="24"/>
        </w:rPr>
        <w:t>.</w:t>
      </w:r>
    </w:p>
    <w:p w14:paraId="210C78CA" w14:textId="77777777" w:rsidR="00397E9D" w:rsidRPr="00BC15E0" w:rsidRDefault="00397E9D" w:rsidP="00516CF7">
      <w:pPr>
        <w:numPr>
          <w:ilvl w:val="0"/>
          <w:numId w:val="19"/>
        </w:numPr>
        <w:spacing w:after="120"/>
        <w:ind w:firstLine="851"/>
        <w:rPr>
          <w:szCs w:val="24"/>
        </w:rPr>
      </w:pPr>
      <w:r w:rsidRPr="00BC15E0">
        <w:t xml:space="preserve">Oznámenie o zmene </w:t>
      </w:r>
      <w:r w:rsidRPr="00BC15E0">
        <w:rPr>
          <w:szCs w:val="24"/>
        </w:rPr>
        <w:t>podľa odsek</w:t>
      </w:r>
      <w:r w:rsidR="002B454F">
        <w:rPr>
          <w:szCs w:val="24"/>
        </w:rPr>
        <w:t>ov</w:t>
      </w:r>
      <w:r w:rsidRPr="00BC15E0">
        <w:rPr>
          <w:szCs w:val="24"/>
        </w:rPr>
        <w:t xml:space="preserve"> 1 a 2 </w:t>
      </w:r>
      <w:r w:rsidRPr="00BC15E0">
        <w:t>obsahuje</w:t>
      </w:r>
    </w:p>
    <w:p w14:paraId="76829773" w14:textId="77777777" w:rsidR="00397E9D" w:rsidRPr="00BC15E0" w:rsidRDefault="00397E9D" w:rsidP="00516CF7">
      <w:pPr>
        <w:numPr>
          <w:ilvl w:val="0"/>
          <w:numId w:val="20"/>
        </w:numPr>
        <w:spacing w:after="120"/>
      </w:pPr>
      <w:r w:rsidRPr="00BC15E0">
        <w:t xml:space="preserve">osobné údaje </w:t>
      </w:r>
      <w:r w:rsidR="002B454F">
        <w:t>držiteľa osvedčenia o odbornej spôsobilosti</w:t>
      </w:r>
      <w:r w:rsidRPr="00BC15E0">
        <w:t>,</w:t>
      </w:r>
    </w:p>
    <w:p w14:paraId="0AF90E37" w14:textId="77777777" w:rsidR="00397E9D" w:rsidRPr="00BC15E0" w:rsidRDefault="00397E9D" w:rsidP="00516CF7">
      <w:pPr>
        <w:numPr>
          <w:ilvl w:val="0"/>
          <w:numId w:val="20"/>
        </w:numPr>
        <w:spacing w:after="120"/>
      </w:pPr>
      <w:r w:rsidRPr="00BC15E0">
        <w:t xml:space="preserve">číslo osvedčenia </w:t>
      </w:r>
      <w:r w:rsidR="002B454F">
        <w:t>držiteľa osvedčenia o odbornej spôsobilosti</w:t>
      </w:r>
      <w:r w:rsidRPr="00BC15E0">
        <w:t>,</w:t>
      </w:r>
    </w:p>
    <w:p w14:paraId="0FA31C24" w14:textId="77777777" w:rsidR="00397E9D" w:rsidRPr="00BC15E0" w:rsidRDefault="00397E9D" w:rsidP="00516CF7">
      <w:pPr>
        <w:numPr>
          <w:ilvl w:val="0"/>
          <w:numId w:val="20"/>
        </w:numPr>
        <w:spacing w:after="120"/>
      </w:pPr>
      <w:r w:rsidRPr="00BC15E0">
        <w:t xml:space="preserve">zmenené údaje, podmienky alebo doklady,  </w:t>
      </w:r>
    </w:p>
    <w:p w14:paraId="7F7B417A" w14:textId="77777777" w:rsidR="00397E9D" w:rsidRPr="00BC15E0" w:rsidRDefault="00397E9D" w:rsidP="00516CF7">
      <w:pPr>
        <w:numPr>
          <w:ilvl w:val="0"/>
          <w:numId w:val="20"/>
        </w:numPr>
        <w:spacing w:after="120"/>
      </w:pPr>
      <w:r w:rsidRPr="00BC15E0">
        <w:t>dôvod zmeny,</w:t>
      </w:r>
    </w:p>
    <w:p w14:paraId="368BF290" w14:textId="77777777" w:rsidR="00397E9D" w:rsidRPr="00BC15E0" w:rsidRDefault="00397E9D" w:rsidP="00516CF7">
      <w:pPr>
        <w:numPr>
          <w:ilvl w:val="0"/>
          <w:numId w:val="20"/>
        </w:numPr>
        <w:spacing w:after="120"/>
      </w:pPr>
      <w:r w:rsidRPr="00BC15E0">
        <w:t>dátum zmeny a čas jej trvania, ak je dočasná,</w:t>
      </w:r>
    </w:p>
    <w:p w14:paraId="31E540ED" w14:textId="77777777" w:rsidR="00397E9D" w:rsidRPr="00BC15E0" w:rsidRDefault="007E6D64" w:rsidP="00516CF7">
      <w:pPr>
        <w:numPr>
          <w:ilvl w:val="0"/>
          <w:numId w:val="20"/>
        </w:numPr>
        <w:spacing w:after="120"/>
      </w:pPr>
      <w:r>
        <w:t xml:space="preserve">overené </w:t>
      </w:r>
      <w:r w:rsidR="00397E9D" w:rsidRPr="00BC15E0">
        <w:t>kópie dokladov o zmene, ak sú,</w:t>
      </w:r>
    </w:p>
    <w:p w14:paraId="42F889EE" w14:textId="66F35D64" w:rsidR="00397E9D" w:rsidRPr="00BC15E0" w:rsidRDefault="00397E9D" w:rsidP="00516CF7">
      <w:pPr>
        <w:numPr>
          <w:ilvl w:val="0"/>
          <w:numId w:val="20"/>
        </w:numPr>
        <w:spacing w:after="120"/>
      </w:pPr>
      <w:r w:rsidRPr="00BC15E0">
        <w:t>p</w:t>
      </w:r>
      <w:r w:rsidR="00823AF3">
        <w:t xml:space="preserve">rijaté opatrenia na </w:t>
      </w:r>
      <w:r w:rsidR="00823AF3" w:rsidRPr="00823AF3">
        <w:t xml:space="preserve">vykonávanie </w:t>
      </w:r>
      <w:r w:rsidR="00A45A0D" w:rsidRPr="00823AF3">
        <w:t>odborného posudzovania</w:t>
      </w:r>
      <w:r w:rsidR="00A45A0D">
        <w:t xml:space="preserve"> </w:t>
      </w:r>
      <w:r w:rsidR="00823AF3">
        <w:t>po zmene alebo počas jeho</w:t>
      </w:r>
      <w:r w:rsidRPr="00BC15E0">
        <w:t xml:space="preserve"> trvania,</w:t>
      </w:r>
      <w:r w:rsidR="00823AF3" w:rsidRPr="00823AF3">
        <w:t xml:space="preserve"> </w:t>
      </w:r>
      <w:r w:rsidR="00823AF3">
        <w:t>ak ide o </w:t>
      </w:r>
      <w:r w:rsidR="00823AF3" w:rsidRPr="00C066B7">
        <w:rPr>
          <w:szCs w:val="24"/>
        </w:rPr>
        <w:t>osvedčenie oprávneného posudzovateľa</w:t>
      </w:r>
      <w:r w:rsidR="00823AF3">
        <w:rPr>
          <w:szCs w:val="24"/>
        </w:rPr>
        <w:t>,</w:t>
      </w:r>
    </w:p>
    <w:p w14:paraId="53D05463" w14:textId="77777777" w:rsidR="00397E9D" w:rsidRPr="00BC15E0" w:rsidRDefault="00397E9D" w:rsidP="00516CF7">
      <w:pPr>
        <w:numPr>
          <w:ilvl w:val="0"/>
          <w:numId w:val="20"/>
        </w:numPr>
        <w:spacing w:after="120"/>
      </w:pPr>
      <w:r w:rsidRPr="00BC15E0">
        <w:t xml:space="preserve">miesto a dátum vyhotovenia oznámenia, </w:t>
      </w:r>
    </w:p>
    <w:p w14:paraId="7A424D80" w14:textId="77777777" w:rsidR="00397E9D" w:rsidRPr="00591FC5" w:rsidRDefault="00397E9D" w:rsidP="00516CF7">
      <w:pPr>
        <w:numPr>
          <w:ilvl w:val="0"/>
          <w:numId w:val="20"/>
        </w:numPr>
      </w:pPr>
      <w:r w:rsidRPr="00591FC5">
        <w:t>podpis</w:t>
      </w:r>
      <w:r w:rsidR="00EA1B6D" w:rsidRPr="00591FC5">
        <w:t xml:space="preserve"> o</w:t>
      </w:r>
      <w:r w:rsidR="00EA1B6D" w:rsidRPr="00591FC5">
        <w:rPr>
          <w:szCs w:val="24"/>
        </w:rPr>
        <w:t>soby, ktorá je držiteľom osvedčenia o odbornej spôsobilosti</w:t>
      </w:r>
      <w:r w:rsidR="005F2080" w:rsidRPr="00591FC5">
        <w:rPr>
          <w:szCs w:val="24"/>
        </w:rPr>
        <w:t>.</w:t>
      </w:r>
    </w:p>
    <w:p w14:paraId="5CA42B26" w14:textId="77777777" w:rsidR="00BB67AB" w:rsidRPr="00BC15E0" w:rsidRDefault="00BB67AB" w:rsidP="004F79F8">
      <w:pPr>
        <w:ind w:left="357"/>
      </w:pPr>
    </w:p>
    <w:p w14:paraId="21183031" w14:textId="77777777" w:rsidR="00397E9D" w:rsidRPr="00BC15E0" w:rsidRDefault="00397E9D" w:rsidP="004F79F8">
      <w:pPr>
        <w:jc w:val="center"/>
        <w:rPr>
          <w:szCs w:val="24"/>
        </w:rPr>
      </w:pPr>
    </w:p>
    <w:p w14:paraId="37FD840B" w14:textId="77777777" w:rsidR="00ED2EA8" w:rsidRPr="00591FC5" w:rsidRDefault="00ED2EA8" w:rsidP="00EA1B6D">
      <w:pPr>
        <w:pStyle w:val="Nadpis1"/>
        <w:keepNext w:val="0"/>
        <w:numPr>
          <w:ilvl w:val="0"/>
          <w:numId w:val="0"/>
        </w:numPr>
        <w:spacing w:before="0"/>
        <w:rPr>
          <w:b w:val="0"/>
        </w:rPr>
      </w:pPr>
      <w:r w:rsidRPr="00EA1B6D">
        <w:rPr>
          <w:sz w:val="24"/>
        </w:rPr>
        <w:t>PODROBNOSTI  O </w:t>
      </w:r>
      <w:r w:rsidRPr="00591FC5">
        <w:rPr>
          <w:sz w:val="24"/>
        </w:rPr>
        <w:t xml:space="preserve">POŽIADAVKÁCH NA ZÍSKANIE ODBORNEJ  SPÔSOBILOSTI  </w:t>
      </w:r>
    </w:p>
    <w:p w14:paraId="13BF7556" w14:textId="77777777" w:rsidR="00BC3037" w:rsidRPr="00591FC5" w:rsidRDefault="00ED2EA8" w:rsidP="004F79F8">
      <w:pPr>
        <w:jc w:val="center"/>
        <w:rPr>
          <w:b/>
          <w:bCs/>
          <w:szCs w:val="24"/>
        </w:rPr>
      </w:pPr>
      <w:r w:rsidRPr="00591FC5">
        <w:rPr>
          <w:b/>
          <w:bCs/>
          <w:szCs w:val="24"/>
        </w:rPr>
        <w:t xml:space="preserve">NA VYHOTOVENIE ODBORNÝCH POSUDKOV </w:t>
      </w:r>
    </w:p>
    <w:p w14:paraId="330527D4" w14:textId="77777777" w:rsidR="00BC3037" w:rsidRPr="00BC15E0" w:rsidRDefault="00BC3037" w:rsidP="004F79F8">
      <w:pPr>
        <w:jc w:val="center"/>
        <w:rPr>
          <w:bCs/>
          <w:szCs w:val="24"/>
        </w:rPr>
      </w:pPr>
    </w:p>
    <w:p w14:paraId="67D5C3B5" w14:textId="7C23B80A" w:rsidR="00DA17B4" w:rsidRPr="00EA1B6D" w:rsidRDefault="004E0A26" w:rsidP="00EA1B6D">
      <w:pPr>
        <w:pStyle w:val="Nadpis1"/>
        <w:keepNext w:val="0"/>
        <w:numPr>
          <w:ilvl w:val="0"/>
          <w:numId w:val="0"/>
        </w:numPr>
        <w:spacing w:before="0"/>
        <w:rPr>
          <w:sz w:val="24"/>
        </w:rPr>
      </w:pPr>
      <w:r>
        <w:rPr>
          <w:sz w:val="24"/>
        </w:rPr>
        <w:t>§ 10</w:t>
      </w:r>
    </w:p>
    <w:p w14:paraId="0EC1F2D7" w14:textId="77777777" w:rsidR="004A3E67" w:rsidRPr="00BC15E0" w:rsidRDefault="00381287" w:rsidP="00EA1B6D">
      <w:pPr>
        <w:pStyle w:val="Nadpis1"/>
        <w:keepNext w:val="0"/>
        <w:numPr>
          <w:ilvl w:val="0"/>
          <w:numId w:val="0"/>
        </w:numPr>
        <w:spacing w:before="0"/>
        <w:rPr>
          <w:rFonts w:eastAsia="Calibri"/>
          <w:b w:val="0"/>
        </w:rPr>
      </w:pPr>
      <w:r w:rsidRPr="00EA1B6D">
        <w:rPr>
          <w:sz w:val="24"/>
        </w:rPr>
        <w:t>Kvalifikačné a technické predpoklady</w:t>
      </w:r>
      <w:r w:rsidR="004A3E67" w:rsidRPr="00EA1B6D">
        <w:rPr>
          <w:sz w:val="24"/>
        </w:rPr>
        <w:t xml:space="preserve"> na získanie osvedčenia o odbornej spôsobilosti</w:t>
      </w:r>
      <w:r w:rsidR="004A3E67" w:rsidRPr="00BC15E0">
        <w:t xml:space="preserve"> </w:t>
      </w:r>
    </w:p>
    <w:p w14:paraId="418DCDCA" w14:textId="77777777" w:rsidR="004A3E67" w:rsidRPr="00BC15E0" w:rsidRDefault="004A3E67" w:rsidP="004F79F8">
      <w:pPr>
        <w:jc w:val="center"/>
        <w:rPr>
          <w:bCs/>
          <w:szCs w:val="24"/>
        </w:rPr>
      </w:pPr>
    </w:p>
    <w:p w14:paraId="781C943F" w14:textId="77777777" w:rsidR="00F718CA" w:rsidRPr="0078745F" w:rsidRDefault="002E0240" w:rsidP="00516CF7">
      <w:pPr>
        <w:numPr>
          <w:ilvl w:val="0"/>
          <w:numId w:val="10"/>
        </w:numPr>
        <w:tabs>
          <w:tab w:val="left" w:pos="1276"/>
        </w:tabs>
        <w:spacing w:after="120"/>
        <w:ind w:left="0" w:firstLine="851"/>
        <w:rPr>
          <w:szCs w:val="24"/>
        </w:rPr>
      </w:pPr>
      <w:r w:rsidRPr="0078745F">
        <w:rPr>
          <w:szCs w:val="24"/>
        </w:rPr>
        <w:t>Požadovaným v</w:t>
      </w:r>
      <w:r w:rsidR="004A3E67" w:rsidRPr="0078745F">
        <w:rPr>
          <w:szCs w:val="24"/>
        </w:rPr>
        <w:t>zdelaním a odbornou praxou pre odbor emisno-technologické posudzovanie</w:t>
      </w:r>
      <w:r w:rsidR="00F718CA" w:rsidRPr="0078745F">
        <w:rPr>
          <w:szCs w:val="24"/>
        </w:rPr>
        <w:t>, ak ide o</w:t>
      </w:r>
      <w:r w:rsidR="00BB7A63" w:rsidRPr="0078745F">
        <w:rPr>
          <w:szCs w:val="24"/>
        </w:rPr>
        <w:t xml:space="preserve"> posudzovanie</w:t>
      </w:r>
    </w:p>
    <w:p w14:paraId="7B703B3B" w14:textId="77777777" w:rsidR="00F718CA" w:rsidRPr="00BC15E0" w:rsidRDefault="00F718CA" w:rsidP="00CB35A8">
      <w:pPr>
        <w:pStyle w:val="Odsekzoznamu"/>
        <w:numPr>
          <w:ilvl w:val="0"/>
          <w:numId w:val="8"/>
        </w:numPr>
        <w:tabs>
          <w:tab w:val="clear" w:pos="360"/>
        </w:tabs>
        <w:spacing w:after="120" w:line="240" w:lineRule="auto"/>
        <w:contextualSpacing w:val="0"/>
        <w:rPr>
          <w:rFonts w:ascii="Times New Roman" w:eastAsia="Times New Roman" w:hAnsi="Times New Roman"/>
          <w:sz w:val="24"/>
          <w:szCs w:val="24"/>
        </w:rPr>
      </w:pPr>
      <w:r w:rsidRPr="00BC15E0">
        <w:rPr>
          <w:rFonts w:ascii="Times New Roman" w:eastAsia="Times New Roman" w:hAnsi="Times New Roman"/>
          <w:sz w:val="24"/>
          <w:szCs w:val="24"/>
        </w:rPr>
        <w:t xml:space="preserve">veľkých stacionárnych </w:t>
      </w:r>
      <w:r w:rsidRPr="00BC2882">
        <w:rPr>
          <w:rFonts w:ascii="Times New Roman" w:eastAsia="Times New Roman" w:hAnsi="Times New Roman"/>
          <w:sz w:val="24"/>
          <w:szCs w:val="24"/>
        </w:rPr>
        <w:t>zdrojov</w:t>
      </w:r>
      <w:r w:rsidR="0078745F">
        <w:rPr>
          <w:rFonts w:ascii="Times New Roman" w:eastAsia="Times New Roman" w:hAnsi="Times New Roman"/>
          <w:sz w:val="24"/>
          <w:szCs w:val="24"/>
        </w:rPr>
        <w:t xml:space="preserve"> </w:t>
      </w:r>
      <w:r w:rsidR="002E0240" w:rsidRPr="0078745F">
        <w:rPr>
          <w:rFonts w:ascii="Times New Roman" w:eastAsia="Times New Roman" w:hAnsi="Times New Roman"/>
          <w:sz w:val="24"/>
          <w:szCs w:val="24"/>
        </w:rPr>
        <w:t>je</w:t>
      </w:r>
    </w:p>
    <w:p w14:paraId="1B9D3A80" w14:textId="77777777" w:rsidR="00F718CA" w:rsidRPr="00BC15E0" w:rsidRDefault="00F718CA" w:rsidP="004F79F8">
      <w:pPr>
        <w:pStyle w:val="Odsekzoznamu"/>
        <w:numPr>
          <w:ilvl w:val="3"/>
          <w:numId w:val="2"/>
        </w:numPr>
        <w:spacing w:after="120" w:line="240" w:lineRule="auto"/>
        <w:ind w:left="357" w:hanging="357"/>
        <w:contextualSpacing w:val="0"/>
        <w:rPr>
          <w:rFonts w:ascii="Times New Roman" w:eastAsia="Times New Roman" w:hAnsi="Times New Roman"/>
          <w:sz w:val="24"/>
          <w:szCs w:val="24"/>
        </w:rPr>
      </w:pPr>
      <w:r w:rsidRPr="00BC15E0">
        <w:rPr>
          <w:rFonts w:ascii="Times New Roman" w:eastAsia="Times New Roman" w:hAnsi="Times New Roman"/>
          <w:sz w:val="24"/>
          <w:szCs w:val="24"/>
        </w:rPr>
        <w:t xml:space="preserve">vysokoškolské vzdelanie druhého stupňa a najmenej </w:t>
      </w:r>
      <w:r w:rsidRPr="00DB6B25">
        <w:rPr>
          <w:rFonts w:ascii="Times New Roman" w:eastAsia="Times New Roman" w:hAnsi="Times New Roman"/>
          <w:sz w:val="24"/>
          <w:szCs w:val="24"/>
        </w:rPr>
        <w:t>šesťročná</w:t>
      </w:r>
      <w:r w:rsidRPr="00BC15E0">
        <w:rPr>
          <w:rFonts w:ascii="Times New Roman" w:eastAsia="Times New Roman" w:hAnsi="Times New Roman"/>
          <w:sz w:val="24"/>
          <w:szCs w:val="24"/>
        </w:rPr>
        <w:t xml:space="preserve"> odborná prax alebo </w:t>
      </w:r>
    </w:p>
    <w:p w14:paraId="79DA01E9" w14:textId="77777777" w:rsidR="00BB7A63" w:rsidRPr="00BC15E0" w:rsidRDefault="00F718CA" w:rsidP="004F79F8">
      <w:pPr>
        <w:pStyle w:val="Odsekzoznamu"/>
        <w:numPr>
          <w:ilvl w:val="3"/>
          <w:numId w:val="2"/>
        </w:numPr>
        <w:spacing w:line="240" w:lineRule="auto"/>
        <w:ind w:left="357" w:hanging="357"/>
        <w:contextualSpacing w:val="0"/>
        <w:rPr>
          <w:rFonts w:ascii="Times New Roman" w:eastAsia="Times New Roman" w:hAnsi="Times New Roman"/>
          <w:sz w:val="24"/>
          <w:szCs w:val="24"/>
        </w:rPr>
      </w:pPr>
      <w:r w:rsidRPr="00BC15E0">
        <w:rPr>
          <w:rFonts w:ascii="Times New Roman" w:eastAsia="Times New Roman" w:hAnsi="Times New Roman"/>
          <w:sz w:val="24"/>
          <w:szCs w:val="24"/>
        </w:rPr>
        <w:t>vysokoškolské vzdelanie prvého stupňa a na</w:t>
      </w:r>
      <w:r w:rsidR="00BB7A63" w:rsidRPr="00BC15E0">
        <w:rPr>
          <w:rFonts w:ascii="Times New Roman" w:eastAsia="Times New Roman" w:hAnsi="Times New Roman"/>
          <w:sz w:val="24"/>
          <w:szCs w:val="24"/>
        </w:rPr>
        <w:t xml:space="preserve">jmenej </w:t>
      </w:r>
      <w:r w:rsidR="00BB7A63" w:rsidRPr="00DB6B25">
        <w:rPr>
          <w:rFonts w:ascii="Times New Roman" w:eastAsia="Times New Roman" w:hAnsi="Times New Roman"/>
          <w:sz w:val="24"/>
          <w:szCs w:val="24"/>
        </w:rPr>
        <w:t>deväťročná</w:t>
      </w:r>
      <w:r w:rsidR="00BB7A63" w:rsidRPr="00BC15E0">
        <w:rPr>
          <w:rFonts w:ascii="Times New Roman" w:eastAsia="Times New Roman" w:hAnsi="Times New Roman"/>
          <w:sz w:val="24"/>
          <w:szCs w:val="24"/>
        </w:rPr>
        <w:t xml:space="preserve"> odborná prax,</w:t>
      </w:r>
    </w:p>
    <w:p w14:paraId="3B883770" w14:textId="77777777" w:rsidR="00F718CA" w:rsidRPr="00E80878" w:rsidRDefault="00F718CA" w:rsidP="00CB35A8">
      <w:pPr>
        <w:pStyle w:val="Odsekzoznamu"/>
        <w:numPr>
          <w:ilvl w:val="0"/>
          <w:numId w:val="8"/>
        </w:numPr>
        <w:spacing w:after="120" w:line="240" w:lineRule="auto"/>
        <w:contextualSpacing w:val="0"/>
        <w:rPr>
          <w:rFonts w:ascii="Times New Roman" w:eastAsia="Times New Roman" w:hAnsi="Times New Roman"/>
          <w:sz w:val="24"/>
          <w:szCs w:val="24"/>
        </w:rPr>
      </w:pPr>
      <w:r w:rsidRPr="00BC15E0">
        <w:rPr>
          <w:rFonts w:ascii="Times New Roman" w:eastAsia="Times New Roman" w:hAnsi="Times New Roman"/>
          <w:sz w:val="24"/>
          <w:szCs w:val="24"/>
        </w:rPr>
        <w:t xml:space="preserve">stredných stacionárnych zdrojov a malých stacionárnych </w:t>
      </w:r>
      <w:r w:rsidRPr="0078745F">
        <w:rPr>
          <w:rFonts w:ascii="Times New Roman" w:eastAsia="Times New Roman" w:hAnsi="Times New Roman"/>
          <w:sz w:val="24"/>
          <w:szCs w:val="24"/>
        </w:rPr>
        <w:t>zdrojov</w:t>
      </w:r>
      <w:r w:rsidR="00BC1F1B" w:rsidRPr="0078745F">
        <w:rPr>
          <w:rFonts w:ascii="Times New Roman" w:eastAsia="Times New Roman" w:hAnsi="Times New Roman"/>
          <w:sz w:val="24"/>
          <w:szCs w:val="24"/>
        </w:rPr>
        <w:t xml:space="preserve"> je</w:t>
      </w:r>
    </w:p>
    <w:p w14:paraId="73C39DD3" w14:textId="77777777" w:rsidR="00F718CA" w:rsidRPr="00BC15E0" w:rsidRDefault="004A3E67" w:rsidP="004F79F8">
      <w:pPr>
        <w:pStyle w:val="Odsekzoznamu"/>
        <w:numPr>
          <w:ilvl w:val="6"/>
          <w:numId w:val="2"/>
        </w:numPr>
        <w:tabs>
          <w:tab w:val="left" w:pos="284"/>
        </w:tabs>
        <w:spacing w:after="120" w:line="240" w:lineRule="auto"/>
        <w:ind w:left="357" w:hanging="357"/>
        <w:contextualSpacing w:val="0"/>
        <w:jc w:val="both"/>
        <w:rPr>
          <w:rFonts w:ascii="Times New Roman" w:eastAsia="Times New Roman" w:hAnsi="Times New Roman"/>
          <w:sz w:val="24"/>
          <w:szCs w:val="24"/>
        </w:rPr>
      </w:pPr>
      <w:r w:rsidRPr="00BC15E0">
        <w:rPr>
          <w:rFonts w:ascii="Times New Roman" w:eastAsia="Times New Roman" w:hAnsi="Times New Roman"/>
          <w:sz w:val="24"/>
          <w:szCs w:val="24"/>
        </w:rPr>
        <w:t xml:space="preserve">vysokoškolské vzdelanie druhého stupňa a najmenej </w:t>
      </w:r>
      <w:r w:rsidRPr="00DB6B25">
        <w:rPr>
          <w:rFonts w:ascii="Times New Roman" w:eastAsia="Times New Roman" w:hAnsi="Times New Roman"/>
          <w:sz w:val="24"/>
          <w:szCs w:val="24"/>
        </w:rPr>
        <w:t>trojročná</w:t>
      </w:r>
      <w:r w:rsidRPr="00BC15E0">
        <w:rPr>
          <w:rFonts w:ascii="Times New Roman" w:eastAsia="Times New Roman" w:hAnsi="Times New Roman"/>
          <w:sz w:val="24"/>
          <w:szCs w:val="24"/>
        </w:rPr>
        <w:t xml:space="preserve"> odbo</w:t>
      </w:r>
      <w:r w:rsidR="00F718CA" w:rsidRPr="00BC15E0">
        <w:rPr>
          <w:rFonts w:ascii="Times New Roman" w:eastAsia="Times New Roman" w:hAnsi="Times New Roman"/>
          <w:sz w:val="24"/>
          <w:szCs w:val="24"/>
        </w:rPr>
        <w:t>rná prax,</w:t>
      </w:r>
    </w:p>
    <w:p w14:paraId="328A9533" w14:textId="77777777" w:rsidR="00F718CA" w:rsidRPr="00BC15E0" w:rsidRDefault="004A3E67" w:rsidP="004F79F8">
      <w:pPr>
        <w:pStyle w:val="Odsekzoznamu"/>
        <w:numPr>
          <w:ilvl w:val="6"/>
          <w:numId w:val="2"/>
        </w:numPr>
        <w:tabs>
          <w:tab w:val="left" w:pos="284"/>
        </w:tabs>
        <w:spacing w:after="120" w:line="240" w:lineRule="auto"/>
        <w:ind w:left="357" w:hanging="357"/>
        <w:contextualSpacing w:val="0"/>
        <w:jc w:val="both"/>
        <w:rPr>
          <w:rFonts w:ascii="Times New Roman" w:eastAsia="Times New Roman" w:hAnsi="Times New Roman"/>
          <w:sz w:val="24"/>
          <w:szCs w:val="24"/>
        </w:rPr>
      </w:pPr>
      <w:r w:rsidRPr="00BC15E0">
        <w:rPr>
          <w:rFonts w:ascii="Times New Roman" w:eastAsia="Times New Roman" w:hAnsi="Times New Roman"/>
          <w:sz w:val="24"/>
          <w:szCs w:val="24"/>
        </w:rPr>
        <w:t>vysokoškolské vzdelanie prvého stupňa a najmenej šesťročná odborná prax, ak ide o  posudzovanie stredných stacionárnych zdrojov a malých stacionárnych zdrojov,</w:t>
      </w:r>
      <w:r w:rsidR="00F718CA" w:rsidRPr="00BC15E0">
        <w:rPr>
          <w:rFonts w:ascii="Times New Roman" w:eastAsia="Times New Roman" w:hAnsi="Times New Roman"/>
          <w:sz w:val="24"/>
          <w:szCs w:val="24"/>
        </w:rPr>
        <w:t xml:space="preserve"> alebo</w:t>
      </w:r>
    </w:p>
    <w:p w14:paraId="098A8E96" w14:textId="77777777" w:rsidR="004A3E67" w:rsidRPr="00BC15E0" w:rsidRDefault="004A3E67" w:rsidP="005D47B5">
      <w:pPr>
        <w:pStyle w:val="Odsekzoznamu"/>
        <w:numPr>
          <w:ilvl w:val="6"/>
          <w:numId w:val="2"/>
        </w:numPr>
        <w:spacing w:after="240" w:line="240" w:lineRule="auto"/>
        <w:ind w:left="284" w:hanging="284"/>
        <w:contextualSpacing w:val="0"/>
        <w:jc w:val="both"/>
        <w:rPr>
          <w:rFonts w:ascii="Times New Roman" w:eastAsia="Times New Roman" w:hAnsi="Times New Roman"/>
          <w:sz w:val="24"/>
          <w:szCs w:val="24"/>
        </w:rPr>
      </w:pPr>
      <w:r w:rsidRPr="00BC15E0">
        <w:rPr>
          <w:rFonts w:ascii="Times New Roman" w:eastAsia="Times New Roman" w:hAnsi="Times New Roman"/>
          <w:sz w:val="24"/>
          <w:szCs w:val="24"/>
        </w:rPr>
        <w:t>úplné stredné odborné vzdelanie a n</w:t>
      </w:r>
      <w:r w:rsidR="00BB7A63" w:rsidRPr="00BC15E0">
        <w:rPr>
          <w:rFonts w:ascii="Times New Roman" w:eastAsia="Times New Roman" w:hAnsi="Times New Roman"/>
          <w:sz w:val="24"/>
          <w:szCs w:val="24"/>
        </w:rPr>
        <w:t>ajmenej deväťročná odborná prax</w:t>
      </w:r>
      <w:r w:rsidR="00B24C3C" w:rsidRPr="00BC15E0">
        <w:rPr>
          <w:rFonts w:ascii="Times New Roman" w:eastAsia="Times New Roman" w:hAnsi="Times New Roman"/>
          <w:sz w:val="24"/>
          <w:szCs w:val="24"/>
        </w:rPr>
        <w:t>.</w:t>
      </w:r>
    </w:p>
    <w:p w14:paraId="238CC7CB" w14:textId="77777777" w:rsidR="004A3E67" w:rsidRPr="00BC15E0" w:rsidRDefault="002E0240" w:rsidP="00516CF7">
      <w:pPr>
        <w:pStyle w:val="Odsekzoznamu"/>
        <w:numPr>
          <w:ilvl w:val="0"/>
          <w:numId w:val="10"/>
        </w:numPr>
        <w:tabs>
          <w:tab w:val="left" w:pos="1276"/>
        </w:tabs>
        <w:spacing w:after="0" w:line="240" w:lineRule="auto"/>
        <w:ind w:left="0" w:firstLine="851"/>
        <w:contextualSpacing w:val="0"/>
        <w:jc w:val="both"/>
        <w:rPr>
          <w:rFonts w:ascii="Times New Roman" w:eastAsia="Times New Roman" w:hAnsi="Times New Roman"/>
          <w:sz w:val="24"/>
          <w:szCs w:val="24"/>
        </w:rPr>
      </w:pPr>
      <w:r w:rsidRPr="0078745F">
        <w:rPr>
          <w:rFonts w:ascii="Times New Roman" w:eastAsia="Times New Roman" w:hAnsi="Times New Roman"/>
          <w:sz w:val="24"/>
          <w:szCs w:val="24"/>
        </w:rPr>
        <w:lastRenderedPageBreak/>
        <w:t>Požadovaným</w:t>
      </w:r>
      <w:r w:rsidRPr="0078745F">
        <w:rPr>
          <w:szCs w:val="24"/>
        </w:rPr>
        <w:t xml:space="preserve"> </w:t>
      </w:r>
      <w:r w:rsidRPr="0078745F">
        <w:rPr>
          <w:rFonts w:ascii="Times New Roman" w:eastAsia="Times New Roman" w:hAnsi="Times New Roman"/>
          <w:sz w:val="24"/>
          <w:szCs w:val="24"/>
        </w:rPr>
        <w:t>v</w:t>
      </w:r>
      <w:r w:rsidR="004A3E67" w:rsidRPr="0078745F">
        <w:rPr>
          <w:rFonts w:ascii="Times New Roman" w:eastAsia="Times New Roman" w:hAnsi="Times New Roman"/>
          <w:sz w:val="24"/>
          <w:szCs w:val="24"/>
        </w:rPr>
        <w:t>zdelaním a odbornou praxou pre odbor</w:t>
      </w:r>
      <w:r w:rsidR="00AC3BDE" w:rsidRPr="0078745F">
        <w:rPr>
          <w:rFonts w:ascii="Times New Roman" w:eastAsia="Times New Roman" w:hAnsi="Times New Roman"/>
          <w:sz w:val="24"/>
          <w:szCs w:val="24"/>
        </w:rPr>
        <w:t xml:space="preserve"> posudzovania vplyvu stacionárneho zdroja na kvalitu ovzdušia</w:t>
      </w:r>
      <w:r w:rsidR="004A3E67" w:rsidRPr="0078745F">
        <w:rPr>
          <w:rFonts w:ascii="Times New Roman" w:eastAsia="Times New Roman" w:hAnsi="Times New Roman"/>
          <w:sz w:val="24"/>
          <w:szCs w:val="24"/>
        </w:rPr>
        <w:t xml:space="preserve">, odbor </w:t>
      </w:r>
      <w:r w:rsidR="00DB6B25" w:rsidRPr="0078745F">
        <w:rPr>
          <w:rFonts w:ascii="Times New Roman" w:eastAsia="Times New Roman" w:hAnsi="Times New Roman"/>
          <w:sz w:val="24"/>
          <w:szCs w:val="24"/>
        </w:rPr>
        <w:t xml:space="preserve">posudzovania </w:t>
      </w:r>
      <w:r w:rsidR="004A3E67" w:rsidRPr="0078745F">
        <w:rPr>
          <w:rFonts w:ascii="Times New Roman" w:eastAsia="Times New Roman" w:hAnsi="Times New Roman"/>
          <w:sz w:val="24"/>
          <w:szCs w:val="24"/>
        </w:rPr>
        <w:t xml:space="preserve">monitorovania emisií a odbor </w:t>
      </w:r>
      <w:r w:rsidR="00DB6B25" w:rsidRPr="0078745F">
        <w:rPr>
          <w:rFonts w:ascii="Times New Roman" w:eastAsia="Times New Roman" w:hAnsi="Times New Roman"/>
          <w:sz w:val="24"/>
          <w:szCs w:val="24"/>
        </w:rPr>
        <w:t xml:space="preserve">posudzovania </w:t>
      </w:r>
      <w:r w:rsidR="004A3E67" w:rsidRPr="0078745F">
        <w:rPr>
          <w:rFonts w:ascii="Times New Roman" w:eastAsia="Times New Roman" w:hAnsi="Times New Roman"/>
          <w:sz w:val="24"/>
          <w:szCs w:val="24"/>
        </w:rPr>
        <w:t>mo</w:t>
      </w:r>
      <w:r w:rsidR="00456E5C" w:rsidRPr="0078745F">
        <w:rPr>
          <w:rFonts w:ascii="Times New Roman" w:eastAsia="Times New Roman" w:hAnsi="Times New Roman"/>
          <w:sz w:val="24"/>
          <w:szCs w:val="24"/>
        </w:rPr>
        <w:t>nitorovania kval</w:t>
      </w:r>
      <w:r w:rsidRPr="0078745F">
        <w:rPr>
          <w:rFonts w:ascii="Times New Roman" w:eastAsia="Times New Roman" w:hAnsi="Times New Roman"/>
          <w:sz w:val="24"/>
          <w:szCs w:val="24"/>
        </w:rPr>
        <w:t>ity ovzdušia je</w:t>
      </w:r>
      <w:r w:rsidR="000E778B" w:rsidRPr="0078745F">
        <w:rPr>
          <w:rFonts w:ascii="Times New Roman" w:eastAsia="Times New Roman" w:hAnsi="Times New Roman"/>
          <w:sz w:val="24"/>
          <w:szCs w:val="24"/>
        </w:rPr>
        <w:t xml:space="preserve"> </w:t>
      </w:r>
      <w:r w:rsidR="004A3E67" w:rsidRPr="00BC15E0">
        <w:rPr>
          <w:rFonts w:ascii="Times New Roman" w:eastAsia="Times New Roman" w:hAnsi="Times New Roman"/>
          <w:sz w:val="24"/>
          <w:szCs w:val="24"/>
        </w:rPr>
        <w:t>vysokoškolské vzdelanie</w:t>
      </w:r>
    </w:p>
    <w:p w14:paraId="6AD96C2B" w14:textId="77777777" w:rsidR="004A3E67" w:rsidRPr="00BC15E0" w:rsidRDefault="004A3E67" w:rsidP="00516CF7">
      <w:pPr>
        <w:pStyle w:val="StyldkovnPesn12b"/>
        <w:numPr>
          <w:ilvl w:val="0"/>
          <w:numId w:val="9"/>
        </w:numPr>
        <w:tabs>
          <w:tab w:val="clear" w:pos="360"/>
          <w:tab w:val="left" w:pos="284"/>
        </w:tabs>
        <w:spacing w:line="240" w:lineRule="auto"/>
        <w:ind w:left="0" w:firstLine="0"/>
        <w:rPr>
          <w:szCs w:val="24"/>
        </w:rPr>
      </w:pPr>
      <w:r w:rsidRPr="00BC15E0">
        <w:rPr>
          <w:szCs w:val="24"/>
        </w:rPr>
        <w:t xml:space="preserve">druhého stupňa a najmenej šesťročná odborná prax, alebo </w:t>
      </w:r>
    </w:p>
    <w:p w14:paraId="32179B04" w14:textId="77777777" w:rsidR="004A3E67" w:rsidRPr="00BC15E0" w:rsidRDefault="004A3E67" w:rsidP="00516CF7">
      <w:pPr>
        <w:pStyle w:val="StyldkovnPesn12b"/>
        <w:numPr>
          <w:ilvl w:val="0"/>
          <w:numId w:val="9"/>
        </w:numPr>
        <w:tabs>
          <w:tab w:val="clear" w:pos="360"/>
          <w:tab w:val="left" w:pos="284"/>
        </w:tabs>
        <w:spacing w:after="240" w:line="240" w:lineRule="auto"/>
        <w:ind w:left="0" w:firstLine="0"/>
        <w:rPr>
          <w:szCs w:val="24"/>
        </w:rPr>
      </w:pPr>
      <w:r w:rsidRPr="00BC15E0">
        <w:rPr>
          <w:szCs w:val="24"/>
        </w:rPr>
        <w:t>prvého stupňa a najmenej deväťročná odborná prax.</w:t>
      </w:r>
    </w:p>
    <w:p w14:paraId="4EA2C9C9" w14:textId="77777777" w:rsidR="004A3E67" w:rsidRPr="00BC15E0" w:rsidRDefault="004A3E67" w:rsidP="00516CF7">
      <w:pPr>
        <w:pStyle w:val="Odsekzoznamu"/>
        <w:numPr>
          <w:ilvl w:val="0"/>
          <w:numId w:val="10"/>
        </w:numPr>
        <w:tabs>
          <w:tab w:val="left" w:pos="1276"/>
        </w:tabs>
        <w:spacing w:after="240" w:line="240" w:lineRule="auto"/>
        <w:ind w:left="0" w:firstLine="851"/>
        <w:contextualSpacing w:val="0"/>
        <w:jc w:val="both"/>
        <w:rPr>
          <w:rFonts w:ascii="Times New Roman" w:eastAsia="Times New Roman" w:hAnsi="Times New Roman"/>
          <w:sz w:val="24"/>
          <w:szCs w:val="24"/>
        </w:rPr>
      </w:pPr>
      <w:r w:rsidRPr="00BC15E0">
        <w:rPr>
          <w:rFonts w:ascii="Times New Roman" w:eastAsia="Times New Roman" w:hAnsi="Times New Roman"/>
          <w:sz w:val="24"/>
          <w:szCs w:val="24"/>
        </w:rPr>
        <w:t xml:space="preserve">Vysokoškolské vzdelanie a úplné stredné odborné vzdelanie a odborná prax je vzdelanie a odborná prax </w:t>
      </w:r>
      <w:r w:rsidR="0060392D" w:rsidRPr="00BC15E0">
        <w:rPr>
          <w:rFonts w:ascii="Times New Roman" w:eastAsia="Times New Roman" w:hAnsi="Times New Roman"/>
          <w:sz w:val="24"/>
          <w:szCs w:val="24"/>
        </w:rPr>
        <w:t>v š</w:t>
      </w:r>
      <w:r w:rsidR="0063787E" w:rsidRPr="00BC15E0">
        <w:rPr>
          <w:rFonts w:ascii="Times New Roman" w:eastAsia="Times New Roman" w:hAnsi="Times New Roman"/>
          <w:sz w:val="24"/>
          <w:szCs w:val="24"/>
        </w:rPr>
        <w:t xml:space="preserve">tudijnom odbore, na ktorý sa vzťahuje žiadosť o vydanie osvedčenia oprávneného posudzovateľa o </w:t>
      </w:r>
      <w:r w:rsidRPr="00BC15E0">
        <w:rPr>
          <w:rFonts w:ascii="Times New Roman" w:eastAsia="Times New Roman" w:hAnsi="Times New Roman"/>
          <w:sz w:val="24"/>
          <w:szCs w:val="24"/>
        </w:rPr>
        <w:t xml:space="preserve">odbor odborného posudzovania, na jednotlivý predmet odborného posudzovania a na účel konania </w:t>
      </w:r>
      <w:r w:rsidR="0060392D" w:rsidRPr="00BC15E0">
        <w:rPr>
          <w:rFonts w:ascii="Times New Roman" w:eastAsia="Times New Roman" w:hAnsi="Times New Roman"/>
          <w:sz w:val="24"/>
          <w:szCs w:val="24"/>
        </w:rPr>
        <w:t>žiadosti</w:t>
      </w:r>
      <w:r w:rsidRPr="00BC15E0">
        <w:rPr>
          <w:rFonts w:ascii="Times New Roman" w:eastAsia="Times New Roman" w:hAnsi="Times New Roman"/>
          <w:sz w:val="24"/>
          <w:szCs w:val="24"/>
        </w:rPr>
        <w:t xml:space="preserve">, alebo vzdelanie alebo odborná prax v príbuznom odbore. </w:t>
      </w:r>
    </w:p>
    <w:p w14:paraId="5623FBFC" w14:textId="77777777" w:rsidR="00B24C3C" w:rsidRPr="005D47B5" w:rsidRDefault="00B24C3C" w:rsidP="00516CF7">
      <w:pPr>
        <w:pStyle w:val="Odsekzoznamu"/>
        <w:numPr>
          <w:ilvl w:val="0"/>
          <w:numId w:val="10"/>
        </w:numPr>
        <w:tabs>
          <w:tab w:val="left" w:pos="1276"/>
        </w:tabs>
        <w:spacing w:after="240" w:line="240" w:lineRule="auto"/>
        <w:ind w:left="0" w:firstLine="851"/>
        <w:contextualSpacing w:val="0"/>
        <w:jc w:val="both"/>
        <w:rPr>
          <w:rFonts w:ascii="Times New Roman" w:eastAsia="Times New Roman" w:hAnsi="Times New Roman"/>
          <w:sz w:val="24"/>
          <w:szCs w:val="24"/>
        </w:rPr>
      </w:pPr>
      <w:r w:rsidRPr="00BC15E0">
        <w:rPr>
          <w:rFonts w:ascii="Times New Roman" w:eastAsia="Times New Roman" w:hAnsi="Times New Roman"/>
          <w:sz w:val="24"/>
          <w:szCs w:val="24"/>
        </w:rPr>
        <w:t xml:space="preserve">Príbuzným odborom vzdelania a odbornej praxe je vedný, technologický, výrobný alebo  iný obdobný technický odbor, ktorý z hľadiska teórie a praxe riešenia ochrany ovzdušia alebo riešenia príslušnej činnosti má zhodný vedecko-technický základ, zhodnú charakteristiku a systémové riešenie súčasného stavu najlepšej dostupnej techniky, technológie alebo činnosti z hľadiska ochrany ovzdušia (ďalej len „súčasný stav techniky”); v odboroch posudzovania monitorovania emisií alebo kvality ovzdušia sa príbuzné odbory vzdelania a odbornej praxe  členia podľa príbuzných metód a metodík oprávnených meraní, kalibrácií alebo skúšok automatizovaných meracích systémov. </w:t>
      </w:r>
    </w:p>
    <w:p w14:paraId="3D86D5D4" w14:textId="77777777" w:rsidR="00234AA0" w:rsidRDefault="00B24C3C" w:rsidP="00516CF7">
      <w:pPr>
        <w:numPr>
          <w:ilvl w:val="0"/>
          <w:numId w:val="10"/>
        </w:numPr>
        <w:spacing w:after="240"/>
        <w:ind w:left="0" w:firstLine="851"/>
        <w:rPr>
          <w:szCs w:val="24"/>
        </w:rPr>
      </w:pPr>
      <w:r w:rsidRPr="00BC15E0">
        <w:rPr>
          <w:szCs w:val="24"/>
        </w:rPr>
        <w:t>Technickým predpokladom na vydanie osvedčenia oprávneného posudzovateľa sú najmä</w:t>
      </w:r>
      <w:r w:rsidR="00F33670" w:rsidRPr="00BC15E0">
        <w:rPr>
          <w:szCs w:val="24"/>
        </w:rPr>
        <w:t xml:space="preserve"> </w:t>
      </w:r>
      <w:r w:rsidRPr="00BC15E0">
        <w:rPr>
          <w:szCs w:val="24"/>
        </w:rPr>
        <w:t xml:space="preserve">technicko-informačné nástroje, prostriedky a nosiče informácií v písomnej forme alebo dátové nosiče o súčasnom stave techniky, technických normách a ostatných technických predpisoch a príslušných ekonomických informáciách, ktoré sú potrebné na kvalifikované posudzovanie jednotlivých odborov odborného posudzovania a jednotlivých predmetov odborného posudzovania. </w:t>
      </w:r>
    </w:p>
    <w:p w14:paraId="78C5F357" w14:textId="77777777" w:rsidR="00234AA0" w:rsidRDefault="00B24C3C" w:rsidP="00516CF7">
      <w:pPr>
        <w:numPr>
          <w:ilvl w:val="0"/>
          <w:numId w:val="10"/>
        </w:numPr>
        <w:spacing w:after="240"/>
        <w:ind w:left="0" w:firstLine="851"/>
        <w:rPr>
          <w:szCs w:val="24"/>
        </w:rPr>
      </w:pPr>
      <w:r w:rsidRPr="00234AA0">
        <w:rPr>
          <w:szCs w:val="24"/>
        </w:rPr>
        <w:t>Technickým predpokladom na vydanie osvedčenia oprávneného posudzovateľa v odbore</w:t>
      </w:r>
      <w:r w:rsidR="00AC3BDE">
        <w:rPr>
          <w:szCs w:val="24"/>
        </w:rPr>
        <w:t xml:space="preserve"> </w:t>
      </w:r>
      <w:r w:rsidR="00AC3BDE" w:rsidRPr="009932B9">
        <w:rPr>
          <w:rFonts w:eastAsiaTheme="minorEastAsia"/>
          <w:szCs w:val="24"/>
        </w:rPr>
        <w:t>p</w:t>
      </w:r>
      <w:r w:rsidR="00AC3BDE">
        <w:rPr>
          <w:rFonts w:eastAsiaTheme="minorEastAsia"/>
          <w:szCs w:val="24"/>
        </w:rPr>
        <w:t>osudzovania</w:t>
      </w:r>
      <w:r w:rsidR="00AC3BDE" w:rsidRPr="009932B9">
        <w:rPr>
          <w:rFonts w:eastAsiaTheme="minorEastAsia"/>
          <w:szCs w:val="24"/>
        </w:rPr>
        <w:t xml:space="preserve"> vplyvu stacionárneho zdroja na kvalitu ovzdušia</w:t>
      </w:r>
      <w:r w:rsidR="00AC3BDE" w:rsidRPr="00234AA0" w:rsidDel="00AC3BDE">
        <w:rPr>
          <w:szCs w:val="24"/>
        </w:rPr>
        <w:t xml:space="preserve"> </w:t>
      </w:r>
      <w:r w:rsidRPr="00234AA0">
        <w:rPr>
          <w:szCs w:val="24"/>
        </w:rPr>
        <w:t>je aj vybavenie programovými a technickými prostriedkami a dátovými nosičmi, ktoré sú potrebné na</w:t>
      </w:r>
      <w:r w:rsidR="00AE10C8">
        <w:rPr>
          <w:szCs w:val="24"/>
        </w:rPr>
        <w:t> </w:t>
      </w:r>
      <w:r w:rsidRPr="00234AA0">
        <w:rPr>
          <w:szCs w:val="24"/>
        </w:rPr>
        <w:t xml:space="preserve">matematické modelovanie rozptylu znečisťujúcich látok v ovzduší a na vyhotovovanie rozptylových štúdií. </w:t>
      </w:r>
    </w:p>
    <w:p w14:paraId="5D153BD4" w14:textId="77777777" w:rsidR="00234AA0" w:rsidRDefault="00BB7A63" w:rsidP="00516CF7">
      <w:pPr>
        <w:numPr>
          <w:ilvl w:val="0"/>
          <w:numId w:val="10"/>
        </w:numPr>
        <w:spacing w:after="240"/>
        <w:ind w:left="0" w:firstLine="851"/>
        <w:rPr>
          <w:szCs w:val="24"/>
        </w:rPr>
      </w:pPr>
      <w:r w:rsidRPr="00234AA0">
        <w:t xml:space="preserve">Na účel zdokumentovania kvalifikačných predpokladov žiadateľa o vydanie osvedčenia oprávneného posudzovateľa v odbore posudzovanie monitorovania emisií a v odbore posudzovanie monitorovania kvality ovzdušia sa metódy a metodiky oprávnených meraní, kalibrácií a skúšok automatizovaných meracích systémov </w:t>
      </w:r>
      <w:r w:rsidR="00F33670" w:rsidRPr="00234AA0">
        <w:t>členia tak ako je to uveden</w:t>
      </w:r>
      <w:r w:rsidR="00F33670" w:rsidRPr="001C664B">
        <w:t xml:space="preserve">é </w:t>
      </w:r>
      <w:r w:rsidR="002E0845" w:rsidRPr="001C664B">
        <w:t>v osobitnom predpise.</w:t>
      </w:r>
      <w:r w:rsidR="00F65125" w:rsidRPr="001C664B">
        <w:rPr>
          <w:rStyle w:val="Odkaznapoznmkupodiarou"/>
        </w:rPr>
        <w:footnoteReference w:id="4"/>
      </w:r>
      <w:r w:rsidR="00F65125" w:rsidRPr="001C664B">
        <w:t>)</w:t>
      </w:r>
    </w:p>
    <w:p w14:paraId="12A50B29" w14:textId="77777777" w:rsidR="00B24C3C" w:rsidRPr="00234AA0" w:rsidRDefault="00B24C3C" w:rsidP="00516CF7">
      <w:pPr>
        <w:numPr>
          <w:ilvl w:val="0"/>
          <w:numId w:val="10"/>
        </w:numPr>
        <w:spacing w:after="120"/>
        <w:ind w:left="0" w:firstLine="851"/>
        <w:rPr>
          <w:szCs w:val="24"/>
        </w:rPr>
      </w:pPr>
      <w:r w:rsidRPr="00234AA0">
        <w:rPr>
          <w:szCs w:val="24"/>
        </w:rPr>
        <w:t>S</w:t>
      </w:r>
      <w:r w:rsidRPr="00BC15E0">
        <w:t xml:space="preserve">plnenie </w:t>
      </w:r>
      <w:r w:rsidRPr="00234AA0">
        <w:rPr>
          <w:szCs w:val="24"/>
        </w:rPr>
        <w:t xml:space="preserve">ustanovených kvalifikačných a technických predpokladov sa </w:t>
      </w:r>
      <w:r w:rsidRPr="00BC15E0">
        <w:t xml:space="preserve">posudzuje </w:t>
      </w:r>
    </w:p>
    <w:p w14:paraId="60A9E0E2" w14:textId="77777777" w:rsidR="00B24C3C" w:rsidRPr="00AB2E87" w:rsidRDefault="00B24C3C" w:rsidP="00516CF7">
      <w:pPr>
        <w:numPr>
          <w:ilvl w:val="1"/>
          <w:numId w:val="11"/>
        </w:numPr>
        <w:spacing w:after="120"/>
        <w:ind w:left="284" w:hanging="284"/>
      </w:pPr>
      <w:r w:rsidRPr="00BC15E0">
        <w:rPr>
          <w:szCs w:val="24"/>
        </w:rPr>
        <w:t xml:space="preserve">preverením úplnosti a správnosti </w:t>
      </w:r>
      <w:r w:rsidRPr="00BC15E0">
        <w:t xml:space="preserve">údajov a dokladov, ktoré sú uvedené v žiadosti o vydanie </w:t>
      </w:r>
      <w:r w:rsidRPr="00AB2E87">
        <w:t>osvedčenia oprávneného posudzovateľa a v jej prílohách,</w:t>
      </w:r>
    </w:p>
    <w:p w14:paraId="702538C2" w14:textId="77777777" w:rsidR="000B0BCF" w:rsidRPr="00AB2E87" w:rsidRDefault="005955CC" w:rsidP="00516CF7">
      <w:pPr>
        <w:pStyle w:val="StyldkovnPesn12b"/>
        <w:numPr>
          <w:ilvl w:val="0"/>
          <w:numId w:val="11"/>
        </w:numPr>
        <w:spacing w:after="120" w:line="240" w:lineRule="auto"/>
        <w:ind w:left="284" w:hanging="284"/>
        <w:rPr>
          <w:szCs w:val="24"/>
        </w:rPr>
      </w:pPr>
      <w:r w:rsidRPr="00AB2E87">
        <w:rPr>
          <w:szCs w:val="24"/>
        </w:rPr>
        <w:t>vyhotovením modelového odborného posudku</w:t>
      </w:r>
      <w:r w:rsidR="002E0845" w:rsidRPr="00AB2E87">
        <w:rPr>
          <w:szCs w:val="24"/>
        </w:rPr>
        <w:t xml:space="preserve"> vypracovaného</w:t>
      </w:r>
      <w:r w:rsidRPr="00AB2E87">
        <w:rPr>
          <w:szCs w:val="24"/>
        </w:rPr>
        <w:t xml:space="preserve"> </w:t>
      </w:r>
      <w:r w:rsidR="002E0845" w:rsidRPr="00AB2E87">
        <w:rPr>
          <w:szCs w:val="24"/>
        </w:rPr>
        <w:t>podľa zadania ministerstva podľa odbor</w:t>
      </w:r>
      <w:r w:rsidR="000B0BCF" w:rsidRPr="00AB2E87">
        <w:rPr>
          <w:szCs w:val="24"/>
        </w:rPr>
        <w:t>u</w:t>
      </w:r>
      <w:r w:rsidR="002E0845" w:rsidRPr="00AB2E87">
        <w:rPr>
          <w:szCs w:val="24"/>
        </w:rPr>
        <w:t xml:space="preserve"> posudzovania pre vybrané predmety posudzovania a účel k</w:t>
      </w:r>
      <w:r w:rsidR="003653F7" w:rsidRPr="00AB2E87">
        <w:rPr>
          <w:szCs w:val="24"/>
        </w:rPr>
        <w:t>onania v súlade so </w:t>
      </w:r>
      <w:r w:rsidR="002E0845" w:rsidRPr="00AB2E87">
        <w:rPr>
          <w:szCs w:val="24"/>
        </w:rPr>
        <w:t>žiadosťou.</w:t>
      </w:r>
    </w:p>
    <w:p w14:paraId="5EFF5194" w14:textId="77777777" w:rsidR="00B24C3C" w:rsidRPr="00BC15E0" w:rsidRDefault="00B24C3C" w:rsidP="00E80878">
      <w:pPr>
        <w:tabs>
          <w:tab w:val="left" w:pos="1134"/>
        </w:tabs>
      </w:pPr>
    </w:p>
    <w:p w14:paraId="03E97236" w14:textId="00C93F8C" w:rsidR="004A3E67" w:rsidRPr="00EA1B6D" w:rsidRDefault="004E0A26" w:rsidP="00ED6C07">
      <w:pPr>
        <w:pStyle w:val="Nadpis1"/>
        <w:keepNext w:val="0"/>
        <w:pageBreakBefore/>
        <w:numPr>
          <w:ilvl w:val="0"/>
          <w:numId w:val="0"/>
        </w:numPr>
        <w:spacing w:before="0"/>
        <w:rPr>
          <w:sz w:val="24"/>
        </w:rPr>
      </w:pPr>
      <w:r>
        <w:rPr>
          <w:sz w:val="24"/>
        </w:rPr>
        <w:lastRenderedPageBreak/>
        <w:t>§ 11</w:t>
      </w:r>
    </w:p>
    <w:p w14:paraId="2DCF341F" w14:textId="77777777" w:rsidR="00BC3037" w:rsidRPr="00EA1B6D" w:rsidRDefault="00BC3037" w:rsidP="00EA1B6D">
      <w:pPr>
        <w:pStyle w:val="Nadpis1"/>
        <w:keepNext w:val="0"/>
        <w:numPr>
          <w:ilvl w:val="0"/>
          <w:numId w:val="0"/>
        </w:numPr>
        <w:spacing w:before="0"/>
        <w:rPr>
          <w:sz w:val="24"/>
        </w:rPr>
      </w:pPr>
      <w:r w:rsidRPr="00EA1B6D">
        <w:rPr>
          <w:sz w:val="24"/>
        </w:rPr>
        <w:t>Žiadosť o vydanie osvedčenia oprávneného posudzovateľa</w:t>
      </w:r>
    </w:p>
    <w:p w14:paraId="010F4D13" w14:textId="77777777" w:rsidR="00BC3037" w:rsidRPr="00BC15E0" w:rsidRDefault="00BC3037" w:rsidP="004F79F8">
      <w:pPr>
        <w:pStyle w:val="StyldkovnPesn12b"/>
        <w:spacing w:line="240" w:lineRule="auto"/>
        <w:rPr>
          <w:szCs w:val="24"/>
        </w:rPr>
      </w:pPr>
    </w:p>
    <w:p w14:paraId="430C9424" w14:textId="77777777" w:rsidR="00BC3037" w:rsidRPr="000442C7" w:rsidRDefault="000442C7" w:rsidP="004F79F8">
      <w:pPr>
        <w:spacing w:after="120"/>
        <w:ind w:firstLine="851"/>
      </w:pPr>
      <w:r w:rsidRPr="00BC2882">
        <w:rPr>
          <w:szCs w:val="24"/>
        </w:rPr>
        <w:t>(1)</w:t>
      </w:r>
      <w:r w:rsidR="00BC6596">
        <w:rPr>
          <w:szCs w:val="24"/>
        </w:rPr>
        <w:t xml:space="preserve"> </w:t>
      </w:r>
      <w:r w:rsidR="00BC3037" w:rsidRPr="00BC2882">
        <w:rPr>
          <w:szCs w:val="24"/>
        </w:rPr>
        <w:t xml:space="preserve">V žiadosti o vydanie osvedčenia oprávneného posudzovateľa sa </w:t>
      </w:r>
      <w:r w:rsidR="00DB6B25">
        <w:rPr>
          <w:szCs w:val="24"/>
        </w:rPr>
        <w:t xml:space="preserve">okrem požiadaviek podľa § 4 </w:t>
      </w:r>
      <w:r w:rsidR="00BC3037" w:rsidRPr="00BC2882">
        <w:rPr>
          <w:szCs w:val="24"/>
        </w:rPr>
        <w:t>uvedú podrobn</w:t>
      </w:r>
      <w:r w:rsidR="00060F8D" w:rsidRPr="00BC2882">
        <w:rPr>
          <w:szCs w:val="24"/>
        </w:rPr>
        <w:t>osti </w:t>
      </w:r>
      <w:r w:rsidR="00BC3037" w:rsidRPr="00BC2882">
        <w:rPr>
          <w:szCs w:val="24"/>
        </w:rPr>
        <w:t>o</w:t>
      </w:r>
      <w:r w:rsidR="00BC3037" w:rsidRPr="000442C7">
        <w:t xml:space="preserve"> </w:t>
      </w:r>
    </w:p>
    <w:p w14:paraId="549BF26F" w14:textId="77777777" w:rsidR="00BC3037" w:rsidRPr="000442C7" w:rsidRDefault="00392506" w:rsidP="004F79F8">
      <w:pPr>
        <w:spacing w:after="120"/>
        <w:ind w:left="284" w:hanging="284"/>
      </w:pPr>
      <w:r>
        <w:t xml:space="preserve">a) </w:t>
      </w:r>
      <w:r w:rsidR="00BC3037" w:rsidRPr="000442C7">
        <w:t>emisno-technologickom posudzovaní stacionárnych zdrojo</w:t>
      </w:r>
      <w:r w:rsidR="00097F57">
        <w:t>v ako číselné označenie a názvoch</w:t>
      </w:r>
      <w:r w:rsidR="00BC3037" w:rsidRPr="000442C7">
        <w:t xml:space="preserve"> kategórie podľa kategorizácie stacionárnych zdrojov</w:t>
      </w:r>
      <w:r w:rsidR="00412A12" w:rsidRPr="00412A12">
        <w:rPr>
          <w:vertAlign w:val="superscript"/>
        </w:rPr>
        <w:fldChar w:fldCharType="begin"/>
      </w:r>
      <w:r w:rsidR="00412A12" w:rsidRPr="00412A12">
        <w:rPr>
          <w:vertAlign w:val="superscript"/>
        </w:rPr>
        <w:instrText xml:space="preserve"> NOTEREF _Ref92804336 \h </w:instrText>
      </w:r>
      <w:r w:rsidR="00412A12">
        <w:rPr>
          <w:vertAlign w:val="superscript"/>
        </w:rPr>
        <w:instrText xml:space="preserve"> \* MERGEFORMAT </w:instrText>
      </w:r>
      <w:r w:rsidR="00412A12" w:rsidRPr="00412A12">
        <w:rPr>
          <w:vertAlign w:val="superscript"/>
        </w:rPr>
      </w:r>
      <w:r w:rsidR="00412A12" w:rsidRPr="00412A12">
        <w:rPr>
          <w:vertAlign w:val="superscript"/>
        </w:rPr>
        <w:fldChar w:fldCharType="separate"/>
      </w:r>
      <w:r w:rsidR="00412A12" w:rsidRPr="00412A12">
        <w:rPr>
          <w:vertAlign w:val="superscript"/>
        </w:rPr>
        <w:t>1</w:t>
      </w:r>
      <w:r w:rsidR="00412A12" w:rsidRPr="00412A12">
        <w:rPr>
          <w:vertAlign w:val="superscript"/>
        </w:rPr>
        <w:fldChar w:fldCharType="end"/>
      </w:r>
      <w:r w:rsidR="001E0063">
        <w:t>)</w:t>
      </w:r>
      <w:r w:rsidR="00BC3037" w:rsidRPr="000442C7">
        <w:t xml:space="preserve"> a ako výstižný názov výroby alebo procesu, ak ide o kategórie ostatných výrob, ktoré nie sú v kategorizácii stacionárnych zdrojov menovite uvedené; pôsobnosť žiadateľa sa v závislosti od technického, fyzikálneho alebo chemického princípu technológie spresní, </w:t>
      </w:r>
    </w:p>
    <w:p w14:paraId="7DB06AF5" w14:textId="514EB939" w:rsidR="009E7D84" w:rsidRDefault="00392506" w:rsidP="004F79F8">
      <w:pPr>
        <w:spacing w:after="120"/>
        <w:ind w:left="284" w:hanging="284"/>
      </w:pPr>
      <w:r>
        <w:t xml:space="preserve">b) </w:t>
      </w:r>
      <w:r w:rsidR="00AC3BDE">
        <w:t xml:space="preserve"> </w:t>
      </w:r>
      <w:r w:rsidR="00AC3BDE" w:rsidRPr="009932B9">
        <w:rPr>
          <w:rFonts w:eastAsiaTheme="minorEastAsia"/>
          <w:szCs w:val="24"/>
        </w:rPr>
        <w:t>p</w:t>
      </w:r>
      <w:r w:rsidR="00AC3BDE">
        <w:rPr>
          <w:rFonts w:eastAsiaTheme="minorEastAsia"/>
          <w:szCs w:val="24"/>
        </w:rPr>
        <w:t>osudzovaní</w:t>
      </w:r>
      <w:r w:rsidR="00AC3BDE" w:rsidRPr="009932B9">
        <w:rPr>
          <w:rFonts w:eastAsiaTheme="minorEastAsia"/>
          <w:szCs w:val="24"/>
        </w:rPr>
        <w:t xml:space="preserve"> vplyvu stacionárneho zdroja na kvalitu ovzdušia</w:t>
      </w:r>
      <w:r w:rsidR="00AC3BDE" w:rsidRPr="000442C7" w:rsidDel="00AC3BDE">
        <w:t xml:space="preserve"> </w:t>
      </w:r>
      <w:r w:rsidR="00BC3037" w:rsidRPr="000442C7">
        <w:t xml:space="preserve">v členení </w:t>
      </w:r>
      <w:r w:rsidR="00BC3037" w:rsidRPr="00AB2E87">
        <w:t>p</w:t>
      </w:r>
      <w:r w:rsidR="009F073F" w:rsidRPr="00AB2E87">
        <w:t>odľa prílohy č. 1</w:t>
      </w:r>
      <w:r w:rsidR="00BC3037" w:rsidRPr="00AB2E87">
        <w:t xml:space="preserve"> a</w:t>
      </w:r>
      <w:r w:rsidR="00BC3037" w:rsidRPr="000442C7">
        <w:t xml:space="preserve"> ak je to potrebné aj podľa znečisťujúcich látok alebo ich skupín v závislosti od spôsobu ich šírenia v ovzduší, identifikačných názvov a účelov použitia rozptylových mode</w:t>
      </w:r>
      <w:r>
        <w:t xml:space="preserve">lov, ktoré sa budú používať pri </w:t>
      </w:r>
      <w:r w:rsidR="009E7D84">
        <w:t>vyhotovovaní odborných posudkov,</w:t>
      </w:r>
    </w:p>
    <w:p w14:paraId="740422A6" w14:textId="77777777" w:rsidR="00BC3037" w:rsidRPr="00BC15E0" w:rsidRDefault="009E7D84" w:rsidP="004F79F8">
      <w:pPr>
        <w:ind w:left="284" w:hanging="284"/>
      </w:pPr>
      <w:r>
        <w:t xml:space="preserve">c) </w:t>
      </w:r>
      <w:r w:rsidR="00BC3037" w:rsidRPr="000442C7">
        <w:t>posudzovaní monitorovania podľa metód oprávnených meraní alebo ich príbuzných skupín</w:t>
      </w:r>
      <w:r w:rsidR="007E6D64">
        <w:t xml:space="preserve"> podľa osobitného predpisu</w:t>
      </w:r>
      <w:r w:rsidR="00485C51">
        <w:t>,</w:t>
      </w:r>
      <w:r w:rsidR="007E6D64">
        <w:rPr>
          <w:rStyle w:val="Odkaznapoznmkupodiarou"/>
        </w:rPr>
        <w:footnoteReference w:id="5"/>
      </w:r>
      <w:r w:rsidR="00517B19">
        <w:t>)</w:t>
      </w:r>
      <w:r w:rsidR="00BC3037" w:rsidRPr="000442C7">
        <w:t xml:space="preserve"> znečisťujúcich látok a súvisiacich</w:t>
      </w:r>
      <w:r w:rsidR="00BC3037" w:rsidRPr="00BC15E0">
        <w:t xml:space="preserve"> veličín a ďalšie vymedzenie podľa znečisťujúcich látok, princípu meracích metód, druhu odborných činností kalibrácie, skúšok alebo inšpekcie zhody automatizovaných meracích prostriedkov, ak je potrebné.</w:t>
      </w:r>
    </w:p>
    <w:p w14:paraId="5DB23F00" w14:textId="77777777" w:rsidR="00BC3037" w:rsidRPr="00BC15E0" w:rsidRDefault="00BC3037" w:rsidP="004F79F8">
      <w:pPr>
        <w:rPr>
          <w:bCs/>
          <w:szCs w:val="24"/>
        </w:rPr>
      </w:pPr>
    </w:p>
    <w:p w14:paraId="1A27D737" w14:textId="77777777" w:rsidR="00BC3037" w:rsidRPr="00BC15E0" w:rsidRDefault="00BC3037" w:rsidP="004F79F8">
      <w:pPr>
        <w:numPr>
          <w:ilvl w:val="0"/>
          <w:numId w:val="3"/>
        </w:numPr>
        <w:spacing w:after="120"/>
        <w:ind w:left="397"/>
        <w:rPr>
          <w:szCs w:val="24"/>
        </w:rPr>
      </w:pPr>
      <w:r w:rsidRPr="00BC15E0">
        <w:rPr>
          <w:szCs w:val="24"/>
        </w:rPr>
        <w:t xml:space="preserve">Prílohou žiadosti o vydanie osvedčenia </w:t>
      </w:r>
      <w:r w:rsidRPr="00BC15E0">
        <w:t>oprávneného posudzovateľa</w:t>
      </w:r>
      <w:r w:rsidRPr="00BC15E0">
        <w:rPr>
          <w:b/>
        </w:rPr>
        <w:t xml:space="preserve"> </w:t>
      </w:r>
      <w:r w:rsidRPr="00BC15E0">
        <w:rPr>
          <w:szCs w:val="24"/>
        </w:rPr>
        <w:t>je</w:t>
      </w:r>
    </w:p>
    <w:p w14:paraId="05782842" w14:textId="77777777" w:rsidR="00BC3037" w:rsidRPr="00BC15E0" w:rsidRDefault="007E6D64" w:rsidP="00BC6596">
      <w:pPr>
        <w:pStyle w:val="StyldkovnPesn12b"/>
        <w:numPr>
          <w:ilvl w:val="0"/>
          <w:numId w:val="5"/>
        </w:numPr>
        <w:spacing w:after="120" w:line="240" w:lineRule="auto"/>
        <w:rPr>
          <w:szCs w:val="24"/>
        </w:rPr>
      </w:pPr>
      <w:r>
        <w:rPr>
          <w:szCs w:val="24"/>
        </w:rPr>
        <w:t xml:space="preserve">overená </w:t>
      </w:r>
      <w:r w:rsidR="00BC3037" w:rsidRPr="00BC15E0">
        <w:rPr>
          <w:szCs w:val="24"/>
        </w:rPr>
        <w:t>kópia dokladu o dosiahnutom vzdelaní,</w:t>
      </w:r>
    </w:p>
    <w:p w14:paraId="6DAD2632" w14:textId="77777777" w:rsidR="00BC3037" w:rsidRPr="00BC15E0" w:rsidRDefault="00BC3037" w:rsidP="00BC6596">
      <w:pPr>
        <w:pStyle w:val="StyldkovnPesn12b"/>
        <w:numPr>
          <w:ilvl w:val="0"/>
          <w:numId w:val="5"/>
        </w:numPr>
        <w:spacing w:after="120" w:line="240" w:lineRule="auto"/>
        <w:rPr>
          <w:szCs w:val="24"/>
        </w:rPr>
      </w:pPr>
      <w:r w:rsidRPr="00BC15E0">
        <w:rPr>
          <w:szCs w:val="24"/>
        </w:rPr>
        <w:t>kópia dokladu zamestnávateľa alebo iného obdobného dokladu o profesijnej pôsobnosti podľa odseku 4 v členení podľa jednotlivých odborov odborného posudzovania, jednotlivých predmetov odborného posudzovania a ich podrobnejšieho vymedzenia, ak je potrebné,</w:t>
      </w:r>
    </w:p>
    <w:p w14:paraId="269F2B2D" w14:textId="77777777" w:rsidR="00BC3037" w:rsidRPr="00BC15E0" w:rsidRDefault="00BC3037" w:rsidP="00BC6596">
      <w:pPr>
        <w:pStyle w:val="StyldkovnPesn12b"/>
        <w:numPr>
          <w:ilvl w:val="0"/>
          <w:numId w:val="5"/>
        </w:numPr>
        <w:spacing w:after="120" w:line="240" w:lineRule="auto"/>
        <w:rPr>
          <w:szCs w:val="24"/>
        </w:rPr>
      </w:pPr>
      <w:r w:rsidRPr="00BC15E0">
        <w:rPr>
          <w:szCs w:val="24"/>
        </w:rPr>
        <w:t>profesijný životopis vrátane prehľadu odbornej činnosti v členení podľa odborov posudzovania, predmetov posudzovania a ich podrobnejšieho vymedzenia,</w:t>
      </w:r>
    </w:p>
    <w:p w14:paraId="43481D1D" w14:textId="64CA64AE" w:rsidR="00BC3037" w:rsidRPr="00BC15E0" w:rsidRDefault="00BC3037" w:rsidP="00BC6596">
      <w:pPr>
        <w:pStyle w:val="StyldkovnPesn12b"/>
        <w:numPr>
          <w:ilvl w:val="0"/>
          <w:numId w:val="5"/>
        </w:numPr>
        <w:spacing w:after="120" w:line="240" w:lineRule="auto"/>
        <w:rPr>
          <w:szCs w:val="24"/>
        </w:rPr>
      </w:pPr>
      <w:r w:rsidRPr="00BC15E0">
        <w:rPr>
          <w:szCs w:val="24"/>
        </w:rPr>
        <w:t xml:space="preserve">zoznam prostriedkov a technického </w:t>
      </w:r>
      <w:r w:rsidRPr="00591FC5">
        <w:rPr>
          <w:szCs w:val="24"/>
        </w:rPr>
        <w:t>vybavenia</w:t>
      </w:r>
      <w:r w:rsidR="007C2104" w:rsidRPr="00591FC5">
        <w:rPr>
          <w:szCs w:val="24"/>
        </w:rPr>
        <w:t xml:space="preserve"> podľa ods. 3</w:t>
      </w:r>
      <w:r w:rsidRPr="00591FC5">
        <w:rPr>
          <w:szCs w:val="24"/>
        </w:rPr>
        <w:t>, ktoré</w:t>
      </w:r>
      <w:r w:rsidRPr="00BC15E0">
        <w:rPr>
          <w:szCs w:val="24"/>
        </w:rPr>
        <w:t xml:space="preserve"> zodpovedajú súčasnému stavu techniky a ktoré sú potrebné na posudzovanie; ak sa pri vyhotovovaní odborných posudkov využívajú prostriedky zamestnávateľa, priloží sa aj vyjadrenie zamestnávateľa o možnosti ich používania, </w:t>
      </w:r>
    </w:p>
    <w:p w14:paraId="4091AB1D" w14:textId="77777777" w:rsidR="00BC3037" w:rsidRPr="00BC15E0" w:rsidRDefault="00BC3037" w:rsidP="00BC6596">
      <w:pPr>
        <w:pStyle w:val="StyldkovnPesn12b"/>
        <w:numPr>
          <w:ilvl w:val="0"/>
          <w:numId w:val="5"/>
        </w:numPr>
        <w:spacing w:after="120" w:line="240" w:lineRule="auto"/>
        <w:rPr>
          <w:szCs w:val="24"/>
        </w:rPr>
      </w:pPr>
      <w:r w:rsidRPr="00BC15E0">
        <w:rPr>
          <w:szCs w:val="24"/>
        </w:rPr>
        <w:t xml:space="preserve">zoznam subjektov, ktoré sú ekonomicky alebo personálne prepojené </w:t>
      </w:r>
      <w:r w:rsidRPr="0078745F">
        <w:rPr>
          <w:szCs w:val="24"/>
        </w:rPr>
        <w:t>na </w:t>
      </w:r>
      <w:r w:rsidR="005F2080" w:rsidRPr="0078745F">
        <w:rPr>
          <w:szCs w:val="24"/>
        </w:rPr>
        <w:t xml:space="preserve">oprávneného </w:t>
      </w:r>
      <w:r w:rsidRPr="0078745F">
        <w:rPr>
          <w:szCs w:val="24"/>
        </w:rPr>
        <w:t>posudzovateľa alebo zamestnávateľa, a autorských práv, vynálezov, zlepšo</w:t>
      </w:r>
      <w:r w:rsidRPr="00BC15E0">
        <w:rPr>
          <w:szCs w:val="24"/>
        </w:rPr>
        <w:t>vacích návrhov alebo iných obdobných práv k predmetom posudzovania, pri ktorých nie je splnená zásada nezaujatosti podľa prílohy č. 7 bodu 16 zákona alebo o jej splnení môžu byť pochybnosti,</w:t>
      </w:r>
    </w:p>
    <w:p w14:paraId="2F5E5F9D" w14:textId="77777777" w:rsidR="00BC3037" w:rsidRPr="00BC15E0" w:rsidRDefault="00BC3037" w:rsidP="00BC6596">
      <w:pPr>
        <w:pStyle w:val="StyldkovnPesn12b"/>
        <w:numPr>
          <w:ilvl w:val="0"/>
          <w:numId w:val="5"/>
        </w:numPr>
        <w:spacing w:after="120" w:line="240" w:lineRule="auto"/>
        <w:rPr>
          <w:szCs w:val="24"/>
        </w:rPr>
      </w:pPr>
      <w:r w:rsidRPr="00BC15E0">
        <w:rPr>
          <w:szCs w:val="24"/>
        </w:rPr>
        <w:t xml:space="preserve">informácia o súčasnom stave </w:t>
      </w:r>
      <w:r w:rsidRPr="00687805">
        <w:rPr>
          <w:szCs w:val="24"/>
        </w:rPr>
        <w:t>techniky podľa</w:t>
      </w:r>
      <w:r w:rsidR="009C5CCC" w:rsidRPr="00687805">
        <w:rPr>
          <w:szCs w:val="24"/>
        </w:rPr>
        <w:t xml:space="preserve"> </w:t>
      </w:r>
      <w:r w:rsidR="00B53224" w:rsidRPr="00687805">
        <w:rPr>
          <w:szCs w:val="24"/>
        </w:rPr>
        <w:t xml:space="preserve">odseku </w:t>
      </w:r>
      <w:r w:rsidR="009C5CCC" w:rsidRPr="00687805">
        <w:rPr>
          <w:szCs w:val="24"/>
        </w:rPr>
        <w:t>4</w:t>
      </w:r>
      <w:r w:rsidRPr="00687805">
        <w:rPr>
          <w:szCs w:val="24"/>
        </w:rPr>
        <w:t>, ak</w:t>
      </w:r>
      <w:r w:rsidRPr="00BC15E0">
        <w:rPr>
          <w:szCs w:val="24"/>
        </w:rPr>
        <w:t xml:space="preserve"> je potrebná</w:t>
      </w:r>
      <w:r w:rsidR="009E7D84">
        <w:rPr>
          <w:szCs w:val="24"/>
        </w:rPr>
        <w:t>,</w:t>
      </w:r>
      <w:r w:rsidRPr="00BC15E0">
        <w:rPr>
          <w:szCs w:val="24"/>
        </w:rPr>
        <w:t xml:space="preserve"> </w:t>
      </w:r>
    </w:p>
    <w:p w14:paraId="5286C8F9" w14:textId="77777777" w:rsidR="00BC3037" w:rsidRPr="00BC15E0" w:rsidRDefault="00BC3037" w:rsidP="00BC6596">
      <w:pPr>
        <w:pStyle w:val="StyldkovnPesn12b"/>
        <w:numPr>
          <w:ilvl w:val="0"/>
          <w:numId w:val="5"/>
        </w:numPr>
        <w:spacing w:after="120" w:line="240" w:lineRule="auto"/>
        <w:rPr>
          <w:szCs w:val="24"/>
        </w:rPr>
      </w:pPr>
      <w:r w:rsidRPr="00BC15E0">
        <w:rPr>
          <w:szCs w:val="24"/>
        </w:rPr>
        <w:t>kópia potvrdenia o absolvovaní odbornej prípravy, ak ju žiadateľ absolvoval,</w:t>
      </w:r>
    </w:p>
    <w:p w14:paraId="17D8E87A" w14:textId="5F7CE61C" w:rsidR="00BC3037" w:rsidRDefault="00BC3037" w:rsidP="00BC6596">
      <w:pPr>
        <w:pStyle w:val="StyldkovnPesn12b"/>
        <w:numPr>
          <w:ilvl w:val="0"/>
          <w:numId w:val="5"/>
        </w:numPr>
        <w:spacing w:after="120" w:line="240" w:lineRule="auto"/>
        <w:rPr>
          <w:szCs w:val="24"/>
        </w:rPr>
      </w:pPr>
      <w:r w:rsidRPr="00BC15E0">
        <w:rPr>
          <w:szCs w:val="24"/>
        </w:rPr>
        <w:t>kópia dokladu, ktorý preukazuje inú osobitnú odbornú spôsobilosť, ak bola získaná,</w:t>
      </w:r>
    </w:p>
    <w:p w14:paraId="775B58FF" w14:textId="77777777" w:rsidR="00BC3037" w:rsidRPr="00BC15E0" w:rsidRDefault="00BC3037" w:rsidP="00BC6596">
      <w:pPr>
        <w:pStyle w:val="StyldkovnPesn12b"/>
        <w:numPr>
          <w:ilvl w:val="0"/>
          <w:numId w:val="5"/>
        </w:numPr>
        <w:spacing w:after="240" w:line="240" w:lineRule="auto"/>
        <w:rPr>
          <w:szCs w:val="24"/>
        </w:rPr>
      </w:pPr>
      <w:r w:rsidRPr="00BC15E0">
        <w:rPr>
          <w:szCs w:val="24"/>
        </w:rPr>
        <w:t>doklad o zaplatení správneho poplatku.</w:t>
      </w:r>
      <w:bookmarkStart w:id="4" w:name="_Ref534737139"/>
      <w:r w:rsidRPr="00BC15E0">
        <w:rPr>
          <w:rStyle w:val="Odkaznapoznmkupodiarou"/>
        </w:rPr>
        <w:footnoteReference w:id="6"/>
      </w:r>
      <w:bookmarkEnd w:id="4"/>
      <w:r w:rsidRPr="00BC15E0">
        <w:rPr>
          <w:szCs w:val="24"/>
        </w:rPr>
        <w:t>)</w:t>
      </w:r>
    </w:p>
    <w:p w14:paraId="06723630" w14:textId="77777777" w:rsidR="00BC3037" w:rsidRPr="00BC15E0" w:rsidRDefault="00BC3037" w:rsidP="004F79F8">
      <w:pPr>
        <w:numPr>
          <w:ilvl w:val="0"/>
          <w:numId w:val="3"/>
        </w:numPr>
        <w:tabs>
          <w:tab w:val="clear" w:pos="927"/>
        </w:tabs>
        <w:spacing w:after="120"/>
        <w:ind w:firstLine="851"/>
        <w:rPr>
          <w:szCs w:val="24"/>
        </w:rPr>
      </w:pPr>
      <w:r w:rsidRPr="00BC15E0">
        <w:rPr>
          <w:szCs w:val="24"/>
        </w:rPr>
        <w:t xml:space="preserve">V zozname prostriedkov a technického vybavenia, ktorým sa preukazuje sledovanie stavu techniky pre každý jednotlivý odbor odborného posudzovania a jednotlivý predmet </w:t>
      </w:r>
      <w:r w:rsidRPr="00BC15E0">
        <w:rPr>
          <w:szCs w:val="24"/>
        </w:rPr>
        <w:lastRenderedPageBreak/>
        <w:t>odborného posudzovania alebo ich skupinu, na ktoré sa žiada o vydanie osvedčenia, sa uvedie najmä</w:t>
      </w:r>
    </w:p>
    <w:p w14:paraId="6695732D" w14:textId="77777777" w:rsidR="00BC3037" w:rsidRPr="00BC15E0" w:rsidRDefault="00BC3037" w:rsidP="00CB35A8">
      <w:pPr>
        <w:pStyle w:val="StyldkovnPesn12b"/>
        <w:numPr>
          <w:ilvl w:val="0"/>
          <w:numId w:val="6"/>
        </w:numPr>
        <w:spacing w:after="120" w:line="240" w:lineRule="auto"/>
        <w:rPr>
          <w:szCs w:val="24"/>
        </w:rPr>
      </w:pPr>
      <w:r w:rsidRPr="00BC15E0">
        <w:rPr>
          <w:szCs w:val="24"/>
        </w:rPr>
        <w:t>zoznam informačných zdrojov o právnych predpisoch, o predpisoch Európskej únie a jej členských štátov a ďalších štátov Organizácie pre ekonomickú spoluprácu a rozvoj, ktoré žiadateľ sleduje,</w:t>
      </w:r>
    </w:p>
    <w:p w14:paraId="0E7077D7" w14:textId="77777777" w:rsidR="00BC3037" w:rsidRPr="00BC15E0" w:rsidRDefault="00BC3037" w:rsidP="00CB35A8">
      <w:pPr>
        <w:pStyle w:val="StyldkovnPesn12b"/>
        <w:numPr>
          <w:ilvl w:val="0"/>
          <w:numId w:val="6"/>
        </w:numPr>
        <w:spacing w:after="120" w:line="240" w:lineRule="auto"/>
        <w:rPr>
          <w:szCs w:val="24"/>
        </w:rPr>
      </w:pPr>
      <w:r w:rsidRPr="00BC15E0">
        <w:rPr>
          <w:szCs w:val="24"/>
        </w:rPr>
        <w:t>zoznam technických národných noriem, medzinárodných noriem, regionálnych noriem, ref</w:t>
      </w:r>
      <w:r w:rsidR="00097F57">
        <w:rPr>
          <w:szCs w:val="24"/>
        </w:rPr>
        <w:t>erenčných dokumentov o najlepšej</w:t>
      </w:r>
      <w:r w:rsidRPr="00BC15E0">
        <w:rPr>
          <w:szCs w:val="24"/>
        </w:rPr>
        <w:t xml:space="preserve"> dostupnej technike a iných obdobných tuzemských a zahraničných technických špecifikácií o súčasnom stave techniky v spoločenstvách a štátoch, ktoré sú uvedené  v písmene a) a ktoré žiadateľ sleduje,</w:t>
      </w:r>
    </w:p>
    <w:p w14:paraId="0BB23B91" w14:textId="77777777" w:rsidR="00BC3037" w:rsidRPr="00591FC5" w:rsidRDefault="00BC3037" w:rsidP="00CB35A8">
      <w:pPr>
        <w:pStyle w:val="StyldkovnPesn12b"/>
        <w:numPr>
          <w:ilvl w:val="0"/>
          <w:numId w:val="6"/>
        </w:numPr>
        <w:spacing w:after="120" w:line="240" w:lineRule="auto"/>
        <w:rPr>
          <w:szCs w:val="24"/>
        </w:rPr>
      </w:pPr>
      <w:r w:rsidRPr="00BC15E0">
        <w:rPr>
          <w:szCs w:val="24"/>
        </w:rPr>
        <w:t xml:space="preserve">zoznam informačných databáz, odborných periodík, literárnych a firemných publikácií </w:t>
      </w:r>
      <w:r w:rsidRPr="00591FC5">
        <w:rPr>
          <w:szCs w:val="24"/>
        </w:rPr>
        <w:t>o súčasnom stave techniky, ktoré žiadateľ sleduje,</w:t>
      </w:r>
    </w:p>
    <w:p w14:paraId="4FA3CF97" w14:textId="19DE86C6" w:rsidR="00BC3037" w:rsidRPr="00591FC5" w:rsidRDefault="00BC3037" w:rsidP="00CB35A8">
      <w:pPr>
        <w:pStyle w:val="StyldkovnPesn12b"/>
        <w:numPr>
          <w:ilvl w:val="0"/>
          <w:numId w:val="6"/>
        </w:numPr>
        <w:spacing w:after="120" w:line="240" w:lineRule="auto"/>
        <w:rPr>
          <w:szCs w:val="24"/>
        </w:rPr>
      </w:pPr>
      <w:r w:rsidRPr="00591FC5">
        <w:rPr>
          <w:szCs w:val="24"/>
        </w:rPr>
        <w:t>zoznam počítačových programových a iných obdobných p</w:t>
      </w:r>
      <w:r w:rsidR="00591FC5" w:rsidRPr="00591FC5">
        <w:rPr>
          <w:szCs w:val="24"/>
        </w:rPr>
        <w:t xml:space="preserve">rostriedkov a dátových nosičov, </w:t>
      </w:r>
      <w:r w:rsidR="008A0FF6" w:rsidRPr="00591FC5">
        <w:t>ak sú podľa odseku 2 písm. d) potrebné na posudzovanie,</w:t>
      </w:r>
    </w:p>
    <w:p w14:paraId="5A5FAA3F" w14:textId="77777777" w:rsidR="00BC3037" w:rsidRPr="00BC15E0" w:rsidRDefault="00BC3037" w:rsidP="00CB35A8">
      <w:pPr>
        <w:pStyle w:val="StyldkovnPesn12b"/>
        <w:numPr>
          <w:ilvl w:val="0"/>
          <w:numId w:val="6"/>
        </w:numPr>
        <w:spacing w:after="240" w:line="240" w:lineRule="auto"/>
        <w:rPr>
          <w:szCs w:val="24"/>
        </w:rPr>
      </w:pPr>
      <w:r w:rsidRPr="00BC15E0">
        <w:rPr>
          <w:szCs w:val="24"/>
        </w:rPr>
        <w:t>údaje o spôsobe sledovania a aktualizovania informačných zdrojov a prostriedkov podľa písmen a) až d) a o spôsobe ich dostupnosti.</w:t>
      </w:r>
    </w:p>
    <w:p w14:paraId="23131D49" w14:textId="77777777" w:rsidR="004A3E67" w:rsidRPr="00BC15E0" w:rsidRDefault="004A3E67" w:rsidP="004F79F8">
      <w:pPr>
        <w:numPr>
          <w:ilvl w:val="0"/>
          <w:numId w:val="3"/>
        </w:numPr>
        <w:tabs>
          <w:tab w:val="clear" w:pos="927"/>
        </w:tabs>
        <w:spacing w:after="120"/>
        <w:ind w:firstLine="851"/>
        <w:rPr>
          <w:szCs w:val="24"/>
        </w:rPr>
      </w:pPr>
      <w:r w:rsidRPr="00BC15E0">
        <w:rPr>
          <w:szCs w:val="24"/>
        </w:rPr>
        <w:t xml:space="preserve">Ak žiadateľ o vydanie osvedčenia </w:t>
      </w:r>
      <w:r w:rsidRPr="00BC15E0">
        <w:t xml:space="preserve">oprávneného posudzovateľa </w:t>
      </w:r>
      <w:r w:rsidRPr="003C0A07">
        <w:rPr>
          <w:szCs w:val="24"/>
        </w:rPr>
        <w:t>nemá doklady</w:t>
      </w:r>
      <w:r w:rsidRPr="00BC15E0">
        <w:rPr>
          <w:szCs w:val="24"/>
        </w:rPr>
        <w:t xml:space="preserve"> o odbornej praxi a o odborných činnostiach alebo ak sa nevzťahujú na každý jednotlivý odbor odborného posudzovania alebo jednotlivý predmet odborného posudzovania, k žiadosti priloží  vyhotovenie modelového príkladu  odborného posudku v danom odbore, podľa zadania ministerstva, </w:t>
      </w:r>
      <w:r w:rsidR="00636056">
        <w:rPr>
          <w:szCs w:val="24"/>
        </w:rPr>
        <w:t xml:space="preserve">ktorým preukáže </w:t>
      </w:r>
      <w:r w:rsidRPr="00BC15E0">
        <w:rPr>
          <w:szCs w:val="24"/>
        </w:rPr>
        <w:t>znalosť</w:t>
      </w:r>
      <w:r w:rsidR="000E778B" w:rsidRPr="00BC15E0">
        <w:rPr>
          <w:szCs w:val="24"/>
        </w:rPr>
        <w:t> </w:t>
      </w:r>
      <w:r w:rsidRPr="00BC15E0">
        <w:rPr>
          <w:szCs w:val="24"/>
        </w:rPr>
        <w:t xml:space="preserve"> o</w:t>
      </w:r>
    </w:p>
    <w:p w14:paraId="2F5750AA" w14:textId="77777777" w:rsidR="004F79F8" w:rsidRDefault="004A3E67" w:rsidP="00CB35A8">
      <w:pPr>
        <w:pStyle w:val="StyldkovnPesn12b"/>
        <w:numPr>
          <w:ilvl w:val="0"/>
          <w:numId w:val="7"/>
        </w:numPr>
        <w:spacing w:after="120" w:line="240" w:lineRule="auto"/>
        <w:rPr>
          <w:szCs w:val="24"/>
        </w:rPr>
      </w:pPr>
      <w:r w:rsidRPr="004F79F8">
        <w:rPr>
          <w:szCs w:val="24"/>
        </w:rPr>
        <w:t>technológiách, výrobných zariadeniach a odlučovacích zariadeniach, ktoré zodpovedajú súčasnému stavu techniky,</w:t>
      </w:r>
    </w:p>
    <w:p w14:paraId="43BE46C0" w14:textId="77777777" w:rsidR="004A3E67" w:rsidRPr="004F79F8" w:rsidRDefault="004A3E67" w:rsidP="00CB35A8">
      <w:pPr>
        <w:pStyle w:val="StyldkovnPesn12b"/>
        <w:numPr>
          <w:ilvl w:val="0"/>
          <w:numId w:val="7"/>
        </w:numPr>
        <w:spacing w:after="120" w:line="240" w:lineRule="auto"/>
        <w:rPr>
          <w:szCs w:val="24"/>
        </w:rPr>
      </w:pPr>
      <w:r w:rsidRPr="004F79F8">
        <w:rPr>
          <w:szCs w:val="24"/>
        </w:rPr>
        <w:t>možných znečisťujúcich látkach, limitoch znečisťovania, určených technických požiadavkách, všeobecných podmienkach prevádzkovania  a požiadavkách ich dodržania, ktoré zodpovedajú súčasnému stavu techniky,</w:t>
      </w:r>
    </w:p>
    <w:p w14:paraId="75AD080B" w14:textId="77777777" w:rsidR="004A3E67" w:rsidRPr="00BC15E0" w:rsidRDefault="004A3E67" w:rsidP="00CB35A8">
      <w:pPr>
        <w:pStyle w:val="StyldkovnPesn12b"/>
        <w:numPr>
          <w:ilvl w:val="0"/>
          <w:numId w:val="7"/>
        </w:numPr>
        <w:spacing w:after="120" w:line="240" w:lineRule="auto"/>
        <w:rPr>
          <w:szCs w:val="24"/>
        </w:rPr>
      </w:pPr>
      <w:r w:rsidRPr="00BC15E0">
        <w:rPr>
          <w:szCs w:val="24"/>
        </w:rPr>
        <w:t>obvyklých výrobcami garantovaných hodnotách emisných veličín,</w:t>
      </w:r>
    </w:p>
    <w:p w14:paraId="0A1A751A" w14:textId="77777777" w:rsidR="004A3E67" w:rsidRPr="00BC15E0" w:rsidRDefault="004A3E67" w:rsidP="00CB35A8">
      <w:pPr>
        <w:pStyle w:val="StyldkovnPesn12b"/>
        <w:numPr>
          <w:ilvl w:val="0"/>
          <w:numId w:val="7"/>
        </w:numPr>
        <w:spacing w:after="120" w:line="240" w:lineRule="auto"/>
        <w:rPr>
          <w:szCs w:val="24"/>
        </w:rPr>
      </w:pPr>
      <w:r w:rsidRPr="00BC15E0">
        <w:rPr>
          <w:szCs w:val="24"/>
        </w:rPr>
        <w:t>praxou verifikovaných a štandardne dosahovaných hodnotách emisných veličín, ktoré  zodpovedajú súčasnému stavu techniky,</w:t>
      </w:r>
    </w:p>
    <w:p w14:paraId="340B1786" w14:textId="77777777" w:rsidR="004A3E67" w:rsidRPr="00BC15E0" w:rsidRDefault="004A3E67" w:rsidP="00CB35A8">
      <w:pPr>
        <w:pStyle w:val="StyldkovnPesn12b"/>
        <w:numPr>
          <w:ilvl w:val="0"/>
          <w:numId w:val="7"/>
        </w:numPr>
        <w:spacing w:after="120" w:line="240" w:lineRule="auto"/>
        <w:rPr>
          <w:szCs w:val="24"/>
        </w:rPr>
      </w:pPr>
      <w:r w:rsidRPr="00BC15E0">
        <w:rPr>
          <w:szCs w:val="24"/>
        </w:rPr>
        <w:t xml:space="preserve">obvyklých hodnotách technicko-prevádzkových </w:t>
      </w:r>
      <w:r w:rsidRPr="0078745F">
        <w:rPr>
          <w:szCs w:val="24"/>
        </w:rPr>
        <w:t>parametrov, ktoré sú podstatné pre voľbu výrobno-prevádzko</w:t>
      </w:r>
      <w:r w:rsidR="0078745F" w:rsidRPr="0078745F">
        <w:rPr>
          <w:szCs w:val="24"/>
        </w:rPr>
        <w:t xml:space="preserve">vého režimu objektu oprávneného </w:t>
      </w:r>
      <w:r w:rsidR="00636056" w:rsidRPr="0078745F">
        <w:rPr>
          <w:szCs w:val="24"/>
        </w:rPr>
        <w:t xml:space="preserve">posudzovania </w:t>
      </w:r>
      <w:r w:rsidRPr="0078745F">
        <w:rPr>
          <w:szCs w:val="24"/>
        </w:rPr>
        <w:t>v </w:t>
      </w:r>
      <w:r w:rsidRPr="00BC15E0">
        <w:rPr>
          <w:szCs w:val="24"/>
        </w:rPr>
        <w:t xml:space="preserve">závislosti od vyjadrenia predpísaných parametrov a účelu konania, </w:t>
      </w:r>
    </w:p>
    <w:p w14:paraId="2892488C" w14:textId="77777777" w:rsidR="004A3E67" w:rsidRPr="00BC15E0" w:rsidRDefault="004A3E67" w:rsidP="00CB35A8">
      <w:pPr>
        <w:pStyle w:val="StyldkovnPesn12b"/>
        <w:numPr>
          <w:ilvl w:val="0"/>
          <w:numId w:val="7"/>
        </w:numPr>
        <w:spacing w:after="120" w:line="240" w:lineRule="auto"/>
        <w:rPr>
          <w:szCs w:val="24"/>
        </w:rPr>
      </w:pPr>
      <w:r w:rsidRPr="00BC15E0">
        <w:rPr>
          <w:szCs w:val="24"/>
        </w:rPr>
        <w:t>metódach, metodikách a základných podmienkach meraní a skúšok,</w:t>
      </w:r>
    </w:p>
    <w:p w14:paraId="0EF5E6AC" w14:textId="77777777" w:rsidR="004A3E67" w:rsidRPr="00BC15E0" w:rsidRDefault="004A3E67" w:rsidP="00CB35A8">
      <w:pPr>
        <w:pStyle w:val="StyldkovnPesn12b"/>
        <w:numPr>
          <w:ilvl w:val="0"/>
          <w:numId w:val="7"/>
        </w:numPr>
        <w:spacing w:after="120" w:line="240" w:lineRule="auto"/>
        <w:rPr>
          <w:szCs w:val="24"/>
        </w:rPr>
      </w:pPr>
      <w:r w:rsidRPr="00BC15E0">
        <w:rPr>
          <w:szCs w:val="24"/>
        </w:rPr>
        <w:t>metódach a postupoch verifikovania správnosti výsledkov meraní a skúšok,</w:t>
      </w:r>
    </w:p>
    <w:p w14:paraId="0A9F16B9" w14:textId="77777777" w:rsidR="004A3E67" w:rsidRPr="00BC15E0" w:rsidRDefault="004A3E67" w:rsidP="00CB35A8">
      <w:pPr>
        <w:pStyle w:val="StyldkovnPesn12b"/>
        <w:numPr>
          <w:ilvl w:val="0"/>
          <w:numId w:val="7"/>
        </w:numPr>
        <w:spacing w:line="240" w:lineRule="auto"/>
        <w:rPr>
          <w:szCs w:val="24"/>
        </w:rPr>
      </w:pPr>
      <w:r w:rsidRPr="00BC15E0">
        <w:rPr>
          <w:szCs w:val="24"/>
        </w:rPr>
        <w:t xml:space="preserve">rámcových ekonomických parametroch technológií, činností a technických riešení. </w:t>
      </w:r>
    </w:p>
    <w:p w14:paraId="14378091" w14:textId="77777777" w:rsidR="00BC3037" w:rsidRPr="00BC15E0" w:rsidRDefault="00BC3037" w:rsidP="004F79F8">
      <w:pPr>
        <w:rPr>
          <w:bCs/>
          <w:szCs w:val="24"/>
        </w:rPr>
      </w:pPr>
    </w:p>
    <w:p w14:paraId="304BE77C" w14:textId="63534B49" w:rsidR="00596EF2" w:rsidRPr="00EA1B6D" w:rsidRDefault="004E0A26" w:rsidP="00056588">
      <w:pPr>
        <w:pStyle w:val="Nadpis1"/>
        <w:keepNext w:val="0"/>
        <w:numPr>
          <w:ilvl w:val="0"/>
          <w:numId w:val="0"/>
        </w:numPr>
        <w:spacing w:before="0"/>
        <w:rPr>
          <w:sz w:val="24"/>
        </w:rPr>
      </w:pPr>
      <w:r>
        <w:rPr>
          <w:sz w:val="24"/>
        </w:rPr>
        <w:t>§ 12</w:t>
      </w:r>
    </w:p>
    <w:p w14:paraId="6AFC4B59" w14:textId="77777777" w:rsidR="00397E9D" w:rsidRPr="00EA1B6D" w:rsidRDefault="009E7D84" w:rsidP="00EA1B6D">
      <w:pPr>
        <w:pStyle w:val="Nadpis1"/>
        <w:keepNext w:val="0"/>
        <w:numPr>
          <w:ilvl w:val="0"/>
          <w:numId w:val="0"/>
        </w:numPr>
        <w:spacing w:before="0"/>
        <w:rPr>
          <w:sz w:val="24"/>
        </w:rPr>
      </w:pPr>
      <w:r w:rsidRPr="00EA1B6D">
        <w:rPr>
          <w:sz w:val="24"/>
        </w:rPr>
        <w:t>Predĺže</w:t>
      </w:r>
      <w:r w:rsidR="00596EF2" w:rsidRPr="00EA1B6D">
        <w:rPr>
          <w:sz w:val="24"/>
        </w:rPr>
        <w:t xml:space="preserve">nie </w:t>
      </w:r>
      <w:r w:rsidRPr="00EA1B6D">
        <w:rPr>
          <w:sz w:val="24"/>
        </w:rPr>
        <w:t xml:space="preserve">platnosti osvedčenia oprávneného posudzovateľa </w:t>
      </w:r>
    </w:p>
    <w:p w14:paraId="6BE38439" w14:textId="77777777" w:rsidR="00596EF2" w:rsidRPr="00EA1B6D" w:rsidRDefault="004D7044" w:rsidP="00EA1B6D">
      <w:pPr>
        <w:pStyle w:val="Nadpis1"/>
        <w:keepNext w:val="0"/>
        <w:numPr>
          <w:ilvl w:val="0"/>
          <w:numId w:val="0"/>
        </w:numPr>
        <w:spacing w:before="0"/>
        <w:rPr>
          <w:sz w:val="24"/>
        </w:rPr>
      </w:pPr>
      <w:r w:rsidRPr="00EA1B6D">
        <w:rPr>
          <w:sz w:val="24"/>
        </w:rPr>
        <w:t xml:space="preserve">a zmena rozsahu  </w:t>
      </w:r>
      <w:r w:rsidR="00596EF2" w:rsidRPr="00EA1B6D">
        <w:rPr>
          <w:sz w:val="24"/>
        </w:rPr>
        <w:t>jeho platnosti</w:t>
      </w:r>
    </w:p>
    <w:p w14:paraId="12547852" w14:textId="77777777" w:rsidR="00596EF2" w:rsidRPr="00BC15E0" w:rsidRDefault="00596EF2" w:rsidP="004F79F8">
      <w:pPr>
        <w:pStyle w:val="odsek"/>
        <w:spacing w:before="0"/>
        <w:rPr>
          <w:color w:val="auto"/>
          <w:sz w:val="24"/>
        </w:rPr>
      </w:pPr>
    </w:p>
    <w:p w14:paraId="4D988DC5" w14:textId="77777777" w:rsidR="00596EF2" w:rsidRPr="009E7D84" w:rsidRDefault="009E1E52" w:rsidP="00B92199">
      <w:pPr>
        <w:numPr>
          <w:ilvl w:val="0"/>
          <w:numId w:val="37"/>
        </w:numPr>
        <w:tabs>
          <w:tab w:val="left" w:pos="1134"/>
        </w:tabs>
        <w:spacing w:after="240"/>
        <w:ind w:left="0" w:firstLine="851"/>
        <w:rPr>
          <w:szCs w:val="24"/>
        </w:rPr>
      </w:pPr>
      <w:r>
        <w:rPr>
          <w:szCs w:val="24"/>
        </w:rPr>
        <w:t xml:space="preserve"> </w:t>
      </w:r>
      <w:r w:rsidR="00F957BF">
        <w:rPr>
          <w:szCs w:val="24"/>
        </w:rPr>
        <w:t xml:space="preserve">Žiadosť o predĺženie platnosti osvedčenia oprávneného posudzovateľa je potrebné podať 30 dní pred uplynutím jeho platnosti. </w:t>
      </w:r>
      <w:r w:rsidR="00596EF2" w:rsidRPr="009E7D84">
        <w:rPr>
          <w:szCs w:val="24"/>
        </w:rPr>
        <w:t xml:space="preserve">Žiadosť o predĺženie času platnosti osvedčenia oprávneného posudzovateľa </w:t>
      </w:r>
      <w:r w:rsidR="00636056" w:rsidRPr="0078745F">
        <w:rPr>
          <w:szCs w:val="24"/>
        </w:rPr>
        <w:t>možno podať ako podpísaný elektronický dokument podľa osobitného predpisu</w:t>
      </w:r>
      <w:r w:rsidR="0094269A">
        <w:rPr>
          <w:szCs w:val="24"/>
        </w:rPr>
        <w:t xml:space="preserve"> </w:t>
      </w:r>
      <w:r w:rsidR="0094269A" w:rsidRPr="0094269A">
        <w:rPr>
          <w:szCs w:val="24"/>
          <w:vertAlign w:val="superscript"/>
        </w:rPr>
        <w:fldChar w:fldCharType="begin"/>
      </w:r>
      <w:r w:rsidR="0094269A" w:rsidRPr="0094269A">
        <w:rPr>
          <w:szCs w:val="24"/>
          <w:vertAlign w:val="superscript"/>
        </w:rPr>
        <w:instrText xml:space="preserve"> NOTEREF _Ref102736817 \h </w:instrText>
      </w:r>
      <w:r w:rsidR="0094269A">
        <w:rPr>
          <w:szCs w:val="24"/>
          <w:vertAlign w:val="superscript"/>
        </w:rPr>
        <w:instrText xml:space="preserve"> \* MERGEFORMAT </w:instrText>
      </w:r>
      <w:r w:rsidR="0094269A" w:rsidRPr="0094269A">
        <w:rPr>
          <w:szCs w:val="24"/>
          <w:vertAlign w:val="superscript"/>
        </w:rPr>
      </w:r>
      <w:r w:rsidR="0094269A" w:rsidRPr="0094269A">
        <w:rPr>
          <w:szCs w:val="24"/>
          <w:vertAlign w:val="superscript"/>
        </w:rPr>
        <w:fldChar w:fldCharType="separate"/>
      </w:r>
      <w:r w:rsidR="0094269A" w:rsidRPr="0094269A">
        <w:rPr>
          <w:szCs w:val="24"/>
          <w:vertAlign w:val="superscript"/>
        </w:rPr>
        <w:t>3</w:t>
      </w:r>
      <w:r w:rsidR="0094269A" w:rsidRPr="0094269A">
        <w:rPr>
          <w:szCs w:val="24"/>
          <w:vertAlign w:val="superscript"/>
        </w:rPr>
        <w:fldChar w:fldCharType="end"/>
      </w:r>
      <w:r w:rsidR="00636056" w:rsidRPr="0078745F">
        <w:rPr>
          <w:szCs w:val="24"/>
        </w:rPr>
        <w:t>) alebo v listinnej podobe</w:t>
      </w:r>
      <w:r w:rsidR="0078745F" w:rsidRPr="0078745F">
        <w:rPr>
          <w:szCs w:val="24"/>
        </w:rPr>
        <w:t>.</w:t>
      </w:r>
    </w:p>
    <w:p w14:paraId="7083B04E" w14:textId="77777777" w:rsidR="00596EF2" w:rsidRPr="00BC15E0" w:rsidRDefault="001C664B" w:rsidP="00B92199">
      <w:pPr>
        <w:numPr>
          <w:ilvl w:val="0"/>
          <w:numId w:val="37"/>
        </w:numPr>
        <w:tabs>
          <w:tab w:val="left" w:pos="1134"/>
        </w:tabs>
        <w:spacing w:after="240"/>
        <w:ind w:left="0" w:firstLine="851"/>
        <w:rPr>
          <w:szCs w:val="24"/>
        </w:rPr>
      </w:pPr>
      <w:r>
        <w:rPr>
          <w:szCs w:val="24"/>
        </w:rPr>
        <w:lastRenderedPageBreak/>
        <w:t xml:space="preserve"> </w:t>
      </w:r>
      <w:r w:rsidR="00596EF2" w:rsidRPr="00BC15E0">
        <w:rPr>
          <w:szCs w:val="24"/>
        </w:rPr>
        <w:t>Žiadosť o predĺženie času platnosti osvedčenia oprávneného posudzovateľa obsahuje:</w:t>
      </w:r>
    </w:p>
    <w:p w14:paraId="070F9634" w14:textId="77777777" w:rsidR="00596EF2" w:rsidRPr="00BC15E0" w:rsidRDefault="00596EF2" w:rsidP="00516CF7">
      <w:pPr>
        <w:pStyle w:val="StyldkovnPesn12b"/>
        <w:numPr>
          <w:ilvl w:val="0"/>
          <w:numId w:val="17"/>
        </w:numPr>
        <w:spacing w:after="120" w:line="240" w:lineRule="auto"/>
        <w:rPr>
          <w:szCs w:val="24"/>
        </w:rPr>
      </w:pPr>
      <w:r w:rsidRPr="00BC15E0">
        <w:rPr>
          <w:szCs w:val="24"/>
        </w:rPr>
        <w:t xml:space="preserve">osobné údaje oprávneného posudzovateľa,  </w:t>
      </w:r>
    </w:p>
    <w:p w14:paraId="7C01F1B9" w14:textId="77777777" w:rsidR="00596EF2" w:rsidRPr="00BC15E0" w:rsidRDefault="00596EF2" w:rsidP="00516CF7">
      <w:pPr>
        <w:pStyle w:val="StyldkovnPesn12b"/>
        <w:numPr>
          <w:ilvl w:val="0"/>
          <w:numId w:val="17"/>
        </w:numPr>
        <w:spacing w:after="120" w:line="240" w:lineRule="auto"/>
        <w:rPr>
          <w:szCs w:val="24"/>
        </w:rPr>
      </w:pPr>
      <w:r w:rsidRPr="00BC15E0">
        <w:rPr>
          <w:szCs w:val="24"/>
        </w:rPr>
        <w:t xml:space="preserve">číslo, dátum vydania a dátum ukončenia platnosti vydaného osvedčenia </w:t>
      </w:r>
      <w:r w:rsidRPr="00BC15E0">
        <w:t>oprávneného posudzovateľa</w:t>
      </w:r>
      <w:r w:rsidRPr="00BC15E0">
        <w:rPr>
          <w:szCs w:val="24"/>
        </w:rPr>
        <w:t>,</w:t>
      </w:r>
    </w:p>
    <w:p w14:paraId="71A3462F" w14:textId="77777777" w:rsidR="00596EF2" w:rsidRPr="00BC15E0" w:rsidRDefault="00596EF2" w:rsidP="00516CF7">
      <w:pPr>
        <w:pStyle w:val="StyldkovnPesn12b"/>
        <w:numPr>
          <w:ilvl w:val="0"/>
          <w:numId w:val="17"/>
        </w:numPr>
        <w:spacing w:after="120" w:line="240" w:lineRule="auto"/>
        <w:rPr>
          <w:szCs w:val="24"/>
        </w:rPr>
      </w:pPr>
      <w:r w:rsidRPr="00BC15E0">
        <w:rPr>
          <w:szCs w:val="24"/>
        </w:rPr>
        <w:t xml:space="preserve">údaje o zmenách vydaného osvedčenia </w:t>
      </w:r>
      <w:r w:rsidRPr="00BC15E0">
        <w:t>oprávneného posudzovateľa</w:t>
      </w:r>
      <w:r w:rsidRPr="00BC15E0">
        <w:rPr>
          <w:szCs w:val="24"/>
        </w:rPr>
        <w:t>, ak bolo zmenené,</w:t>
      </w:r>
    </w:p>
    <w:p w14:paraId="1FC85C35" w14:textId="77777777" w:rsidR="00596EF2" w:rsidRPr="00BC15E0" w:rsidRDefault="00596EF2" w:rsidP="00516CF7">
      <w:pPr>
        <w:pStyle w:val="StyldkovnPesn12b"/>
        <w:numPr>
          <w:ilvl w:val="0"/>
          <w:numId w:val="17"/>
        </w:numPr>
        <w:spacing w:after="120" w:line="240" w:lineRule="auto"/>
        <w:rPr>
          <w:szCs w:val="24"/>
        </w:rPr>
      </w:pPr>
      <w:r w:rsidRPr="00BC15E0">
        <w:rPr>
          <w:szCs w:val="24"/>
        </w:rPr>
        <w:t xml:space="preserve">údaje podľa § </w:t>
      </w:r>
      <w:r w:rsidR="00784305">
        <w:rPr>
          <w:szCs w:val="24"/>
        </w:rPr>
        <w:t xml:space="preserve">4 </w:t>
      </w:r>
      <w:r w:rsidRPr="00BC15E0">
        <w:rPr>
          <w:szCs w:val="24"/>
        </w:rPr>
        <w:t xml:space="preserve">ods. 1 písm. </w:t>
      </w:r>
      <w:r w:rsidR="006F697A">
        <w:rPr>
          <w:szCs w:val="24"/>
        </w:rPr>
        <w:t>d</w:t>
      </w:r>
      <w:r w:rsidRPr="00BC15E0">
        <w:rPr>
          <w:szCs w:val="24"/>
        </w:rPr>
        <w:t xml:space="preserve">) a </w:t>
      </w:r>
      <w:r w:rsidR="006F697A">
        <w:rPr>
          <w:szCs w:val="24"/>
        </w:rPr>
        <w:t>f</w:t>
      </w:r>
      <w:r w:rsidRPr="00BC15E0">
        <w:rPr>
          <w:szCs w:val="24"/>
        </w:rPr>
        <w:t xml:space="preserve">), ak sa žiada o zúženie rozsahu vydaného osvedčenia </w:t>
      </w:r>
      <w:r w:rsidRPr="00BC15E0">
        <w:t>oprávneného posudzovateľa</w:t>
      </w:r>
      <w:r w:rsidRPr="00BC15E0">
        <w:rPr>
          <w:szCs w:val="24"/>
        </w:rPr>
        <w:t>,</w:t>
      </w:r>
    </w:p>
    <w:p w14:paraId="64861CB7" w14:textId="77777777" w:rsidR="00596EF2" w:rsidRPr="00BC15E0" w:rsidRDefault="00596EF2" w:rsidP="00516CF7">
      <w:pPr>
        <w:pStyle w:val="StyldkovnPesn12b"/>
        <w:numPr>
          <w:ilvl w:val="0"/>
          <w:numId w:val="17"/>
        </w:numPr>
        <w:spacing w:after="120" w:line="240" w:lineRule="auto"/>
        <w:rPr>
          <w:szCs w:val="24"/>
        </w:rPr>
      </w:pPr>
      <w:r w:rsidRPr="00BC15E0">
        <w:rPr>
          <w:szCs w:val="24"/>
        </w:rPr>
        <w:t xml:space="preserve">miesto a dátum vyhotovenia žiadosti o predĺženie času platnosti osvedčenia </w:t>
      </w:r>
      <w:r w:rsidRPr="00BC15E0">
        <w:t>oprávneného posudzovateľa</w:t>
      </w:r>
      <w:r w:rsidRPr="00BC15E0">
        <w:rPr>
          <w:szCs w:val="24"/>
        </w:rPr>
        <w:t xml:space="preserve">, </w:t>
      </w:r>
    </w:p>
    <w:p w14:paraId="080892EB" w14:textId="77777777" w:rsidR="00596EF2" w:rsidRPr="00BC15E0" w:rsidRDefault="00596EF2" w:rsidP="00516CF7">
      <w:pPr>
        <w:pStyle w:val="StyldkovnPesn12b"/>
        <w:numPr>
          <w:ilvl w:val="0"/>
          <w:numId w:val="17"/>
        </w:numPr>
        <w:spacing w:after="240" w:line="240" w:lineRule="auto"/>
        <w:rPr>
          <w:szCs w:val="24"/>
        </w:rPr>
      </w:pPr>
      <w:r w:rsidRPr="00BC15E0">
        <w:rPr>
          <w:szCs w:val="24"/>
        </w:rPr>
        <w:t xml:space="preserve">podpis oprávneného posudzovateľa. </w:t>
      </w:r>
    </w:p>
    <w:p w14:paraId="4BF8ED34" w14:textId="77777777" w:rsidR="00596EF2" w:rsidRPr="00BC15E0" w:rsidRDefault="001C664B" w:rsidP="00B92199">
      <w:pPr>
        <w:numPr>
          <w:ilvl w:val="0"/>
          <w:numId w:val="37"/>
        </w:numPr>
        <w:tabs>
          <w:tab w:val="left" w:pos="1134"/>
        </w:tabs>
        <w:ind w:left="0" w:firstLine="851"/>
        <w:rPr>
          <w:szCs w:val="24"/>
        </w:rPr>
      </w:pPr>
      <w:r>
        <w:rPr>
          <w:szCs w:val="24"/>
        </w:rPr>
        <w:t xml:space="preserve"> </w:t>
      </w:r>
      <w:r w:rsidR="00A51806">
        <w:rPr>
          <w:szCs w:val="24"/>
        </w:rPr>
        <w:t xml:space="preserve">Prílohou </w:t>
      </w:r>
      <w:r w:rsidR="00596EF2" w:rsidRPr="00BC15E0">
        <w:rPr>
          <w:szCs w:val="24"/>
        </w:rPr>
        <w:t>žiadosti o predĺženie času platnosti osvedčenia oprávneného posudzovateľa je</w:t>
      </w:r>
    </w:p>
    <w:p w14:paraId="27B0C7B2" w14:textId="77777777" w:rsidR="00596EF2" w:rsidRPr="00BC15E0" w:rsidRDefault="00596EF2" w:rsidP="00516CF7">
      <w:pPr>
        <w:pStyle w:val="StyldkovnPesn12b"/>
        <w:numPr>
          <w:ilvl w:val="0"/>
          <w:numId w:val="18"/>
        </w:numPr>
        <w:spacing w:after="120" w:line="240" w:lineRule="auto"/>
        <w:rPr>
          <w:szCs w:val="24"/>
        </w:rPr>
      </w:pPr>
      <w:r w:rsidRPr="00BC15E0">
        <w:rPr>
          <w:szCs w:val="24"/>
        </w:rPr>
        <w:t xml:space="preserve">údaj o plnení zásady odborného posudzovania podľa prílohy č. 7 bodu 13 zákona, </w:t>
      </w:r>
    </w:p>
    <w:p w14:paraId="43E9CF68" w14:textId="77777777" w:rsidR="00596EF2" w:rsidRPr="00BC15E0" w:rsidRDefault="00596EF2" w:rsidP="00516CF7">
      <w:pPr>
        <w:numPr>
          <w:ilvl w:val="0"/>
          <w:numId w:val="18"/>
        </w:numPr>
        <w:spacing w:after="120"/>
        <w:rPr>
          <w:szCs w:val="24"/>
        </w:rPr>
      </w:pPr>
      <w:r w:rsidRPr="00BC15E0">
        <w:rPr>
          <w:szCs w:val="24"/>
        </w:rPr>
        <w:t>prehľad všetkých námietok, pripomienok a požiadaviek k vyhotoveným odborným  posudkom, ak boli vznesené, a prehľad prijatých opatrení,</w:t>
      </w:r>
    </w:p>
    <w:p w14:paraId="7BC69727" w14:textId="77777777" w:rsidR="00596EF2" w:rsidRPr="00BC15E0" w:rsidRDefault="00596EF2" w:rsidP="00516CF7">
      <w:pPr>
        <w:numPr>
          <w:ilvl w:val="0"/>
          <w:numId w:val="18"/>
        </w:numPr>
        <w:spacing w:after="120"/>
      </w:pPr>
      <w:r w:rsidRPr="00BC15E0">
        <w:t>aktualizovaný zoznam technicko-informačných prostriedkov, ak došlo k ich zmene,</w:t>
      </w:r>
    </w:p>
    <w:p w14:paraId="0CA1B339" w14:textId="77777777" w:rsidR="00596EF2" w:rsidRPr="00BC15E0" w:rsidRDefault="00596EF2" w:rsidP="00516CF7">
      <w:pPr>
        <w:numPr>
          <w:ilvl w:val="0"/>
          <w:numId w:val="18"/>
        </w:numPr>
        <w:spacing w:after="120"/>
      </w:pPr>
      <w:r w:rsidRPr="00BC15E0">
        <w:t xml:space="preserve">vyhlásenie o nezmenení údajov, podmienok a </w:t>
      </w:r>
      <w:r w:rsidR="00097F57">
        <w:t xml:space="preserve">dokladov, na základe ktorých </w:t>
      </w:r>
      <w:r w:rsidRPr="00BC15E0">
        <w:t>bolo vydané osvedčenie, alebo údaje o ich zmene,</w:t>
      </w:r>
    </w:p>
    <w:p w14:paraId="32655585" w14:textId="77777777" w:rsidR="00596EF2" w:rsidRPr="00BC15E0" w:rsidRDefault="00596EF2" w:rsidP="00516CF7">
      <w:pPr>
        <w:numPr>
          <w:ilvl w:val="0"/>
          <w:numId w:val="18"/>
        </w:numPr>
        <w:spacing w:after="120"/>
        <w:rPr>
          <w:szCs w:val="24"/>
        </w:rPr>
      </w:pPr>
      <w:r w:rsidRPr="00BC15E0">
        <w:rPr>
          <w:szCs w:val="24"/>
        </w:rPr>
        <w:t>posledný odborný posudok v jednotlivých odboroch posudzovania v členení podľa osvedčenia v elektronickej forme,</w:t>
      </w:r>
    </w:p>
    <w:p w14:paraId="748E918D" w14:textId="7B829A61" w:rsidR="00596EF2" w:rsidRPr="00BC15E0" w:rsidRDefault="00596EF2" w:rsidP="00516CF7">
      <w:pPr>
        <w:numPr>
          <w:ilvl w:val="0"/>
          <w:numId w:val="18"/>
        </w:numPr>
        <w:spacing w:after="120"/>
      </w:pPr>
      <w:r w:rsidRPr="00A51806">
        <w:t xml:space="preserve">informácia </w:t>
      </w:r>
      <w:r w:rsidRPr="00A51806">
        <w:rPr>
          <w:szCs w:val="24"/>
        </w:rPr>
        <w:t>o jemu známych</w:t>
      </w:r>
      <w:r w:rsidRPr="00BC15E0">
        <w:rPr>
          <w:szCs w:val="24"/>
        </w:rPr>
        <w:t xml:space="preserve"> a dostupných údajoch</w:t>
      </w:r>
      <w:r w:rsidRPr="00BC15E0">
        <w:rPr>
          <w:sz w:val="20"/>
          <w:szCs w:val="20"/>
        </w:rPr>
        <w:t xml:space="preserve"> </w:t>
      </w:r>
      <w:r w:rsidRPr="00BC15E0">
        <w:t xml:space="preserve">v rozsahu podľa </w:t>
      </w:r>
      <w:r w:rsidRPr="006C13C6">
        <w:t xml:space="preserve">§ </w:t>
      </w:r>
      <w:r w:rsidR="00ED6C07">
        <w:t>11</w:t>
      </w:r>
      <w:r w:rsidRPr="006C13C6">
        <w:t xml:space="preserve"> ods. </w:t>
      </w:r>
      <w:r w:rsidR="006F697A" w:rsidRPr="006C13C6">
        <w:t>4</w:t>
      </w:r>
      <w:r w:rsidRPr="006C13C6">
        <w:t>,</w:t>
      </w:r>
      <w:r w:rsidRPr="00BC15E0">
        <w:t xml:space="preserve"> ak za predchádzajúce obdobie v každom jednotlivom odbore posudzovania žiaden odborný posudok nevyhotovil, </w:t>
      </w:r>
    </w:p>
    <w:p w14:paraId="1C72BDF1" w14:textId="77777777" w:rsidR="00596EF2" w:rsidRPr="00BC15E0" w:rsidRDefault="00596EF2" w:rsidP="00516CF7">
      <w:pPr>
        <w:numPr>
          <w:ilvl w:val="0"/>
          <w:numId w:val="18"/>
        </w:numPr>
        <w:rPr>
          <w:szCs w:val="24"/>
        </w:rPr>
      </w:pPr>
      <w:r w:rsidRPr="00BC15E0">
        <w:rPr>
          <w:szCs w:val="24"/>
        </w:rPr>
        <w:t>doklad o zaplatení správneho poplatku.</w:t>
      </w:r>
    </w:p>
    <w:p w14:paraId="78ED99CB" w14:textId="77777777" w:rsidR="00596EF2" w:rsidRPr="00BC15E0" w:rsidRDefault="00596EF2" w:rsidP="004F79F8">
      <w:pPr>
        <w:pStyle w:val="odsek"/>
        <w:tabs>
          <w:tab w:val="left" w:pos="993"/>
        </w:tabs>
        <w:spacing w:before="0"/>
        <w:rPr>
          <w:color w:val="auto"/>
          <w:sz w:val="24"/>
        </w:rPr>
      </w:pPr>
    </w:p>
    <w:p w14:paraId="4E31F961" w14:textId="77777777" w:rsidR="00D63308" w:rsidRDefault="001C664B" w:rsidP="00B92199">
      <w:pPr>
        <w:numPr>
          <w:ilvl w:val="0"/>
          <w:numId w:val="37"/>
        </w:numPr>
        <w:tabs>
          <w:tab w:val="left" w:pos="1134"/>
        </w:tabs>
        <w:ind w:left="0" w:firstLine="851"/>
        <w:rPr>
          <w:szCs w:val="24"/>
        </w:rPr>
      </w:pPr>
      <w:r>
        <w:rPr>
          <w:szCs w:val="24"/>
        </w:rPr>
        <w:t xml:space="preserve"> </w:t>
      </w:r>
      <w:r w:rsidR="00D63308" w:rsidRPr="00234AA0">
        <w:rPr>
          <w:szCs w:val="24"/>
        </w:rPr>
        <w:t xml:space="preserve">Pri rozširovaní vydaného osvedčenia </w:t>
      </w:r>
      <w:r w:rsidR="00D63308" w:rsidRPr="00120F10">
        <w:rPr>
          <w:szCs w:val="24"/>
        </w:rPr>
        <w:t>oprávneného posudzovateľa sa</w:t>
      </w:r>
      <w:r w:rsidR="00D63308" w:rsidRPr="00234AA0">
        <w:rPr>
          <w:szCs w:val="24"/>
        </w:rPr>
        <w:t xml:space="preserve"> skúška vykoná v </w:t>
      </w:r>
      <w:r w:rsidR="0001123C" w:rsidRPr="00234AA0">
        <w:rPr>
          <w:szCs w:val="24"/>
        </w:rPr>
        <w:t>r</w:t>
      </w:r>
      <w:r w:rsidR="0001123C">
        <w:rPr>
          <w:szCs w:val="24"/>
        </w:rPr>
        <w:t xml:space="preserve">ozšírenom </w:t>
      </w:r>
      <w:r w:rsidR="00D63308" w:rsidRPr="00234AA0">
        <w:rPr>
          <w:szCs w:val="24"/>
        </w:rPr>
        <w:t>rozsahu; môže sa preveriť aj udržanie úrovne znalostí predpisov a súčasného stavu techniky a správnosť ich uplatňovania pri vyhotovovaní odborných posudkov.</w:t>
      </w:r>
    </w:p>
    <w:p w14:paraId="6E38E929" w14:textId="77777777" w:rsidR="00D63308" w:rsidRPr="00234AA0" w:rsidRDefault="00D63308" w:rsidP="001C664B">
      <w:pPr>
        <w:tabs>
          <w:tab w:val="left" w:pos="1134"/>
        </w:tabs>
        <w:rPr>
          <w:szCs w:val="24"/>
        </w:rPr>
      </w:pPr>
      <w:r w:rsidRPr="00234AA0">
        <w:rPr>
          <w:szCs w:val="24"/>
        </w:rPr>
        <w:t xml:space="preserve"> </w:t>
      </w:r>
    </w:p>
    <w:p w14:paraId="1855AB74" w14:textId="77777777" w:rsidR="004D7044" w:rsidRPr="00BC15E0" w:rsidRDefault="001C664B" w:rsidP="00B92199">
      <w:pPr>
        <w:pStyle w:val="Odsekzoznamu"/>
        <w:numPr>
          <w:ilvl w:val="0"/>
          <w:numId w:val="37"/>
        </w:numPr>
        <w:tabs>
          <w:tab w:val="left" w:pos="1134"/>
        </w:tabs>
        <w:spacing w:after="120" w:line="240" w:lineRule="auto"/>
        <w:ind w:left="0" w:firstLine="851"/>
        <w:contextualSpacing w:val="0"/>
        <w:jc w:val="both"/>
        <w:rPr>
          <w:rFonts w:ascii="Times New Roman" w:hAnsi="Times New Roman"/>
          <w:sz w:val="24"/>
          <w:szCs w:val="24"/>
        </w:rPr>
      </w:pPr>
      <w:r>
        <w:rPr>
          <w:rFonts w:ascii="Times New Roman" w:hAnsi="Times New Roman"/>
          <w:sz w:val="24"/>
          <w:szCs w:val="24"/>
        </w:rPr>
        <w:t xml:space="preserve"> </w:t>
      </w:r>
      <w:r w:rsidR="004D7044" w:rsidRPr="00BC15E0">
        <w:rPr>
          <w:rFonts w:ascii="Times New Roman" w:hAnsi="Times New Roman"/>
          <w:sz w:val="24"/>
          <w:szCs w:val="24"/>
        </w:rPr>
        <w:t xml:space="preserve">Na žiadosť o trvalé zúženie rozsahu osvedčenia oprávneného posudzovateľa sa </w:t>
      </w:r>
      <w:r w:rsidR="0001123C">
        <w:rPr>
          <w:rFonts w:ascii="Times New Roman" w:hAnsi="Times New Roman"/>
          <w:sz w:val="24"/>
          <w:szCs w:val="24"/>
        </w:rPr>
        <w:t xml:space="preserve">primerane </w:t>
      </w:r>
      <w:r w:rsidR="004D7044" w:rsidRPr="00BC15E0">
        <w:rPr>
          <w:rFonts w:ascii="Times New Roman" w:hAnsi="Times New Roman"/>
          <w:sz w:val="24"/>
          <w:szCs w:val="24"/>
        </w:rPr>
        <w:t xml:space="preserve">vzťahujú požiadavky ako na žiadosť o vydanie </w:t>
      </w:r>
      <w:r w:rsidR="005F2080">
        <w:rPr>
          <w:rFonts w:ascii="Times New Roman" w:hAnsi="Times New Roman"/>
          <w:sz w:val="24"/>
          <w:szCs w:val="24"/>
        </w:rPr>
        <w:t xml:space="preserve">nového </w:t>
      </w:r>
      <w:r w:rsidR="004D7044" w:rsidRPr="00BC15E0">
        <w:rPr>
          <w:rFonts w:ascii="Times New Roman" w:hAnsi="Times New Roman"/>
          <w:sz w:val="24"/>
          <w:szCs w:val="24"/>
        </w:rPr>
        <w:t xml:space="preserve">osvedčenia podľa odsekov </w:t>
      </w:r>
      <w:smartTag w:uri="urn:schemas-microsoft-com:office:smarttags" w:element="metricconverter">
        <w:smartTagPr>
          <w:attr w:name="ProductID" w:val="11 a"/>
        </w:smartTagPr>
        <w:r w:rsidR="004D7044" w:rsidRPr="00BC15E0">
          <w:rPr>
            <w:rFonts w:ascii="Times New Roman" w:hAnsi="Times New Roman"/>
            <w:sz w:val="24"/>
            <w:szCs w:val="24"/>
          </w:rPr>
          <w:t>1 a</w:t>
        </w:r>
      </w:smartTag>
      <w:r w:rsidR="004D7044" w:rsidRPr="00BC15E0">
        <w:rPr>
          <w:rFonts w:ascii="Times New Roman" w:hAnsi="Times New Roman"/>
          <w:sz w:val="24"/>
          <w:szCs w:val="24"/>
        </w:rPr>
        <w:t xml:space="preserve"> 2; v žiadosti o zúženie rozsahu osvedčenia sa uvedie aj</w:t>
      </w:r>
    </w:p>
    <w:p w14:paraId="299F47CD" w14:textId="77777777" w:rsidR="004D7044" w:rsidRPr="009E7D84" w:rsidRDefault="004D7044" w:rsidP="00B92199">
      <w:pPr>
        <w:pStyle w:val="Odsekzoznamu"/>
        <w:numPr>
          <w:ilvl w:val="0"/>
          <w:numId w:val="43"/>
        </w:numPr>
        <w:spacing w:after="120" w:line="240" w:lineRule="auto"/>
        <w:ind w:left="284" w:hanging="284"/>
        <w:contextualSpacing w:val="0"/>
        <w:rPr>
          <w:rFonts w:ascii="Times New Roman" w:hAnsi="Times New Roman"/>
          <w:sz w:val="24"/>
          <w:szCs w:val="24"/>
        </w:rPr>
      </w:pPr>
      <w:r w:rsidRPr="009E7D84">
        <w:rPr>
          <w:rFonts w:ascii="Times New Roman" w:hAnsi="Times New Roman"/>
          <w:sz w:val="24"/>
          <w:szCs w:val="24"/>
        </w:rPr>
        <w:t>číslo osvedčenia oprávneného posudzovateľa,</w:t>
      </w:r>
    </w:p>
    <w:p w14:paraId="5E9241F6" w14:textId="77777777" w:rsidR="004D7044" w:rsidRPr="009E7D84" w:rsidRDefault="004D7044" w:rsidP="00B92199">
      <w:pPr>
        <w:pStyle w:val="Odsekzoznamu"/>
        <w:numPr>
          <w:ilvl w:val="0"/>
          <w:numId w:val="43"/>
        </w:numPr>
        <w:spacing w:line="240" w:lineRule="auto"/>
        <w:ind w:left="284" w:hanging="284"/>
        <w:contextualSpacing w:val="0"/>
        <w:rPr>
          <w:rFonts w:ascii="Times New Roman" w:hAnsi="Times New Roman"/>
          <w:sz w:val="24"/>
          <w:szCs w:val="24"/>
        </w:rPr>
      </w:pPr>
      <w:r w:rsidRPr="009E7D84">
        <w:rPr>
          <w:rFonts w:ascii="Times New Roman" w:hAnsi="Times New Roman"/>
          <w:sz w:val="24"/>
          <w:szCs w:val="24"/>
        </w:rPr>
        <w:t>dôvod zúženia rozsahu osvedčenia oprávneného posudzovateľa.</w:t>
      </w:r>
    </w:p>
    <w:p w14:paraId="2BF966F1" w14:textId="77777777" w:rsidR="004D7044" w:rsidRPr="00BC15E0" w:rsidRDefault="004D7044" w:rsidP="004F79F8">
      <w:pPr>
        <w:pStyle w:val="odsek"/>
        <w:tabs>
          <w:tab w:val="left" w:pos="993"/>
        </w:tabs>
        <w:spacing w:before="0"/>
        <w:rPr>
          <w:color w:val="auto"/>
          <w:sz w:val="24"/>
        </w:rPr>
      </w:pPr>
    </w:p>
    <w:p w14:paraId="19EEE699" w14:textId="42D7ECE0" w:rsidR="00A250C8" w:rsidRPr="00EA1B6D" w:rsidRDefault="004D7044" w:rsidP="00EA1B6D">
      <w:pPr>
        <w:pStyle w:val="Nadpis1"/>
        <w:keepNext w:val="0"/>
        <w:numPr>
          <w:ilvl w:val="0"/>
          <w:numId w:val="0"/>
        </w:numPr>
        <w:spacing w:before="0"/>
        <w:rPr>
          <w:sz w:val="24"/>
        </w:rPr>
      </w:pPr>
      <w:r w:rsidRPr="00EA1B6D">
        <w:rPr>
          <w:sz w:val="24"/>
        </w:rPr>
        <w:t xml:space="preserve">§ </w:t>
      </w:r>
      <w:r w:rsidR="004E0A26">
        <w:rPr>
          <w:sz w:val="24"/>
        </w:rPr>
        <w:t>13</w:t>
      </w:r>
    </w:p>
    <w:p w14:paraId="7D113426" w14:textId="77777777" w:rsidR="004D7044" w:rsidRPr="00EA1B6D" w:rsidRDefault="00A250C8" w:rsidP="00EA1B6D">
      <w:pPr>
        <w:pStyle w:val="Nadpis1"/>
        <w:keepNext w:val="0"/>
        <w:numPr>
          <w:ilvl w:val="0"/>
          <w:numId w:val="0"/>
        </w:numPr>
        <w:spacing w:before="0"/>
        <w:rPr>
          <w:sz w:val="24"/>
        </w:rPr>
      </w:pPr>
      <w:r w:rsidRPr="00EA1B6D">
        <w:rPr>
          <w:sz w:val="24"/>
        </w:rPr>
        <w:t>Žiadosť o jednorazové povolenie na vyhotovenie odborného posudku</w:t>
      </w:r>
    </w:p>
    <w:p w14:paraId="180A9B54" w14:textId="77777777" w:rsidR="00A250C8" w:rsidRPr="00EA1B6D" w:rsidRDefault="00A250C8" w:rsidP="00EA1B6D">
      <w:pPr>
        <w:pStyle w:val="Nadpis1"/>
        <w:keepNext w:val="0"/>
        <w:numPr>
          <w:ilvl w:val="0"/>
          <w:numId w:val="0"/>
        </w:numPr>
        <w:spacing w:before="0"/>
        <w:rPr>
          <w:sz w:val="24"/>
        </w:rPr>
      </w:pPr>
      <w:r w:rsidRPr="00EA1B6D">
        <w:rPr>
          <w:sz w:val="24"/>
        </w:rPr>
        <w:t xml:space="preserve">alebo čiastkového odborného posudku </w:t>
      </w:r>
    </w:p>
    <w:p w14:paraId="69F5B35D" w14:textId="77777777" w:rsidR="00A250C8" w:rsidRPr="00BC15E0" w:rsidRDefault="00A250C8" w:rsidP="004F79F8">
      <w:pPr>
        <w:pStyle w:val="StyldkovnPesn12b"/>
        <w:spacing w:line="240" w:lineRule="auto"/>
        <w:rPr>
          <w:szCs w:val="24"/>
        </w:rPr>
      </w:pPr>
    </w:p>
    <w:p w14:paraId="11EEEC6D" w14:textId="77777777" w:rsidR="00A250C8" w:rsidRPr="00BC15E0" w:rsidRDefault="00A250C8" w:rsidP="00B92199">
      <w:pPr>
        <w:numPr>
          <w:ilvl w:val="0"/>
          <w:numId w:val="32"/>
        </w:numPr>
        <w:spacing w:after="120"/>
        <w:rPr>
          <w:szCs w:val="24"/>
        </w:rPr>
      </w:pPr>
      <w:r w:rsidRPr="00BC15E0">
        <w:rPr>
          <w:szCs w:val="24"/>
        </w:rPr>
        <w:t xml:space="preserve">Žiadosť o jednorazové povolenie na vyhotovenie odborného posudku </w:t>
      </w:r>
      <w:r w:rsidR="00FE0273">
        <w:rPr>
          <w:szCs w:val="24"/>
        </w:rPr>
        <w:t xml:space="preserve">podľa </w:t>
      </w:r>
      <w:r w:rsidR="006F697A">
        <w:rPr>
          <w:szCs w:val="24"/>
        </w:rPr>
        <w:t>§ 57 ods. 4</w:t>
      </w:r>
      <w:r w:rsidR="00FE0273">
        <w:rPr>
          <w:szCs w:val="24"/>
        </w:rPr>
        <w:t xml:space="preserve"> zákona </w:t>
      </w:r>
      <w:r w:rsidRPr="00BC15E0">
        <w:rPr>
          <w:szCs w:val="24"/>
        </w:rPr>
        <w:t xml:space="preserve">obsahuje: </w:t>
      </w:r>
    </w:p>
    <w:p w14:paraId="15F0CBD2" w14:textId="77777777" w:rsidR="00A250C8" w:rsidRPr="00BC15E0" w:rsidRDefault="00A250C8" w:rsidP="00B92199">
      <w:pPr>
        <w:numPr>
          <w:ilvl w:val="0"/>
          <w:numId w:val="27"/>
        </w:numPr>
        <w:spacing w:after="120"/>
        <w:rPr>
          <w:szCs w:val="24"/>
        </w:rPr>
      </w:pPr>
      <w:r w:rsidRPr="00BC15E0">
        <w:rPr>
          <w:szCs w:val="24"/>
        </w:rPr>
        <w:lastRenderedPageBreak/>
        <w:t>osobné údaje žiadateľa o povolenie vyhotovenia odb</w:t>
      </w:r>
      <w:r w:rsidR="00A51806">
        <w:rPr>
          <w:szCs w:val="24"/>
        </w:rPr>
        <w:t xml:space="preserve">orného posudku, číslo telefónu </w:t>
      </w:r>
      <w:r w:rsidRPr="00BC15E0">
        <w:rPr>
          <w:szCs w:val="24"/>
        </w:rPr>
        <w:t>a adresu elektronickej pošty,  ak ich žiadateľ má,</w:t>
      </w:r>
    </w:p>
    <w:p w14:paraId="51C7EFEF" w14:textId="77777777" w:rsidR="00A250C8" w:rsidRPr="00BC15E0" w:rsidRDefault="00A250C8" w:rsidP="00B92199">
      <w:pPr>
        <w:numPr>
          <w:ilvl w:val="0"/>
          <w:numId w:val="27"/>
        </w:numPr>
        <w:spacing w:after="120"/>
        <w:rPr>
          <w:szCs w:val="24"/>
        </w:rPr>
      </w:pPr>
      <w:r w:rsidRPr="00BC15E0">
        <w:rPr>
          <w:szCs w:val="24"/>
        </w:rPr>
        <w:t>číslo a dátum platnosti osvedčenia oprávneného posudzovateľa, ak ho má,</w:t>
      </w:r>
    </w:p>
    <w:p w14:paraId="7E4C89F3" w14:textId="77777777" w:rsidR="00A250C8" w:rsidRPr="00BC15E0" w:rsidRDefault="00A250C8" w:rsidP="00B92199">
      <w:pPr>
        <w:numPr>
          <w:ilvl w:val="0"/>
          <w:numId w:val="27"/>
        </w:numPr>
        <w:spacing w:after="120"/>
        <w:rPr>
          <w:szCs w:val="24"/>
        </w:rPr>
      </w:pPr>
      <w:r w:rsidRPr="00BC15E0">
        <w:rPr>
          <w:szCs w:val="24"/>
        </w:rPr>
        <w:t>identifikačné údaje žiadateľa o vydanie súhlasu orgánu ochrany ovzdušia,</w:t>
      </w:r>
    </w:p>
    <w:p w14:paraId="59551F38" w14:textId="77777777" w:rsidR="00A250C8" w:rsidRPr="00BC15E0" w:rsidRDefault="00A250C8" w:rsidP="00B92199">
      <w:pPr>
        <w:numPr>
          <w:ilvl w:val="0"/>
          <w:numId w:val="27"/>
        </w:numPr>
        <w:spacing w:after="120"/>
        <w:rPr>
          <w:szCs w:val="24"/>
        </w:rPr>
      </w:pPr>
      <w:r w:rsidRPr="00BC15E0">
        <w:rPr>
          <w:szCs w:val="24"/>
        </w:rPr>
        <w:t>odôvodnenie vyhotovenia odborného posudku,</w:t>
      </w:r>
    </w:p>
    <w:p w14:paraId="319B8F92" w14:textId="77777777" w:rsidR="00A250C8" w:rsidRPr="00BC15E0" w:rsidRDefault="00A250C8" w:rsidP="00B92199">
      <w:pPr>
        <w:numPr>
          <w:ilvl w:val="0"/>
          <w:numId w:val="27"/>
        </w:numPr>
        <w:spacing w:after="120"/>
        <w:rPr>
          <w:szCs w:val="24"/>
        </w:rPr>
      </w:pPr>
      <w:r w:rsidRPr="00BC15E0">
        <w:rPr>
          <w:szCs w:val="24"/>
        </w:rPr>
        <w:t xml:space="preserve">účel konania, </w:t>
      </w:r>
    </w:p>
    <w:p w14:paraId="37DFA0EB" w14:textId="77777777" w:rsidR="00A250C8" w:rsidRPr="00BC15E0" w:rsidRDefault="00A250C8" w:rsidP="00B92199">
      <w:pPr>
        <w:numPr>
          <w:ilvl w:val="0"/>
          <w:numId w:val="27"/>
        </w:numPr>
        <w:spacing w:after="120"/>
        <w:rPr>
          <w:szCs w:val="24"/>
        </w:rPr>
      </w:pPr>
      <w:r w:rsidRPr="00BC15E0">
        <w:rPr>
          <w:szCs w:val="24"/>
        </w:rPr>
        <w:t>označenie odboru oprávneného posudzovania,</w:t>
      </w:r>
    </w:p>
    <w:p w14:paraId="192D18C9" w14:textId="77777777" w:rsidR="00A250C8" w:rsidRPr="00BC15E0" w:rsidRDefault="00A250C8" w:rsidP="00B92199">
      <w:pPr>
        <w:numPr>
          <w:ilvl w:val="0"/>
          <w:numId w:val="27"/>
        </w:numPr>
        <w:spacing w:after="120"/>
        <w:rPr>
          <w:szCs w:val="24"/>
        </w:rPr>
      </w:pPr>
      <w:r w:rsidRPr="00BC15E0">
        <w:rPr>
          <w:szCs w:val="24"/>
        </w:rPr>
        <w:t>označenie predmetu odborného posudzovania,</w:t>
      </w:r>
    </w:p>
    <w:p w14:paraId="721CA072" w14:textId="77777777" w:rsidR="00A250C8" w:rsidRPr="00BC15E0" w:rsidRDefault="00A250C8" w:rsidP="00B92199">
      <w:pPr>
        <w:numPr>
          <w:ilvl w:val="0"/>
          <w:numId w:val="27"/>
        </w:numPr>
        <w:spacing w:after="120"/>
        <w:rPr>
          <w:szCs w:val="24"/>
        </w:rPr>
      </w:pPr>
      <w:r w:rsidRPr="00BC15E0">
        <w:rPr>
          <w:szCs w:val="24"/>
        </w:rPr>
        <w:t>osobné údaje zhotoviteľov čiastkových odborných posudk</w:t>
      </w:r>
      <w:r w:rsidR="00A51806">
        <w:rPr>
          <w:szCs w:val="24"/>
        </w:rPr>
        <w:t>ov a ich podiel na posudzovaní,</w:t>
      </w:r>
      <w:r w:rsidRPr="00BC15E0">
        <w:rPr>
          <w:szCs w:val="24"/>
        </w:rPr>
        <w:t xml:space="preserve"> </w:t>
      </w:r>
    </w:p>
    <w:p w14:paraId="4F4435EA" w14:textId="77777777" w:rsidR="00A250C8" w:rsidRPr="00BC15E0" w:rsidRDefault="00A250C8" w:rsidP="00B92199">
      <w:pPr>
        <w:numPr>
          <w:ilvl w:val="0"/>
          <w:numId w:val="27"/>
        </w:numPr>
        <w:spacing w:after="120"/>
        <w:rPr>
          <w:szCs w:val="24"/>
        </w:rPr>
      </w:pPr>
      <w:r w:rsidRPr="00BC15E0">
        <w:rPr>
          <w:szCs w:val="24"/>
        </w:rPr>
        <w:t xml:space="preserve">miesto a dátum vyhotovenia žiadosti o jednorazové povolenie vyhotovenia odborného posudku, </w:t>
      </w:r>
    </w:p>
    <w:p w14:paraId="06D53FA2" w14:textId="77777777" w:rsidR="00A250C8" w:rsidRPr="00BC15E0" w:rsidRDefault="00A250C8" w:rsidP="00B92199">
      <w:pPr>
        <w:numPr>
          <w:ilvl w:val="0"/>
          <w:numId w:val="27"/>
        </w:numPr>
        <w:rPr>
          <w:szCs w:val="24"/>
        </w:rPr>
      </w:pPr>
      <w:r w:rsidRPr="00BC15E0">
        <w:rPr>
          <w:szCs w:val="24"/>
        </w:rPr>
        <w:t>podpis žiadateľa.</w:t>
      </w:r>
    </w:p>
    <w:p w14:paraId="3DF6D35D" w14:textId="77777777" w:rsidR="00A250C8" w:rsidRPr="00BC15E0" w:rsidRDefault="00A250C8" w:rsidP="004F79F8">
      <w:pPr>
        <w:rPr>
          <w:szCs w:val="24"/>
        </w:rPr>
      </w:pPr>
    </w:p>
    <w:p w14:paraId="41176263" w14:textId="77777777" w:rsidR="00A250C8" w:rsidRPr="00BC15E0" w:rsidRDefault="00A250C8" w:rsidP="00B92199">
      <w:pPr>
        <w:numPr>
          <w:ilvl w:val="0"/>
          <w:numId w:val="32"/>
        </w:numPr>
        <w:spacing w:after="120"/>
        <w:rPr>
          <w:szCs w:val="24"/>
        </w:rPr>
      </w:pPr>
      <w:r w:rsidRPr="00BC15E0">
        <w:rPr>
          <w:szCs w:val="24"/>
        </w:rPr>
        <w:t>Prílohou žiadosti o jednorazové povolenie na vyhotovenie odborného posudku je</w:t>
      </w:r>
    </w:p>
    <w:p w14:paraId="3926545F" w14:textId="77777777" w:rsidR="00A250C8" w:rsidRPr="00BC15E0" w:rsidRDefault="00A250C8" w:rsidP="00B92199">
      <w:pPr>
        <w:numPr>
          <w:ilvl w:val="1"/>
          <w:numId w:val="28"/>
        </w:numPr>
        <w:spacing w:after="120"/>
        <w:ind w:left="363"/>
        <w:rPr>
          <w:szCs w:val="24"/>
        </w:rPr>
      </w:pPr>
      <w:r w:rsidRPr="00BC15E0">
        <w:rPr>
          <w:szCs w:val="24"/>
        </w:rPr>
        <w:t xml:space="preserve">kópia výzvy na priloženie odborného posudku vrátane požadovaného spresnenia alebo doplnenia údajov v odbornom posudku, ak ho orgán ochrany ovzdušia požaduje, </w:t>
      </w:r>
    </w:p>
    <w:p w14:paraId="0E7F8347" w14:textId="77777777" w:rsidR="00A250C8" w:rsidRPr="00BC15E0" w:rsidRDefault="00A250C8" w:rsidP="00B92199">
      <w:pPr>
        <w:numPr>
          <w:ilvl w:val="1"/>
          <w:numId w:val="28"/>
        </w:numPr>
        <w:spacing w:after="120"/>
        <w:ind w:left="363"/>
        <w:rPr>
          <w:szCs w:val="24"/>
        </w:rPr>
      </w:pPr>
      <w:r w:rsidRPr="00BC15E0">
        <w:rPr>
          <w:szCs w:val="24"/>
        </w:rPr>
        <w:t>prehľad odbornej pracovnej činnosti žiadateľa vo vzťahu k posudzovanému odboru a predmetu posudzovania,</w:t>
      </w:r>
    </w:p>
    <w:p w14:paraId="4CDBE833" w14:textId="77777777" w:rsidR="00A250C8" w:rsidRPr="00BC15E0" w:rsidRDefault="00A250C8" w:rsidP="00B92199">
      <w:pPr>
        <w:pStyle w:val="Textpsmene"/>
        <w:numPr>
          <w:ilvl w:val="1"/>
          <w:numId w:val="28"/>
        </w:numPr>
        <w:spacing w:after="120"/>
        <w:ind w:left="360"/>
        <w:rPr>
          <w:sz w:val="24"/>
        </w:rPr>
      </w:pPr>
      <w:r w:rsidRPr="00BC15E0">
        <w:rPr>
          <w:sz w:val="24"/>
        </w:rPr>
        <w:t>prehľad odbornej pracovnej činnosti zhotoviteľov čiastkových odborných posudkov vo vzťahu k posudzovanému odboru a predmetu posudzovania,</w:t>
      </w:r>
    </w:p>
    <w:p w14:paraId="2B67C937" w14:textId="77777777" w:rsidR="00A250C8" w:rsidRPr="00BC15E0" w:rsidRDefault="00A250C8" w:rsidP="00B92199">
      <w:pPr>
        <w:pStyle w:val="Textpsmene"/>
        <w:numPr>
          <w:ilvl w:val="1"/>
          <w:numId w:val="28"/>
        </w:numPr>
        <w:spacing w:after="120"/>
        <w:ind w:left="360"/>
        <w:rPr>
          <w:sz w:val="24"/>
        </w:rPr>
      </w:pPr>
      <w:r w:rsidRPr="00BC15E0">
        <w:rPr>
          <w:sz w:val="24"/>
        </w:rPr>
        <w:t>projekt odborného posúdenia, ktorého náležitosti sú uvedené v odseku 4,</w:t>
      </w:r>
    </w:p>
    <w:p w14:paraId="479F10E8" w14:textId="77777777" w:rsidR="00A250C8" w:rsidRPr="00BC15E0" w:rsidRDefault="00A250C8" w:rsidP="00B92199">
      <w:pPr>
        <w:numPr>
          <w:ilvl w:val="1"/>
          <w:numId w:val="28"/>
        </w:numPr>
        <w:ind w:left="360"/>
        <w:rPr>
          <w:szCs w:val="24"/>
        </w:rPr>
      </w:pPr>
      <w:r w:rsidRPr="00BC15E0">
        <w:rPr>
          <w:szCs w:val="24"/>
        </w:rPr>
        <w:t xml:space="preserve">doklad o zaplatení správneho poplatku. </w:t>
      </w:r>
    </w:p>
    <w:p w14:paraId="3C586A86" w14:textId="77777777" w:rsidR="00A250C8" w:rsidRPr="00BC15E0" w:rsidRDefault="00A250C8" w:rsidP="004F79F8">
      <w:pPr>
        <w:pStyle w:val="Textpsmene"/>
        <w:numPr>
          <w:ilvl w:val="0"/>
          <w:numId w:val="0"/>
        </w:numPr>
        <w:rPr>
          <w:sz w:val="24"/>
        </w:rPr>
      </w:pPr>
    </w:p>
    <w:p w14:paraId="26FB7325" w14:textId="77777777" w:rsidR="00A250C8" w:rsidRPr="00BC15E0" w:rsidRDefault="00A250C8" w:rsidP="00B92199">
      <w:pPr>
        <w:numPr>
          <w:ilvl w:val="0"/>
          <w:numId w:val="32"/>
        </w:numPr>
        <w:spacing w:after="120"/>
        <w:rPr>
          <w:szCs w:val="24"/>
        </w:rPr>
      </w:pPr>
      <w:r w:rsidRPr="00BC15E0">
        <w:rPr>
          <w:szCs w:val="24"/>
        </w:rPr>
        <w:t xml:space="preserve">Prílohou žiadosti o jednorazové povolenie na vyhotovenie odborného posudku, ak žiadateľ nie je oprávneným posudzovateľom, okrem podkladov podľa odseku 2 je aj </w:t>
      </w:r>
    </w:p>
    <w:p w14:paraId="177D0B77" w14:textId="77777777" w:rsidR="00A250C8" w:rsidRPr="00BC15E0" w:rsidRDefault="00A250C8" w:rsidP="00B92199">
      <w:pPr>
        <w:numPr>
          <w:ilvl w:val="0"/>
          <w:numId w:val="30"/>
        </w:numPr>
        <w:spacing w:after="120"/>
        <w:rPr>
          <w:szCs w:val="24"/>
        </w:rPr>
      </w:pPr>
      <w:r w:rsidRPr="00BC15E0">
        <w:rPr>
          <w:szCs w:val="24"/>
        </w:rPr>
        <w:t xml:space="preserve">kópia dokladu o dosiahnutom vzdelaní, </w:t>
      </w:r>
    </w:p>
    <w:p w14:paraId="332D9079" w14:textId="77777777" w:rsidR="00A250C8" w:rsidRPr="00BC15E0" w:rsidRDefault="00A250C8" w:rsidP="00B92199">
      <w:pPr>
        <w:numPr>
          <w:ilvl w:val="0"/>
          <w:numId w:val="30"/>
        </w:numPr>
        <w:spacing w:after="120"/>
        <w:rPr>
          <w:szCs w:val="24"/>
        </w:rPr>
      </w:pPr>
      <w:r w:rsidRPr="00BC15E0">
        <w:rPr>
          <w:szCs w:val="24"/>
        </w:rPr>
        <w:t xml:space="preserve">identifikačné údaje zamestnávateľa, ak sa odborný posudok vyhotoví v pracovnoprávnom vzťahu alebo v obdobnom pracovnom vzťahu, </w:t>
      </w:r>
    </w:p>
    <w:p w14:paraId="760C4D4B" w14:textId="77777777" w:rsidR="00A250C8" w:rsidRPr="00BC15E0" w:rsidRDefault="00A250C8" w:rsidP="00B92199">
      <w:pPr>
        <w:numPr>
          <w:ilvl w:val="0"/>
          <w:numId w:val="30"/>
        </w:numPr>
        <w:spacing w:after="360"/>
        <w:rPr>
          <w:szCs w:val="24"/>
        </w:rPr>
      </w:pPr>
      <w:r w:rsidRPr="00BC15E0">
        <w:rPr>
          <w:szCs w:val="24"/>
        </w:rPr>
        <w:t>vyhlásenie o </w:t>
      </w:r>
      <w:r w:rsidRPr="00BC15E0">
        <w:t>znalosti príslušných právnych predpisov vo veciach ochrany ovzdušia, ktoré sa  na posudzovaný predmet a účel konania vzťahujú; uvedie sa ich presné označenie a názov.</w:t>
      </w:r>
    </w:p>
    <w:p w14:paraId="50FE2032" w14:textId="77777777" w:rsidR="00A250C8" w:rsidRPr="00BC15E0" w:rsidRDefault="005E2629" w:rsidP="00B92199">
      <w:pPr>
        <w:numPr>
          <w:ilvl w:val="0"/>
          <w:numId w:val="32"/>
        </w:numPr>
        <w:spacing w:after="120"/>
      </w:pPr>
      <w:r>
        <w:t>Ustanovenia o n</w:t>
      </w:r>
      <w:r w:rsidR="00A250C8" w:rsidRPr="00BC15E0">
        <w:t>áležitosti</w:t>
      </w:r>
      <w:r>
        <w:t>ach</w:t>
      </w:r>
      <w:r w:rsidR="00A250C8" w:rsidRPr="00BC15E0">
        <w:t xml:space="preserve"> </w:t>
      </w:r>
      <w:r w:rsidRPr="00BC15E0">
        <w:t xml:space="preserve">odborného posudku, ktoré sú uvedené v prílohe </w:t>
      </w:r>
      <w:r>
        <w:t xml:space="preserve">sa vzťahujú aj na náležitosti </w:t>
      </w:r>
      <w:r w:rsidRPr="00BC15E0">
        <w:t>projektu</w:t>
      </w:r>
      <w:r>
        <w:t xml:space="preserve"> </w:t>
      </w:r>
      <w:r w:rsidR="00A250C8" w:rsidRPr="00BC15E0">
        <w:t>odborného posúdenia s </w:t>
      </w:r>
      <w:r w:rsidR="000464D9">
        <w:t>týmito</w:t>
      </w:r>
      <w:r w:rsidR="000464D9" w:rsidRPr="00BC15E0">
        <w:t xml:space="preserve"> </w:t>
      </w:r>
      <w:r w:rsidR="00A250C8" w:rsidRPr="00BC15E0">
        <w:t xml:space="preserve">odchýlkami: </w:t>
      </w:r>
    </w:p>
    <w:p w14:paraId="4025F202" w14:textId="77777777" w:rsidR="00A250C8" w:rsidRPr="00BC15E0" w:rsidRDefault="00A250C8" w:rsidP="00B92199">
      <w:pPr>
        <w:numPr>
          <w:ilvl w:val="0"/>
          <w:numId w:val="36"/>
        </w:numPr>
        <w:spacing w:after="120"/>
      </w:pPr>
      <w:r w:rsidRPr="00BC15E0">
        <w:t xml:space="preserve">v charakteristike predmetu odborného posudzovania sa uvedie zoznam dokladov a podkladov, ktoré sa budú posudzovať, </w:t>
      </w:r>
    </w:p>
    <w:p w14:paraId="0AC21A62" w14:textId="77777777" w:rsidR="00A250C8" w:rsidRPr="00BC15E0" w:rsidRDefault="00A250C8" w:rsidP="00B92199">
      <w:pPr>
        <w:numPr>
          <w:ilvl w:val="0"/>
          <w:numId w:val="36"/>
        </w:numPr>
        <w:spacing w:after="120"/>
      </w:pPr>
      <w:r w:rsidRPr="00BC15E0">
        <w:t xml:space="preserve">opis predmetu odborného posudzovania sa uvedie v skrátenom rozsahu, </w:t>
      </w:r>
    </w:p>
    <w:p w14:paraId="537AEB68" w14:textId="77777777" w:rsidR="00A250C8" w:rsidRPr="00BC15E0" w:rsidRDefault="00A250C8" w:rsidP="00B92199">
      <w:pPr>
        <w:numPr>
          <w:ilvl w:val="0"/>
          <w:numId w:val="36"/>
        </w:numPr>
        <w:spacing w:after="120"/>
      </w:pPr>
      <w:r w:rsidRPr="00BC15E0">
        <w:t xml:space="preserve">v postupe posudzovania sa uvedie prvá a druhá časť postupu odborného posudzovania, </w:t>
      </w:r>
    </w:p>
    <w:p w14:paraId="2DA5CB66" w14:textId="77777777" w:rsidR="00A250C8" w:rsidRPr="00BC15E0" w:rsidRDefault="00A250C8" w:rsidP="00B92199">
      <w:pPr>
        <w:numPr>
          <w:ilvl w:val="0"/>
          <w:numId w:val="36"/>
        </w:numPr>
        <w:spacing w:after="120"/>
      </w:pPr>
      <w:r w:rsidRPr="00BC15E0">
        <w:t xml:space="preserve">čiastkové hodnotenia a záver odborného posudku sa v projekte odborného posúdenia neuvádzajú, </w:t>
      </w:r>
    </w:p>
    <w:p w14:paraId="4C78E0FE" w14:textId="77777777" w:rsidR="00A250C8" w:rsidRPr="00BC15E0" w:rsidRDefault="00A250C8" w:rsidP="00B92199">
      <w:pPr>
        <w:numPr>
          <w:ilvl w:val="0"/>
          <w:numId w:val="36"/>
        </w:numPr>
        <w:spacing w:after="120"/>
      </w:pPr>
      <w:r w:rsidRPr="00BC15E0">
        <w:t>v záverečnej klauzule sa neuvádza počet strán,</w:t>
      </w:r>
    </w:p>
    <w:p w14:paraId="545C616A" w14:textId="77777777" w:rsidR="00A250C8" w:rsidRPr="00BC15E0" w:rsidRDefault="00A250C8" w:rsidP="00B92199">
      <w:pPr>
        <w:pStyle w:val="Textpsmene"/>
        <w:numPr>
          <w:ilvl w:val="0"/>
          <w:numId w:val="36"/>
        </w:numPr>
        <w:rPr>
          <w:sz w:val="24"/>
        </w:rPr>
      </w:pPr>
      <w:r w:rsidRPr="00BC15E0">
        <w:rPr>
          <w:sz w:val="24"/>
        </w:rPr>
        <w:lastRenderedPageBreak/>
        <w:t>prílohy sa priložia, ak sú pre projekt odborného posúdenia aktuálne.</w:t>
      </w:r>
    </w:p>
    <w:p w14:paraId="771203FC" w14:textId="77777777" w:rsidR="00A250C8" w:rsidRPr="00BC15E0" w:rsidRDefault="00A250C8" w:rsidP="004F79F8"/>
    <w:p w14:paraId="092FCAA5" w14:textId="3ABD7F88" w:rsidR="00A250C8" w:rsidRPr="003C01B5" w:rsidRDefault="00A250C8" w:rsidP="00B92199">
      <w:pPr>
        <w:numPr>
          <w:ilvl w:val="0"/>
          <w:numId w:val="32"/>
        </w:numPr>
        <w:rPr>
          <w:szCs w:val="24"/>
        </w:rPr>
      </w:pPr>
      <w:r w:rsidRPr="00BC15E0">
        <w:t>Na žiadosť o jednorazové povolenie na vyhotovenie čiastkového odborného posudku sa vzťahujú odseky 1 až 4; projekt odborného posúdenia sa predkladá v členení podľa náležitostí čiastkového odborného posudku.</w:t>
      </w:r>
    </w:p>
    <w:p w14:paraId="12D2600C" w14:textId="77777777" w:rsidR="003C01B5" w:rsidRPr="003C01B5" w:rsidRDefault="003C01B5" w:rsidP="003C01B5">
      <w:pPr>
        <w:rPr>
          <w:szCs w:val="24"/>
        </w:rPr>
      </w:pPr>
    </w:p>
    <w:p w14:paraId="14CAEEBD" w14:textId="38005ACE" w:rsidR="003C01B5" w:rsidRPr="003C01B5" w:rsidRDefault="003C01B5" w:rsidP="00B92199">
      <w:pPr>
        <w:numPr>
          <w:ilvl w:val="0"/>
          <w:numId w:val="32"/>
        </w:numPr>
        <w:rPr>
          <w:szCs w:val="24"/>
        </w:rPr>
      </w:pPr>
      <w:r w:rsidRPr="003C01B5">
        <w:rPr>
          <w:szCs w:val="24"/>
        </w:rPr>
        <w:t>Predpoklady  na  vydanie jednorazového povolen</w:t>
      </w:r>
      <w:r>
        <w:rPr>
          <w:szCs w:val="24"/>
        </w:rPr>
        <w:t>ia sa posudzujú podľa § 2</w:t>
      </w:r>
      <w:r w:rsidRPr="003C01B5">
        <w:rPr>
          <w:szCs w:val="24"/>
        </w:rPr>
        <w:t xml:space="preserve"> podľa svojho významu; znalosti o právnych predpisoch a kvalifikovaného vyhotovenia odborného posudku sa môžu overiť pohovorom alebo písomnou formou.</w:t>
      </w:r>
    </w:p>
    <w:p w14:paraId="097DC53B" w14:textId="77777777" w:rsidR="00A250C8" w:rsidRPr="00BC15E0" w:rsidRDefault="00A250C8" w:rsidP="004F79F8"/>
    <w:p w14:paraId="39041F22" w14:textId="2DCC5AD5" w:rsidR="00A250C8" w:rsidRPr="00EA1B6D" w:rsidRDefault="00A250C8" w:rsidP="00EA1B6D">
      <w:pPr>
        <w:pStyle w:val="Nadpis1"/>
        <w:keepNext w:val="0"/>
        <w:numPr>
          <w:ilvl w:val="0"/>
          <w:numId w:val="0"/>
        </w:numPr>
        <w:spacing w:before="0"/>
        <w:rPr>
          <w:sz w:val="24"/>
        </w:rPr>
      </w:pPr>
      <w:r w:rsidRPr="00EA1B6D">
        <w:rPr>
          <w:sz w:val="24"/>
        </w:rPr>
        <w:t>§ 1</w:t>
      </w:r>
      <w:r w:rsidR="004E0A26">
        <w:rPr>
          <w:sz w:val="24"/>
        </w:rPr>
        <w:t>4</w:t>
      </w:r>
    </w:p>
    <w:p w14:paraId="6E2B25C1" w14:textId="77777777" w:rsidR="00A250C8" w:rsidRPr="00EA1B6D" w:rsidRDefault="00A250C8" w:rsidP="00EA1B6D">
      <w:pPr>
        <w:pStyle w:val="Nadpis1"/>
        <w:keepNext w:val="0"/>
        <w:numPr>
          <w:ilvl w:val="0"/>
          <w:numId w:val="0"/>
        </w:numPr>
        <w:spacing w:before="0"/>
        <w:rPr>
          <w:sz w:val="24"/>
        </w:rPr>
      </w:pPr>
      <w:r w:rsidRPr="00EA1B6D">
        <w:rPr>
          <w:sz w:val="24"/>
        </w:rPr>
        <w:t>Odborný posudok a čiastkový odborný posudok a požiadavky na ich vyhotovovanie</w:t>
      </w:r>
    </w:p>
    <w:p w14:paraId="0854451E" w14:textId="77777777" w:rsidR="00A250C8" w:rsidRPr="00BC15E0" w:rsidRDefault="00A250C8" w:rsidP="004F79F8">
      <w:pPr>
        <w:rPr>
          <w:b/>
        </w:rPr>
      </w:pPr>
    </w:p>
    <w:p w14:paraId="23EC47DF" w14:textId="77777777" w:rsidR="00A250C8" w:rsidRPr="00BC15E0" w:rsidRDefault="00A250C8" w:rsidP="00B92199">
      <w:pPr>
        <w:numPr>
          <w:ilvl w:val="0"/>
          <w:numId w:val="35"/>
        </w:numPr>
        <w:spacing w:after="120"/>
      </w:pPr>
      <w:r w:rsidRPr="00BC15E0">
        <w:t xml:space="preserve">Náležitosťou odborného posudku alebo čiastkového odborného posudku je oponentské posúdenie predmetu oprávneného posudzovania a zdokumentovanie </w:t>
      </w:r>
    </w:p>
    <w:p w14:paraId="3A8E03CA" w14:textId="77777777" w:rsidR="00A250C8" w:rsidRPr="00BC15E0" w:rsidRDefault="00A250C8" w:rsidP="00B92199">
      <w:pPr>
        <w:pStyle w:val="StyldkovnPesn12b"/>
        <w:numPr>
          <w:ilvl w:val="0"/>
          <w:numId w:val="33"/>
        </w:numPr>
        <w:spacing w:after="120" w:line="240" w:lineRule="auto"/>
        <w:rPr>
          <w:szCs w:val="24"/>
        </w:rPr>
      </w:pPr>
      <w:r w:rsidRPr="00BC15E0">
        <w:rPr>
          <w:szCs w:val="24"/>
        </w:rPr>
        <w:t>údajov o oprávnenom posudzovateľovi, účastníkovi konania, predmete posudzovania a účele posudzovania,</w:t>
      </w:r>
    </w:p>
    <w:p w14:paraId="753424B0" w14:textId="77777777" w:rsidR="00A250C8" w:rsidRPr="00BC15E0" w:rsidRDefault="00A250C8" w:rsidP="00B92199">
      <w:pPr>
        <w:pStyle w:val="StyldkovnPesn12b"/>
        <w:numPr>
          <w:ilvl w:val="0"/>
          <w:numId w:val="33"/>
        </w:numPr>
        <w:spacing w:after="120" w:line="240" w:lineRule="auto"/>
        <w:rPr>
          <w:szCs w:val="24"/>
        </w:rPr>
      </w:pPr>
      <w:r w:rsidRPr="00BC15E0">
        <w:rPr>
          <w:szCs w:val="24"/>
        </w:rPr>
        <w:t>údajov o čiastkových odborných posudkoch a konzultáciách,</w:t>
      </w:r>
    </w:p>
    <w:p w14:paraId="6C7058A4" w14:textId="77777777" w:rsidR="00A250C8" w:rsidRPr="00BC15E0" w:rsidRDefault="00A250C8" w:rsidP="00B92199">
      <w:pPr>
        <w:pStyle w:val="StyldkovnPesn12b"/>
        <w:numPr>
          <w:ilvl w:val="0"/>
          <w:numId w:val="33"/>
        </w:numPr>
        <w:spacing w:after="120" w:line="240" w:lineRule="auto"/>
        <w:rPr>
          <w:szCs w:val="24"/>
        </w:rPr>
      </w:pPr>
      <w:r w:rsidRPr="00BC15E0">
        <w:rPr>
          <w:szCs w:val="24"/>
        </w:rPr>
        <w:t>postupu posudzovania úplnosti, odôvodnenosti a odbornej správnosti</w:t>
      </w:r>
    </w:p>
    <w:p w14:paraId="2D056A37" w14:textId="77777777" w:rsidR="00A250C8" w:rsidRPr="00BC15E0" w:rsidRDefault="00A250C8" w:rsidP="00B92199">
      <w:pPr>
        <w:pStyle w:val="StyldkovnPesn12b"/>
        <w:numPr>
          <w:ilvl w:val="1"/>
          <w:numId w:val="33"/>
        </w:numPr>
        <w:spacing w:line="240" w:lineRule="auto"/>
        <w:ind w:left="714"/>
        <w:rPr>
          <w:szCs w:val="24"/>
        </w:rPr>
      </w:pPr>
      <w:r w:rsidRPr="00BC15E0">
        <w:rPr>
          <w:szCs w:val="24"/>
        </w:rPr>
        <w:t xml:space="preserve">riešenia všetkých požiadaviek, ktoré pre posudzovaný predmet odborného posudzovania a jeho prevádzkovateľa alebo inú povinnú osobu ustanovujú právne predpisy porovnaním údajov, ktoré sú uvedené v žiadosti o vydanie súhlasu a v priloženej dokumentácii s praxou potvrdeným súčasným stavom najlepšej dostupnej techniky alebo s inými odbornými poznatkami podľa povahy posudzovaného predmetu, </w:t>
      </w:r>
    </w:p>
    <w:p w14:paraId="43C88357" w14:textId="77777777" w:rsidR="00A250C8" w:rsidRPr="00BC15E0" w:rsidRDefault="00A250C8" w:rsidP="00B92199">
      <w:pPr>
        <w:pStyle w:val="StyldkovnPesn12b"/>
        <w:numPr>
          <w:ilvl w:val="1"/>
          <w:numId w:val="33"/>
        </w:numPr>
        <w:spacing w:line="240" w:lineRule="auto"/>
        <w:ind w:left="714"/>
        <w:rPr>
          <w:szCs w:val="24"/>
        </w:rPr>
      </w:pPr>
      <w:r w:rsidRPr="00BC15E0">
        <w:rPr>
          <w:szCs w:val="24"/>
        </w:rPr>
        <w:t xml:space="preserve">hodnôt ostatných technicko-prevádzkových parametrov </w:t>
      </w:r>
      <w:r w:rsidR="003558B3">
        <w:rPr>
          <w:szCs w:val="24"/>
        </w:rPr>
        <w:t xml:space="preserve">(ďalej len „parameter“) </w:t>
      </w:r>
      <w:r w:rsidRPr="00BC15E0">
        <w:rPr>
          <w:szCs w:val="24"/>
        </w:rPr>
        <w:t xml:space="preserve">a technicko-organizačných opatrení </w:t>
      </w:r>
      <w:r w:rsidR="00B24856">
        <w:rPr>
          <w:szCs w:val="24"/>
        </w:rPr>
        <w:t xml:space="preserve">(ďalej len „opatrenie“) </w:t>
      </w:r>
      <w:r w:rsidRPr="00BC15E0">
        <w:rPr>
          <w:szCs w:val="24"/>
        </w:rPr>
        <w:t>na zabezpečenie ochrany ovzdušia pri prevádzke posudzovaného predmetu odborného posudzovania ako sú uvedené v prvom bode porovnaním údajov, ktoré sú uvedené v žiadosti o vydanie súhlasu a v priloženej dokumentácii s konkretizovanými hodnotami parametrov a opatrení podľa praxou potvrdeného súčasného stavu najlepšej dostupnej techniky,</w:t>
      </w:r>
    </w:p>
    <w:p w14:paraId="7E6385C1" w14:textId="77777777" w:rsidR="00A250C8" w:rsidRPr="00BC15E0" w:rsidRDefault="00A250C8" w:rsidP="00B92199">
      <w:pPr>
        <w:pStyle w:val="StyldkovnPesn12b"/>
        <w:numPr>
          <w:ilvl w:val="1"/>
          <w:numId w:val="33"/>
        </w:numPr>
        <w:spacing w:line="240" w:lineRule="auto"/>
        <w:ind w:left="714"/>
        <w:rPr>
          <w:szCs w:val="24"/>
        </w:rPr>
      </w:pPr>
      <w:r w:rsidRPr="00BC15E0">
        <w:rPr>
          <w:szCs w:val="24"/>
        </w:rPr>
        <w:t>zhodnotenia vplyvu stacionárneho zdroja na úroveň znečistenia ovzdušia v jeho okolí a zabezpečenia rozptylu emisií znečisťujúcich látok,</w:t>
      </w:r>
    </w:p>
    <w:p w14:paraId="4B0F458F" w14:textId="77777777" w:rsidR="00A250C8" w:rsidRPr="00BC15E0" w:rsidRDefault="00A250C8" w:rsidP="00B92199">
      <w:pPr>
        <w:pStyle w:val="StyldkovnPesn12b"/>
        <w:numPr>
          <w:ilvl w:val="0"/>
          <w:numId w:val="33"/>
        </w:numPr>
        <w:spacing w:after="120" w:line="240" w:lineRule="auto"/>
        <w:rPr>
          <w:szCs w:val="24"/>
        </w:rPr>
      </w:pPr>
      <w:r w:rsidRPr="00BC15E0">
        <w:rPr>
          <w:szCs w:val="24"/>
        </w:rPr>
        <w:t>čiastkových hodnotení a vyjadrení o súlade, čiastočnom súlade alebo o nesúlade posudzovaných požiadaviek, povinností, parametrov a opatrení podľa písmena c) s ustanovenými požiadavkami a s praxou potvrdeným súčasným stavom najlepšej dostupnej techniky alebo s inými odbornými poznatkami podľa povahy posudzovaného predmetu,</w:t>
      </w:r>
    </w:p>
    <w:p w14:paraId="23EC4FF3" w14:textId="77777777" w:rsidR="00A250C8" w:rsidRPr="00BC15E0" w:rsidRDefault="00A250C8" w:rsidP="00B92199">
      <w:pPr>
        <w:pStyle w:val="StyldkovnPesn12b"/>
        <w:numPr>
          <w:ilvl w:val="0"/>
          <w:numId w:val="33"/>
        </w:numPr>
        <w:spacing w:after="120" w:line="240" w:lineRule="auto"/>
        <w:rPr>
          <w:szCs w:val="24"/>
        </w:rPr>
      </w:pPr>
      <w:r w:rsidRPr="00BC15E0">
        <w:rPr>
          <w:szCs w:val="24"/>
        </w:rPr>
        <w:t>iných dôležitých skutočností o posudzovaní, ak sú,</w:t>
      </w:r>
    </w:p>
    <w:p w14:paraId="3BC3DE51" w14:textId="77777777" w:rsidR="00A250C8" w:rsidRPr="00BC15E0" w:rsidRDefault="00A250C8" w:rsidP="00B92199">
      <w:pPr>
        <w:pStyle w:val="StyldkovnPesn12b"/>
        <w:numPr>
          <w:ilvl w:val="0"/>
          <w:numId w:val="33"/>
        </w:numPr>
        <w:spacing w:after="120" w:line="240" w:lineRule="auto"/>
        <w:rPr>
          <w:szCs w:val="24"/>
        </w:rPr>
      </w:pPr>
      <w:r w:rsidRPr="00BC15E0">
        <w:rPr>
          <w:szCs w:val="24"/>
        </w:rPr>
        <w:t>záveru odborného posudku s odporúčaním alebo neodporúčaním vydania súhlasu orgánu ochrany ovzdušia alebo s odporúčaním vydania súhlasu s podmienkami a návrh jednotlivých podmienok na vydanie súhlasu, ak sú potrebné a sú splnené požiadavky na odporúčanie vydania súhlasu s podmienkami podľa prílohy č. 7 ôsmeho bodu zákona a podľa odseku 2,</w:t>
      </w:r>
    </w:p>
    <w:p w14:paraId="64349660" w14:textId="77777777" w:rsidR="00A250C8" w:rsidRPr="00BC15E0" w:rsidRDefault="00A250C8" w:rsidP="00B92199">
      <w:pPr>
        <w:pStyle w:val="StyldkovnPesn12b"/>
        <w:numPr>
          <w:ilvl w:val="0"/>
          <w:numId w:val="33"/>
        </w:numPr>
        <w:spacing w:line="240" w:lineRule="auto"/>
        <w:rPr>
          <w:szCs w:val="24"/>
        </w:rPr>
      </w:pPr>
      <w:r w:rsidRPr="00BC15E0">
        <w:rPr>
          <w:szCs w:val="24"/>
        </w:rPr>
        <w:t>údajov o vyhotovenom posudku a jeho prílohách.</w:t>
      </w:r>
    </w:p>
    <w:p w14:paraId="5079CF9E" w14:textId="77777777" w:rsidR="00A250C8" w:rsidRPr="00BC15E0" w:rsidRDefault="00A250C8" w:rsidP="004F79F8">
      <w:pPr>
        <w:rPr>
          <w:szCs w:val="24"/>
        </w:rPr>
      </w:pPr>
      <w:r w:rsidRPr="00BC15E0">
        <w:rPr>
          <w:szCs w:val="24"/>
        </w:rPr>
        <w:t xml:space="preserve"> </w:t>
      </w:r>
    </w:p>
    <w:p w14:paraId="6C1ECC11" w14:textId="77777777" w:rsidR="00A250C8" w:rsidRPr="00BC15E0" w:rsidRDefault="00A250C8" w:rsidP="00B92199">
      <w:pPr>
        <w:numPr>
          <w:ilvl w:val="0"/>
          <w:numId w:val="35"/>
        </w:numPr>
        <w:spacing w:after="120"/>
        <w:rPr>
          <w:szCs w:val="24"/>
        </w:rPr>
      </w:pPr>
      <w:bookmarkStart w:id="5" w:name="_Ref448996821"/>
      <w:r w:rsidRPr="00BC15E0">
        <w:rPr>
          <w:szCs w:val="24"/>
        </w:rPr>
        <w:t xml:space="preserve">Podmienky podľa odseku 1 písm. f), pri ktorých vydanie súhlasu s podmienkami  </w:t>
      </w:r>
    </w:p>
    <w:p w14:paraId="7487A90D" w14:textId="77777777" w:rsidR="00A250C8" w:rsidRPr="00BC15E0" w:rsidRDefault="00A250C8" w:rsidP="00B92199">
      <w:pPr>
        <w:pStyle w:val="StyldkovnPesn12b"/>
        <w:numPr>
          <w:ilvl w:val="0"/>
          <w:numId w:val="34"/>
        </w:numPr>
        <w:spacing w:after="120" w:line="240" w:lineRule="auto"/>
        <w:rPr>
          <w:szCs w:val="24"/>
        </w:rPr>
      </w:pPr>
      <w:r w:rsidRPr="00BC15E0">
        <w:rPr>
          <w:szCs w:val="24"/>
        </w:rPr>
        <w:t xml:space="preserve">možno odporúčať sú doplnenia, spresnenia alebo také zmeny hodnôt parametrov a opatrení,  ktoré sú uvedené alebo sa riešia v žiadosti o vydanie súhlasu a v priloženej dokumentácii, ktoré nie sú podstatnou zmenou predmetu odborného posudzovania alebo spôsobu plnenia </w:t>
      </w:r>
      <w:r w:rsidRPr="00BC15E0">
        <w:rPr>
          <w:szCs w:val="24"/>
        </w:rPr>
        <w:lastRenderedPageBreak/>
        <w:t>ustanovených povinností a ktorých splnenie možno riešiť v nasledujúcom stupni dokumentácie;</w:t>
      </w:r>
      <w:bookmarkEnd w:id="5"/>
      <w:r w:rsidRPr="00BC15E0">
        <w:rPr>
          <w:szCs w:val="24"/>
        </w:rPr>
        <w:t xml:space="preserve"> navrhované podmienky musia byť technicky jednoznačné, aby o ich význame nevznikali žiadne pochybnosti a aby sa ich splnenie mohlo kontrolovať, zdokumentovať a preukázať,</w:t>
      </w:r>
    </w:p>
    <w:p w14:paraId="136D41C0" w14:textId="77777777" w:rsidR="00A250C8" w:rsidRPr="00BC15E0" w:rsidRDefault="00A250C8" w:rsidP="00B92199">
      <w:pPr>
        <w:pStyle w:val="StyldkovnPesn12b"/>
        <w:numPr>
          <w:ilvl w:val="0"/>
          <w:numId w:val="34"/>
        </w:numPr>
        <w:spacing w:after="240" w:line="240" w:lineRule="auto"/>
        <w:rPr>
          <w:szCs w:val="24"/>
        </w:rPr>
      </w:pPr>
      <w:r w:rsidRPr="00BC15E0">
        <w:rPr>
          <w:szCs w:val="24"/>
        </w:rPr>
        <w:t xml:space="preserve">nemožno odporúčať sú podmienky a zmeny parametrov a opatrení, ktoré vyžadujú podstatnú zmenu predmetu posudzovania, v dôsledku ktorej je nutné prepracovanie dokumentácie alebo jej časti, prerušenie konania a predloženie zmenenej dokumentácie na obnovené konanie, najmä zmeny strojno-technologických zariadení, odlučovacích zariadení, zmeny typu paliva, zmeny princípu merania meracích prostriedkov, zásadné zmeny umiestnenia stavby, zmeny počtu a výšky komínov alebo iných výduchov, stavebno-technické zmeny súvisiace s riešením technických požiadaviek alebo všeobecných podmienok prevádzkovania. </w:t>
      </w:r>
    </w:p>
    <w:p w14:paraId="61801720" w14:textId="77777777" w:rsidR="00A250C8" w:rsidRPr="00BC15E0" w:rsidRDefault="00A250C8" w:rsidP="00B92199">
      <w:pPr>
        <w:numPr>
          <w:ilvl w:val="0"/>
          <w:numId w:val="35"/>
        </w:numPr>
        <w:tabs>
          <w:tab w:val="left" w:pos="1134"/>
        </w:tabs>
        <w:spacing w:after="240"/>
        <w:rPr>
          <w:szCs w:val="24"/>
        </w:rPr>
      </w:pPr>
      <w:r w:rsidRPr="00BC15E0">
        <w:rPr>
          <w:szCs w:val="24"/>
        </w:rPr>
        <w:t xml:space="preserve">Podrobnosti o náležitostiach odborného posudku a  o jeho vyhotovovaní sú uvedené  v prílohe. </w:t>
      </w:r>
    </w:p>
    <w:p w14:paraId="0A03FF32" w14:textId="77777777" w:rsidR="00A250C8" w:rsidRPr="00BC15E0" w:rsidRDefault="00A250C8" w:rsidP="00B92199">
      <w:pPr>
        <w:numPr>
          <w:ilvl w:val="0"/>
          <w:numId w:val="35"/>
        </w:numPr>
        <w:tabs>
          <w:tab w:val="left" w:pos="1134"/>
        </w:tabs>
        <w:spacing w:after="240"/>
        <w:rPr>
          <w:szCs w:val="24"/>
        </w:rPr>
      </w:pPr>
      <w:r w:rsidRPr="00BC15E0">
        <w:rPr>
          <w:szCs w:val="24"/>
        </w:rPr>
        <w:t>Jednotlivé body základného členenia odborného posudku sa ďalej členia podľa odboru posudzovania, predmetu posudzovania a účelu konania s prihliadnutím na podrobnosti o základnom členení odborného posudku, ktoré sú uvedené v prílohe.</w:t>
      </w:r>
    </w:p>
    <w:p w14:paraId="5661C91A" w14:textId="77777777" w:rsidR="00A250C8" w:rsidRPr="00BC15E0" w:rsidRDefault="00A250C8" w:rsidP="00B92199">
      <w:pPr>
        <w:numPr>
          <w:ilvl w:val="0"/>
          <w:numId w:val="35"/>
        </w:numPr>
        <w:tabs>
          <w:tab w:val="left" w:pos="1134"/>
        </w:tabs>
        <w:spacing w:after="240"/>
        <w:rPr>
          <w:szCs w:val="24"/>
        </w:rPr>
      </w:pPr>
      <w:r w:rsidRPr="00BC15E0">
        <w:rPr>
          <w:szCs w:val="24"/>
        </w:rPr>
        <w:t>Pri vyhotovení odborného posudku sa prihliada na informačnú a dokumentačnú jednoznačnosť, prehľadnosť, účelnosť údajov, uplatňovanie štandardizovaných tabuliek, uvádzanie údajov z posudzovanej žiadosti a dokumentácie len v potrebnom rozsahu s prihliadnutím na náklady na vyhotovenie a uchovávanie odborného posudku a osta</w:t>
      </w:r>
      <w:r w:rsidR="00FE0273">
        <w:rPr>
          <w:szCs w:val="24"/>
        </w:rPr>
        <w:t>t</w:t>
      </w:r>
      <w:r w:rsidRPr="00BC15E0">
        <w:rPr>
          <w:szCs w:val="24"/>
        </w:rPr>
        <w:t xml:space="preserve">ných materiálov a podkladov podľa </w:t>
      </w:r>
      <w:r w:rsidR="00D04F36" w:rsidRPr="00D04F36">
        <w:rPr>
          <w:szCs w:val="24"/>
        </w:rPr>
        <w:t>prílohy č. 7</w:t>
      </w:r>
      <w:r w:rsidRPr="00D04F36">
        <w:rPr>
          <w:szCs w:val="24"/>
        </w:rPr>
        <w:t xml:space="preserve"> desiateho</w:t>
      </w:r>
      <w:r w:rsidRPr="00BC15E0">
        <w:rPr>
          <w:szCs w:val="24"/>
        </w:rPr>
        <w:t xml:space="preserve"> bodu zákona.</w:t>
      </w:r>
    </w:p>
    <w:p w14:paraId="006CBD2C" w14:textId="77777777" w:rsidR="00A250C8" w:rsidRPr="00BC15E0" w:rsidRDefault="00A250C8" w:rsidP="00B92199">
      <w:pPr>
        <w:numPr>
          <w:ilvl w:val="0"/>
          <w:numId w:val="35"/>
        </w:numPr>
        <w:tabs>
          <w:tab w:val="left" w:pos="1134"/>
        </w:tabs>
        <w:spacing w:after="240"/>
        <w:rPr>
          <w:szCs w:val="24"/>
        </w:rPr>
      </w:pPr>
      <w:r w:rsidRPr="00BC15E0">
        <w:rPr>
          <w:szCs w:val="24"/>
        </w:rPr>
        <w:t xml:space="preserve">Odborný posudok sa označí, jednotlivé strany postupne očíslujú a označia najmä podľa názvu odborného posudku, čísla odborného posudku a čísla osvedčenia oprávneného posudzovateľa; počet strán sa uvedie v závere odborného posudku. Odborný posudok sa zošije a zošívacia šnúra s odtlačkom pečiatky pripevní k poslednej strane odborného posudku alebo každú stranu odborného posudku oprávnený posudzovateľ podpíše. </w:t>
      </w:r>
    </w:p>
    <w:p w14:paraId="66A1E27A" w14:textId="77777777" w:rsidR="00A250C8" w:rsidRPr="00BC15E0" w:rsidRDefault="00A250C8" w:rsidP="00B92199">
      <w:pPr>
        <w:numPr>
          <w:ilvl w:val="0"/>
          <w:numId w:val="35"/>
        </w:numPr>
        <w:tabs>
          <w:tab w:val="left" w:pos="1134"/>
        </w:tabs>
        <w:spacing w:after="120"/>
        <w:rPr>
          <w:szCs w:val="24"/>
        </w:rPr>
      </w:pPr>
      <w:r w:rsidRPr="00BC15E0">
        <w:rPr>
          <w:szCs w:val="24"/>
        </w:rPr>
        <w:t>Ustanovenia o náležitostiach odborného posudku sa vzťahujú aj na náležitosti čiastkového odborného posudku s týmito odchýlkami:</w:t>
      </w:r>
    </w:p>
    <w:p w14:paraId="6B7A4393" w14:textId="77777777" w:rsidR="00A250C8" w:rsidRPr="00BC15E0" w:rsidRDefault="00A250C8" w:rsidP="00B92199">
      <w:pPr>
        <w:pStyle w:val="Hlavika"/>
        <w:numPr>
          <w:ilvl w:val="0"/>
          <w:numId w:val="29"/>
        </w:numPr>
        <w:tabs>
          <w:tab w:val="clear" w:pos="4536"/>
          <w:tab w:val="clear" w:pos="9072"/>
        </w:tabs>
        <w:spacing w:after="120"/>
        <w:rPr>
          <w:szCs w:val="24"/>
        </w:rPr>
      </w:pPr>
      <w:r w:rsidRPr="00BC15E0">
        <w:rPr>
          <w:szCs w:val="24"/>
        </w:rPr>
        <w:t xml:space="preserve">v časti o účastníkovi konania sa uvedie zmluva o subdodávke s oprávneným posudzovateľom alebo objednávateľom, </w:t>
      </w:r>
    </w:p>
    <w:p w14:paraId="4C7F613A" w14:textId="77777777" w:rsidR="00A250C8" w:rsidRPr="00BC15E0" w:rsidRDefault="00A250C8" w:rsidP="00B92199">
      <w:pPr>
        <w:pStyle w:val="Hlavika"/>
        <w:numPr>
          <w:ilvl w:val="0"/>
          <w:numId w:val="29"/>
        </w:numPr>
        <w:tabs>
          <w:tab w:val="clear" w:pos="4536"/>
          <w:tab w:val="clear" w:pos="9072"/>
        </w:tabs>
        <w:spacing w:after="120"/>
        <w:rPr>
          <w:szCs w:val="24"/>
        </w:rPr>
      </w:pPr>
      <w:r w:rsidRPr="00BC15E0">
        <w:rPr>
          <w:szCs w:val="24"/>
        </w:rPr>
        <w:t>charakteristika predmetu posudzovania sa uvedie len v rozsahu podľa posudzovania,</w:t>
      </w:r>
    </w:p>
    <w:p w14:paraId="4DC1CD9A" w14:textId="77777777" w:rsidR="00A250C8" w:rsidRPr="00BC15E0" w:rsidRDefault="00A250C8" w:rsidP="00B92199">
      <w:pPr>
        <w:pStyle w:val="Hlavika"/>
        <w:numPr>
          <w:ilvl w:val="0"/>
          <w:numId w:val="29"/>
        </w:numPr>
        <w:tabs>
          <w:tab w:val="clear" w:pos="4536"/>
          <w:tab w:val="clear" w:pos="9072"/>
        </w:tabs>
        <w:spacing w:after="120"/>
        <w:rPr>
          <w:szCs w:val="24"/>
        </w:rPr>
      </w:pPr>
      <w:r w:rsidRPr="00BC15E0">
        <w:rPr>
          <w:szCs w:val="24"/>
        </w:rPr>
        <w:t>ako výsledok čiastkového hodnotenia sa uvádza odborný názor</w:t>
      </w:r>
      <w:r w:rsidR="005F2080" w:rsidRPr="00FA32DB">
        <w:rPr>
          <w:szCs w:val="24"/>
        </w:rPr>
        <w:t xml:space="preserve"> oprávneného</w:t>
      </w:r>
      <w:r w:rsidRPr="00FA32DB">
        <w:rPr>
          <w:szCs w:val="24"/>
        </w:rPr>
        <w:t xml:space="preserve"> </w:t>
      </w:r>
      <w:r w:rsidRPr="00BC15E0">
        <w:rPr>
          <w:szCs w:val="24"/>
        </w:rPr>
        <w:t>posudzovateľa na vyhlásenie súladu, čiastočného súladu alebo nesúladu jednotlivých parametrov ochrany ovzdušia a riešenia povinností prevádzkovateľa stacionárneho zdroja  len v rozsahu subdodávky,</w:t>
      </w:r>
    </w:p>
    <w:p w14:paraId="1EF97D7D" w14:textId="77777777" w:rsidR="00A250C8" w:rsidRPr="00BC15E0" w:rsidRDefault="00A250C8" w:rsidP="00B92199">
      <w:pPr>
        <w:pStyle w:val="Hlavika"/>
        <w:numPr>
          <w:ilvl w:val="0"/>
          <w:numId w:val="29"/>
        </w:numPr>
        <w:tabs>
          <w:tab w:val="clear" w:pos="4536"/>
          <w:tab w:val="clear" w:pos="9072"/>
        </w:tabs>
        <w:rPr>
          <w:szCs w:val="24"/>
        </w:rPr>
      </w:pPr>
      <w:r w:rsidRPr="00BC15E0">
        <w:rPr>
          <w:szCs w:val="24"/>
        </w:rPr>
        <w:t>v závere sa neuvádza súhrnný výsledok posúdenia.</w:t>
      </w:r>
    </w:p>
    <w:p w14:paraId="644FF781" w14:textId="77777777" w:rsidR="00A250C8" w:rsidRDefault="00A250C8" w:rsidP="004F79F8">
      <w:pPr>
        <w:pStyle w:val="Hlavika"/>
        <w:tabs>
          <w:tab w:val="clear" w:pos="4536"/>
          <w:tab w:val="clear" w:pos="9072"/>
        </w:tabs>
        <w:rPr>
          <w:szCs w:val="24"/>
        </w:rPr>
      </w:pPr>
    </w:p>
    <w:p w14:paraId="6AD6FA8F" w14:textId="77777777" w:rsidR="004D7044" w:rsidRPr="00BC15E0" w:rsidRDefault="004D7044" w:rsidP="004F79F8">
      <w:pPr>
        <w:pStyle w:val="Hlavika"/>
        <w:tabs>
          <w:tab w:val="clear" w:pos="4536"/>
          <w:tab w:val="clear" w:pos="9072"/>
        </w:tabs>
        <w:rPr>
          <w:szCs w:val="24"/>
        </w:rPr>
      </w:pPr>
    </w:p>
    <w:p w14:paraId="545732F7" w14:textId="77777777" w:rsidR="00ED2EA8" w:rsidRPr="00EA1B6D" w:rsidRDefault="00ED2EA8" w:rsidP="006A3CE7">
      <w:pPr>
        <w:pStyle w:val="Nadpis1"/>
        <w:keepNext w:val="0"/>
        <w:pageBreakBefore/>
        <w:numPr>
          <w:ilvl w:val="0"/>
          <w:numId w:val="0"/>
        </w:numPr>
        <w:spacing w:before="0"/>
        <w:rPr>
          <w:b w:val="0"/>
          <w:sz w:val="24"/>
        </w:rPr>
      </w:pPr>
      <w:r w:rsidRPr="00EA1B6D">
        <w:rPr>
          <w:sz w:val="24"/>
        </w:rPr>
        <w:lastRenderedPageBreak/>
        <w:t xml:space="preserve">PODROBNOSTI  O POŽIADAVKÁCH NA ZÍSKANIE ODBORNEJ  SPÔSOBILOSTI  </w:t>
      </w:r>
    </w:p>
    <w:p w14:paraId="304B00AD" w14:textId="77777777" w:rsidR="00053203" w:rsidRPr="00EA1B6D" w:rsidRDefault="00ED2EA8" w:rsidP="005D47B5">
      <w:pPr>
        <w:keepNext/>
        <w:jc w:val="center"/>
        <w:rPr>
          <w:b/>
          <w:szCs w:val="24"/>
        </w:rPr>
      </w:pPr>
      <w:r w:rsidRPr="00EA1B6D">
        <w:rPr>
          <w:b/>
          <w:bCs/>
          <w:szCs w:val="24"/>
        </w:rPr>
        <w:t xml:space="preserve">NA  </w:t>
      </w:r>
      <w:r w:rsidR="00041477" w:rsidRPr="00EA1B6D">
        <w:rPr>
          <w:b/>
          <w:szCs w:val="24"/>
        </w:rPr>
        <w:t>PREVÁDZKOVANIE</w:t>
      </w:r>
      <w:r w:rsidR="004D7044" w:rsidRPr="00EA1B6D">
        <w:rPr>
          <w:b/>
          <w:szCs w:val="24"/>
        </w:rPr>
        <w:t xml:space="preserve"> A RIADENIE </w:t>
      </w:r>
      <w:r w:rsidR="00041477" w:rsidRPr="00EA1B6D">
        <w:rPr>
          <w:b/>
          <w:szCs w:val="24"/>
        </w:rPr>
        <w:t>SPAĽ</w:t>
      </w:r>
      <w:r w:rsidR="00053203" w:rsidRPr="00EA1B6D">
        <w:rPr>
          <w:b/>
          <w:szCs w:val="24"/>
        </w:rPr>
        <w:t xml:space="preserve">OVNE ODPADOV A ZARIADENIA </w:t>
      </w:r>
    </w:p>
    <w:p w14:paraId="4865C99C" w14:textId="77777777" w:rsidR="00041477" w:rsidRPr="00BC15E0" w:rsidRDefault="00053203" w:rsidP="005D47B5">
      <w:pPr>
        <w:keepNext/>
        <w:jc w:val="center"/>
        <w:rPr>
          <w:b/>
          <w:szCs w:val="24"/>
        </w:rPr>
      </w:pPr>
      <w:r w:rsidRPr="00BC15E0">
        <w:rPr>
          <w:b/>
          <w:szCs w:val="24"/>
        </w:rPr>
        <w:t>NA SP</w:t>
      </w:r>
      <w:r w:rsidR="00041477" w:rsidRPr="00BC15E0">
        <w:rPr>
          <w:b/>
          <w:szCs w:val="24"/>
        </w:rPr>
        <w:t>OLUSP</w:t>
      </w:r>
      <w:r w:rsidRPr="00BC15E0">
        <w:rPr>
          <w:b/>
          <w:szCs w:val="24"/>
        </w:rPr>
        <w:t>A</w:t>
      </w:r>
      <w:r w:rsidR="00041477" w:rsidRPr="00BC15E0">
        <w:rPr>
          <w:b/>
          <w:szCs w:val="24"/>
        </w:rPr>
        <w:t>ĽOVANIE ODPADOV</w:t>
      </w:r>
    </w:p>
    <w:p w14:paraId="03F43A92" w14:textId="77777777" w:rsidR="00DF3BD1" w:rsidRPr="00BC15E0" w:rsidRDefault="00DF3BD1" w:rsidP="005D47B5">
      <w:pPr>
        <w:keepNext/>
        <w:jc w:val="center"/>
      </w:pPr>
    </w:p>
    <w:p w14:paraId="4B779ECC" w14:textId="4B63FEB3" w:rsidR="000F2A4F" w:rsidRPr="00EA1B6D" w:rsidRDefault="00FC7A9B" w:rsidP="00EA1B6D">
      <w:pPr>
        <w:pStyle w:val="Nadpis1"/>
        <w:keepNext w:val="0"/>
        <w:numPr>
          <w:ilvl w:val="0"/>
          <w:numId w:val="0"/>
        </w:numPr>
        <w:spacing w:before="0"/>
        <w:rPr>
          <w:sz w:val="24"/>
        </w:rPr>
      </w:pPr>
      <w:r w:rsidRPr="00EA1B6D">
        <w:rPr>
          <w:sz w:val="24"/>
        </w:rPr>
        <w:t>§ 1</w:t>
      </w:r>
      <w:r w:rsidR="004E0A26">
        <w:rPr>
          <w:sz w:val="24"/>
        </w:rPr>
        <w:t>5</w:t>
      </w:r>
    </w:p>
    <w:p w14:paraId="4713D4F2" w14:textId="77777777" w:rsidR="00041477" w:rsidRPr="00EA1B6D" w:rsidRDefault="000F2A4F" w:rsidP="00EA1B6D">
      <w:pPr>
        <w:pStyle w:val="Nadpis1"/>
        <w:keepNext w:val="0"/>
        <w:numPr>
          <w:ilvl w:val="0"/>
          <w:numId w:val="0"/>
        </w:numPr>
        <w:spacing w:before="0"/>
        <w:rPr>
          <w:sz w:val="24"/>
        </w:rPr>
      </w:pPr>
      <w:r w:rsidRPr="00EA1B6D">
        <w:rPr>
          <w:sz w:val="24"/>
        </w:rPr>
        <w:t xml:space="preserve">Kvalifikačné a technické predpoklady na prevádzkovanie spaľovne odpadov alebo zariadenia na spoluspaľovanie odpadov </w:t>
      </w:r>
    </w:p>
    <w:p w14:paraId="5EDD23C6" w14:textId="77777777" w:rsidR="00AB3CAA" w:rsidRPr="00BC15E0" w:rsidRDefault="00AB3CAA" w:rsidP="004F79F8">
      <w:pPr>
        <w:rPr>
          <w:b/>
          <w:szCs w:val="24"/>
        </w:rPr>
      </w:pPr>
    </w:p>
    <w:p w14:paraId="64B2574B" w14:textId="77777777" w:rsidR="00060F8D" w:rsidRDefault="00456E5C" w:rsidP="00B92199">
      <w:pPr>
        <w:pStyle w:val="Odsekzoznamu"/>
        <w:numPr>
          <w:ilvl w:val="0"/>
          <w:numId w:val="48"/>
        </w:numPr>
        <w:tabs>
          <w:tab w:val="left" w:pos="1276"/>
        </w:tabs>
        <w:spacing w:after="120"/>
        <w:ind w:left="0" w:firstLine="851"/>
        <w:jc w:val="both"/>
        <w:rPr>
          <w:rFonts w:ascii="Times New Roman" w:eastAsia="Times New Roman" w:hAnsi="Times New Roman"/>
          <w:sz w:val="24"/>
          <w:szCs w:val="24"/>
        </w:rPr>
      </w:pPr>
      <w:r w:rsidRPr="00183E1C">
        <w:rPr>
          <w:rFonts w:ascii="Times New Roman" w:eastAsia="Times New Roman" w:hAnsi="Times New Roman"/>
          <w:sz w:val="24"/>
          <w:szCs w:val="24"/>
        </w:rPr>
        <w:t xml:space="preserve">Vzdelaním a odbornou praxou </w:t>
      </w:r>
      <w:r w:rsidR="00060F8D" w:rsidRPr="00183E1C">
        <w:rPr>
          <w:rFonts w:ascii="Times New Roman" w:eastAsia="Times New Roman" w:hAnsi="Times New Roman"/>
          <w:sz w:val="24"/>
          <w:szCs w:val="24"/>
        </w:rPr>
        <w:t>na prevádzkovanie spaľovne odpadov a zar</w:t>
      </w:r>
      <w:r w:rsidR="00EF4553">
        <w:rPr>
          <w:rFonts w:ascii="Times New Roman" w:eastAsia="Times New Roman" w:hAnsi="Times New Roman"/>
          <w:sz w:val="24"/>
          <w:szCs w:val="24"/>
        </w:rPr>
        <w:t>iadenia na </w:t>
      </w:r>
      <w:r w:rsidR="00060F8D" w:rsidRPr="00183E1C">
        <w:rPr>
          <w:rFonts w:ascii="Times New Roman" w:eastAsia="Times New Roman" w:hAnsi="Times New Roman"/>
          <w:sz w:val="24"/>
          <w:szCs w:val="24"/>
        </w:rPr>
        <w:t>spoluspaľovanie odpadov</w:t>
      </w:r>
      <w:r w:rsidRPr="00183E1C">
        <w:rPr>
          <w:rFonts w:ascii="Times New Roman" w:eastAsia="Times New Roman" w:hAnsi="Times New Roman"/>
          <w:sz w:val="24"/>
          <w:szCs w:val="24"/>
        </w:rPr>
        <w:t xml:space="preserve"> sa požaduje</w:t>
      </w:r>
    </w:p>
    <w:p w14:paraId="28CBB575" w14:textId="77777777" w:rsidR="00E54519" w:rsidRPr="00183E1C" w:rsidRDefault="00E54519" w:rsidP="00E54519">
      <w:pPr>
        <w:pStyle w:val="Odsekzoznamu"/>
        <w:tabs>
          <w:tab w:val="left" w:pos="1276"/>
        </w:tabs>
        <w:spacing w:after="120"/>
        <w:ind w:left="1560"/>
        <w:jc w:val="both"/>
        <w:rPr>
          <w:rFonts w:ascii="Times New Roman" w:eastAsia="Times New Roman" w:hAnsi="Times New Roman"/>
          <w:sz w:val="24"/>
          <w:szCs w:val="24"/>
        </w:rPr>
      </w:pPr>
    </w:p>
    <w:p w14:paraId="29FD21D9" w14:textId="77777777" w:rsidR="00060F8D" w:rsidRPr="00BC15E0" w:rsidRDefault="00060F8D" w:rsidP="00B92199">
      <w:pPr>
        <w:pStyle w:val="Odsekzoznamu"/>
        <w:numPr>
          <w:ilvl w:val="0"/>
          <w:numId w:val="25"/>
        </w:numPr>
        <w:spacing w:after="120" w:line="240" w:lineRule="auto"/>
        <w:ind w:left="284" w:hanging="284"/>
        <w:contextualSpacing w:val="0"/>
        <w:jc w:val="both"/>
        <w:rPr>
          <w:rFonts w:ascii="Times New Roman" w:eastAsia="Times New Roman" w:hAnsi="Times New Roman"/>
          <w:sz w:val="24"/>
          <w:szCs w:val="24"/>
        </w:rPr>
      </w:pPr>
      <w:r w:rsidRPr="00BC15E0">
        <w:rPr>
          <w:rFonts w:ascii="Times New Roman" w:eastAsia="Times New Roman" w:hAnsi="Times New Roman"/>
          <w:sz w:val="24"/>
          <w:szCs w:val="24"/>
        </w:rPr>
        <w:t>vysokoškolské vzdelanie druhého stupňa a najmenej trojročná odborná prax</w:t>
      </w:r>
      <w:r w:rsidR="002874CA">
        <w:rPr>
          <w:rFonts w:ascii="Times New Roman" w:eastAsia="Times New Roman" w:hAnsi="Times New Roman"/>
          <w:sz w:val="24"/>
          <w:szCs w:val="24"/>
        </w:rPr>
        <w:t>,</w:t>
      </w:r>
      <w:r w:rsidRPr="00BC15E0">
        <w:rPr>
          <w:rFonts w:ascii="Times New Roman" w:eastAsia="Times New Roman" w:hAnsi="Times New Roman"/>
          <w:sz w:val="24"/>
          <w:szCs w:val="24"/>
        </w:rPr>
        <w:t xml:space="preserve"> </w:t>
      </w:r>
    </w:p>
    <w:p w14:paraId="6F083B39" w14:textId="77777777" w:rsidR="00060F8D" w:rsidRPr="002874CA" w:rsidRDefault="00060F8D" w:rsidP="00B92199">
      <w:pPr>
        <w:pStyle w:val="Odsekzoznamu"/>
        <w:numPr>
          <w:ilvl w:val="0"/>
          <w:numId w:val="25"/>
        </w:numPr>
        <w:spacing w:after="120" w:line="240" w:lineRule="auto"/>
        <w:ind w:left="284" w:hanging="284"/>
        <w:contextualSpacing w:val="0"/>
        <w:jc w:val="both"/>
        <w:rPr>
          <w:rFonts w:ascii="Times New Roman" w:eastAsia="Times New Roman" w:hAnsi="Times New Roman"/>
          <w:sz w:val="24"/>
          <w:szCs w:val="24"/>
        </w:rPr>
      </w:pPr>
      <w:r w:rsidRPr="002874CA">
        <w:rPr>
          <w:rFonts w:ascii="Times New Roman" w:eastAsia="Times New Roman" w:hAnsi="Times New Roman"/>
          <w:sz w:val="24"/>
          <w:szCs w:val="24"/>
        </w:rPr>
        <w:t>vysokoškolské vzdelanie prvého stupňa a najmenej šesťročná odborná prax</w:t>
      </w:r>
      <w:r w:rsidR="00882ECF">
        <w:rPr>
          <w:rFonts w:ascii="Times New Roman" w:eastAsia="Times New Roman" w:hAnsi="Times New Roman"/>
          <w:sz w:val="24"/>
          <w:szCs w:val="24"/>
        </w:rPr>
        <w:t xml:space="preserve"> </w:t>
      </w:r>
      <w:r w:rsidR="002874CA" w:rsidRPr="002874CA">
        <w:rPr>
          <w:rFonts w:ascii="Times New Roman" w:eastAsia="Times New Roman" w:hAnsi="Times New Roman"/>
          <w:sz w:val="24"/>
          <w:szCs w:val="24"/>
        </w:rPr>
        <w:t>alebo</w:t>
      </w:r>
    </w:p>
    <w:p w14:paraId="29D4FF28" w14:textId="77777777" w:rsidR="000829EA" w:rsidRPr="00183E1C" w:rsidRDefault="00060F8D" w:rsidP="00B92199">
      <w:pPr>
        <w:pStyle w:val="Odsekzoznamu"/>
        <w:numPr>
          <w:ilvl w:val="0"/>
          <w:numId w:val="25"/>
        </w:numPr>
        <w:spacing w:after="360" w:line="240" w:lineRule="auto"/>
        <w:ind w:left="284" w:hanging="284"/>
        <w:contextualSpacing w:val="0"/>
        <w:jc w:val="both"/>
        <w:rPr>
          <w:szCs w:val="24"/>
        </w:rPr>
      </w:pPr>
      <w:r w:rsidRPr="002874CA">
        <w:rPr>
          <w:rFonts w:ascii="Times New Roman" w:eastAsia="Times New Roman" w:hAnsi="Times New Roman"/>
          <w:sz w:val="24"/>
          <w:szCs w:val="24"/>
        </w:rPr>
        <w:t>úplné stredné odborné vzdelanie a najmenej deväťročná odborná prax.</w:t>
      </w:r>
    </w:p>
    <w:p w14:paraId="6B4D6856" w14:textId="77777777" w:rsidR="00183E1C" w:rsidRPr="00733E12" w:rsidRDefault="00183E1C" w:rsidP="00B92199">
      <w:pPr>
        <w:pStyle w:val="Odsekzoznamu"/>
        <w:numPr>
          <w:ilvl w:val="0"/>
          <w:numId w:val="48"/>
        </w:numPr>
        <w:tabs>
          <w:tab w:val="left" w:pos="1276"/>
        </w:tabs>
        <w:spacing w:after="120"/>
        <w:ind w:left="0" w:firstLine="777"/>
        <w:jc w:val="both"/>
        <w:rPr>
          <w:rFonts w:ascii="Times New Roman" w:eastAsia="Times New Roman" w:hAnsi="Times New Roman"/>
          <w:sz w:val="24"/>
          <w:szCs w:val="24"/>
        </w:rPr>
      </w:pPr>
      <w:r w:rsidRPr="00733E12">
        <w:rPr>
          <w:rFonts w:ascii="Times New Roman" w:eastAsia="Times New Roman" w:hAnsi="Times New Roman"/>
          <w:sz w:val="24"/>
          <w:szCs w:val="24"/>
        </w:rPr>
        <w:t>Odbornou praxou sa považuje prax na riadiacej technickej pozícii alebo pozícii technológa v spaľovni odpadov alebo v zariadení na spoluspaľovanie odpadov.</w:t>
      </w:r>
    </w:p>
    <w:p w14:paraId="13A89E09" w14:textId="77777777" w:rsidR="000F2A4F" w:rsidRPr="00BC15E0" w:rsidRDefault="000F2A4F" w:rsidP="004F79F8"/>
    <w:p w14:paraId="46C37D3C" w14:textId="77777777" w:rsidR="00053203" w:rsidRPr="00EA1B6D" w:rsidRDefault="00053203" w:rsidP="00EA1B6D">
      <w:pPr>
        <w:pStyle w:val="Nadpis1"/>
        <w:keepNext w:val="0"/>
        <w:numPr>
          <w:ilvl w:val="0"/>
          <w:numId w:val="0"/>
        </w:numPr>
        <w:spacing w:before="0"/>
        <w:rPr>
          <w:b w:val="0"/>
          <w:sz w:val="24"/>
        </w:rPr>
      </w:pPr>
      <w:r w:rsidRPr="00EA1B6D">
        <w:rPr>
          <w:sz w:val="24"/>
        </w:rPr>
        <w:t xml:space="preserve">PODROBNOSTI  O POŽIADAVKÁCH NA ZÍSKANIE ODBORNEJ  SPÔSOBILOSTI  </w:t>
      </w:r>
    </w:p>
    <w:p w14:paraId="54A848F4" w14:textId="77777777" w:rsidR="00053203" w:rsidRPr="00BC15E0" w:rsidRDefault="00053203" w:rsidP="004F79F8">
      <w:pPr>
        <w:tabs>
          <w:tab w:val="left" w:pos="0"/>
        </w:tabs>
        <w:spacing w:after="120"/>
        <w:jc w:val="center"/>
        <w:rPr>
          <w:b/>
          <w:szCs w:val="24"/>
        </w:rPr>
      </w:pPr>
      <w:r w:rsidRPr="00BC15E0">
        <w:rPr>
          <w:b/>
          <w:bCs/>
          <w:szCs w:val="24"/>
        </w:rPr>
        <w:t xml:space="preserve">NA  </w:t>
      </w:r>
      <w:r w:rsidR="00041477" w:rsidRPr="00BC15E0">
        <w:rPr>
          <w:b/>
          <w:szCs w:val="24"/>
        </w:rPr>
        <w:t xml:space="preserve">VYKONÁVANIE KONTROL MALÝCH SPAĽOVACÍCH ZARIADENÍ  </w:t>
      </w:r>
    </w:p>
    <w:p w14:paraId="57039088" w14:textId="77777777" w:rsidR="00041477" w:rsidRPr="00BC15E0" w:rsidRDefault="00041477" w:rsidP="004F79F8">
      <w:pPr>
        <w:tabs>
          <w:tab w:val="left" w:pos="0"/>
        </w:tabs>
        <w:spacing w:after="120"/>
        <w:jc w:val="center"/>
        <w:rPr>
          <w:b/>
        </w:rPr>
      </w:pPr>
      <w:r w:rsidRPr="00BC15E0">
        <w:rPr>
          <w:b/>
          <w:szCs w:val="24"/>
        </w:rPr>
        <w:t>NA TUHÉ PALIVO A KVAPALNÉ PALIVO</w:t>
      </w:r>
    </w:p>
    <w:p w14:paraId="3ECC8DB8" w14:textId="77777777" w:rsidR="00091921" w:rsidRPr="00BC15E0" w:rsidRDefault="00091921" w:rsidP="004F79F8">
      <w:pPr>
        <w:jc w:val="center"/>
        <w:rPr>
          <w:bCs/>
          <w:szCs w:val="24"/>
        </w:rPr>
      </w:pPr>
    </w:p>
    <w:p w14:paraId="48659D4A" w14:textId="066D486E" w:rsidR="00091921" w:rsidRPr="00EA1B6D" w:rsidRDefault="004E0A26" w:rsidP="00EA1B6D">
      <w:pPr>
        <w:pStyle w:val="Nadpis1"/>
        <w:keepNext w:val="0"/>
        <w:numPr>
          <w:ilvl w:val="0"/>
          <w:numId w:val="0"/>
        </w:numPr>
        <w:spacing w:before="0"/>
        <w:rPr>
          <w:sz w:val="24"/>
        </w:rPr>
      </w:pPr>
      <w:r>
        <w:rPr>
          <w:sz w:val="24"/>
        </w:rPr>
        <w:t>§ 16</w:t>
      </w:r>
    </w:p>
    <w:p w14:paraId="7D500ABA" w14:textId="77777777" w:rsidR="00AB3CAA" w:rsidRPr="00EA1B6D" w:rsidRDefault="00091921" w:rsidP="00EA1B6D">
      <w:pPr>
        <w:pStyle w:val="Nadpis1"/>
        <w:keepNext w:val="0"/>
        <w:numPr>
          <w:ilvl w:val="0"/>
          <w:numId w:val="0"/>
        </w:numPr>
        <w:spacing w:before="0"/>
        <w:rPr>
          <w:sz w:val="24"/>
        </w:rPr>
      </w:pPr>
      <w:r w:rsidRPr="00EA1B6D">
        <w:rPr>
          <w:sz w:val="24"/>
        </w:rPr>
        <w:t xml:space="preserve">Kvalifikačné a technické predpoklady na vykonávanie kontrol </w:t>
      </w:r>
    </w:p>
    <w:p w14:paraId="02B88287" w14:textId="77777777" w:rsidR="00091921" w:rsidRPr="00EA1B6D" w:rsidRDefault="00091921" w:rsidP="00EA1B6D">
      <w:pPr>
        <w:pStyle w:val="Nadpis1"/>
        <w:keepNext w:val="0"/>
        <w:numPr>
          <w:ilvl w:val="0"/>
          <w:numId w:val="0"/>
        </w:numPr>
        <w:spacing w:before="0"/>
        <w:rPr>
          <w:sz w:val="24"/>
        </w:rPr>
      </w:pPr>
      <w:r w:rsidRPr="00EA1B6D">
        <w:rPr>
          <w:sz w:val="24"/>
        </w:rPr>
        <w:t>malých spaľovacích zariadení</w:t>
      </w:r>
      <w:r w:rsidR="00053203" w:rsidRPr="00EA1B6D">
        <w:rPr>
          <w:sz w:val="24"/>
        </w:rPr>
        <w:t xml:space="preserve"> na tuhé </w:t>
      </w:r>
      <w:r w:rsidR="008F08DE" w:rsidRPr="00EA1B6D">
        <w:rPr>
          <w:sz w:val="24"/>
        </w:rPr>
        <w:t xml:space="preserve">palivo </w:t>
      </w:r>
      <w:r w:rsidR="00053203" w:rsidRPr="00EA1B6D">
        <w:rPr>
          <w:sz w:val="24"/>
        </w:rPr>
        <w:t>a kvapalné palivo</w:t>
      </w:r>
    </w:p>
    <w:p w14:paraId="7B741961" w14:textId="77777777" w:rsidR="00F718CA" w:rsidRPr="00BC15E0" w:rsidRDefault="00F718CA" w:rsidP="004F79F8">
      <w:pPr>
        <w:autoSpaceDE/>
        <w:autoSpaceDN/>
        <w:spacing w:after="160"/>
        <w:jc w:val="left"/>
        <w:rPr>
          <w:bCs/>
          <w:szCs w:val="24"/>
        </w:rPr>
      </w:pPr>
    </w:p>
    <w:p w14:paraId="2FFEA21E" w14:textId="77777777" w:rsidR="00D04F36" w:rsidRDefault="004D2B85" w:rsidP="00B92199">
      <w:pPr>
        <w:pStyle w:val="Odsekzoznamu"/>
        <w:numPr>
          <w:ilvl w:val="0"/>
          <w:numId w:val="45"/>
        </w:numPr>
        <w:ind w:left="0" w:firstLine="567"/>
        <w:jc w:val="both"/>
        <w:rPr>
          <w:rFonts w:ascii="Times New Roman" w:hAnsi="Times New Roman"/>
          <w:sz w:val="24"/>
          <w:szCs w:val="24"/>
        </w:rPr>
      </w:pPr>
      <w:r>
        <w:rPr>
          <w:rFonts w:ascii="Times New Roman" w:hAnsi="Times New Roman"/>
          <w:sz w:val="24"/>
          <w:szCs w:val="24"/>
        </w:rPr>
        <w:t>N</w:t>
      </w:r>
      <w:r w:rsidR="00041477" w:rsidRPr="00D04F36">
        <w:rPr>
          <w:rFonts w:ascii="Times New Roman" w:hAnsi="Times New Roman"/>
          <w:sz w:val="24"/>
          <w:szCs w:val="24"/>
        </w:rPr>
        <w:t>a vykonávanie kontrol malých spaľovacích zariadení</w:t>
      </w:r>
      <w:r w:rsidR="00456E5C">
        <w:rPr>
          <w:rFonts w:ascii="Times New Roman" w:hAnsi="Times New Roman"/>
          <w:sz w:val="24"/>
          <w:szCs w:val="24"/>
        </w:rPr>
        <w:t xml:space="preserve"> sa požaduje</w:t>
      </w:r>
      <w:r w:rsidR="00AC1D22" w:rsidRPr="00D04F36">
        <w:rPr>
          <w:rFonts w:ascii="Times New Roman" w:hAnsi="Times New Roman"/>
          <w:sz w:val="24"/>
          <w:szCs w:val="24"/>
        </w:rPr>
        <w:t xml:space="preserve"> </w:t>
      </w:r>
    </w:p>
    <w:p w14:paraId="569E1776" w14:textId="77777777" w:rsidR="00D04F36" w:rsidRPr="007D1C25" w:rsidRDefault="002874CA" w:rsidP="00B92199">
      <w:pPr>
        <w:pStyle w:val="Odsekzoznamu"/>
        <w:numPr>
          <w:ilvl w:val="0"/>
          <w:numId w:val="46"/>
        </w:numPr>
        <w:spacing w:after="120" w:line="240" w:lineRule="auto"/>
        <w:contextualSpacing w:val="0"/>
        <w:jc w:val="both"/>
        <w:rPr>
          <w:rFonts w:ascii="Times New Roman" w:hAnsi="Times New Roman"/>
          <w:sz w:val="24"/>
          <w:szCs w:val="24"/>
        </w:rPr>
      </w:pPr>
      <w:r w:rsidRPr="00D04F36">
        <w:rPr>
          <w:rFonts w:ascii="Times New Roman" w:hAnsi="Times New Roman"/>
          <w:sz w:val="24"/>
          <w:szCs w:val="24"/>
        </w:rPr>
        <w:t xml:space="preserve">odborná spôsobilosť </w:t>
      </w:r>
      <w:r w:rsidR="00041477" w:rsidRPr="00D04F36">
        <w:rPr>
          <w:rFonts w:ascii="Times New Roman" w:hAnsi="Times New Roman"/>
          <w:sz w:val="24"/>
          <w:szCs w:val="24"/>
        </w:rPr>
        <w:t>revízny technik podľa</w:t>
      </w:r>
      <w:r w:rsidR="00D04F36" w:rsidRPr="00D04F36">
        <w:rPr>
          <w:rFonts w:ascii="Times New Roman" w:hAnsi="Times New Roman"/>
          <w:sz w:val="24"/>
          <w:szCs w:val="24"/>
        </w:rPr>
        <w:t xml:space="preserve"> osobitného predpisu</w:t>
      </w:r>
      <w:r w:rsidR="00D04F36">
        <w:rPr>
          <w:rFonts w:ascii="Times New Roman" w:hAnsi="Times New Roman"/>
          <w:sz w:val="24"/>
          <w:szCs w:val="24"/>
        </w:rPr>
        <w:t>,</w:t>
      </w:r>
      <w:r w:rsidR="00D04F36">
        <w:rPr>
          <w:rStyle w:val="Odkaznapoznmkupodiarou"/>
          <w:rFonts w:ascii="Times New Roman" w:hAnsi="Times New Roman"/>
          <w:sz w:val="24"/>
          <w:szCs w:val="24"/>
        </w:rPr>
        <w:footnoteReference w:id="7"/>
      </w:r>
      <w:r w:rsidR="00D04F36">
        <w:rPr>
          <w:rFonts w:ascii="Times New Roman" w:hAnsi="Times New Roman"/>
          <w:sz w:val="24"/>
          <w:szCs w:val="24"/>
        </w:rPr>
        <w:t>)</w:t>
      </w:r>
      <w:r w:rsidR="00041477" w:rsidRPr="00D04F36">
        <w:rPr>
          <w:rFonts w:ascii="Times New Roman" w:hAnsi="Times New Roman"/>
          <w:sz w:val="24"/>
          <w:szCs w:val="24"/>
        </w:rPr>
        <w:t xml:space="preserve"> </w:t>
      </w:r>
    </w:p>
    <w:p w14:paraId="09F6FD69" w14:textId="77777777" w:rsidR="00D04F36" w:rsidRPr="007D1C25" w:rsidRDefault="00041477" w:rsidP="00B92199">
      <w:pPr>
        <w:pStyle w:val="Odsekzoznamu"/>
        <w:numPr>
          <w:ilvl w:val="0"/>
          <w:numId w:val="46"/>
        </w:numPr>
        <w:spacing w:after="120" w:line="240" w:lineRule="auto"/>
        <w:contextualSpacing w:val="0"/>
        <w:rPr>
          <w:rFonts w:ascii="Times New Roman" w:hAnsi="Times New Roman"/>
          <w:sz w:val="24"/>
          <w:szCs w:val="24"/>
        </w:rPr>
      </w:pPr>
      <w:r w:rsidRPr="00D04F36">
        <w:rPr>
          <w:rFonts w:ascii="Times New Roman" w:hAnsi="Times New Roman"/>
          <w:sz w:val="24"/>
          <w:szCs w:val="24"/>
        </w:rPr>
        <w:t>stredné odborné vzdelanie v odbore „Kominár“ alebo „Kachl</w:t>
      </w:r>
      <w:r w:rsidR="00A67DA4">
        <w:rPr>
          <w:rFonts w:ascii="Times New Roman" w:hAnsi="Times New Roman"/>
          <w:sz w:val="24"/>
          <w:szCs w:val="24"/>
        </w:rPr>
        <w:t>iar“ a minimálne</w:t>
      </w:r>
      <w:r w:rsidR="00D04F36">
        <w:rPr>
          <w:rFonts w:ascii="Times New Roman" w:hAnsi="Times New Roman"/>
          <w:sz w:val="24"/>
          <w:szCs w:val="24"/>
        </w:rPr>
        <w:t xml:space="preserve"> 3 ročná odborná</w:t>
      </w:r>
      <w:r w:rsidRPr="00D04F36">
        <w:rPr>
          <w:rFonts w:ascii="Times New Roman" w:hAnsi="Times New Roman"/>
          <w:sz w:val="24"/>
          <w:szCs w:val="24"/>
        </w:rPr>
        <w:t xml:space="preserve"> prax</w:t>
      </w:r>
      <w:r w:rsidR="002874CA" w:rsidRPr="00D04F36">
        <w:rPr>
          <w:rFonts w:ascii="Times New Roman" w:hAnsi="Times New Roman"/>
          <w:sz w:val="24"/>
          <w:szCs w:val="24"/>
        </w:rPr>
        <w:t xml:space="preserve"> alebo</w:t>
      </w:r>
    </w:p>
    <w:p w14:paraId="63645C11" w14:textId="77777777" w:rsidR="00041477" w:rsidRPr="00D04F36" w:rsidRDefault="00041477" w:rsidP="00B92199">
      <w:pPr>
        <w:pStyle w:val="Odsekzoznamu"/>
        <w:numPr>
          <w:ilvl w:val="0"/>
          <w:numId w:val="46"/>
        </w:numPr>
        <w:spacing w:after="120" w:line="240" w:lineRule="auto"/>
        <w:contextualSpacing w:val="0"/>
        <w:rPr>
          <w:rFonts w:ascii="Times New Roman" w:hAnsi="Times New Roman"/>
          <w:sz w:val="24"/>
          <w:szCs w:val="24"/>
        </w:rPr>
      </w:pPr>
      <w:r w:rsidRPr="00D04F36">
        <w:rPr>
          <w:rFonts w:ascii="Times New Roman" w:hAnsi="Times New Roman"/>
          <w:sz w:val="24"/>
          <w:szCs w:val="24"/>
        </w:rPr>
        <w:t>absolvovanie ďalšieho vzdelávania na kvalifikáciu „Komi</w:t>
      </w:r>
      <w:r w:rsidR="00EF4553">
        <w:rPr>
          <w:rFonts w:ascii="Times New Roman" w:hAnsi="Times New Roman"/>
          <w:sz w:val="24"/>
          <w:szCs w:val="24"/>
        </w:rPr>
        <w:t>nár“ alebo „Kachliar“ s </w:t>
      </w:r>
      <w:r w:rsidRPr="00D04F36">
        <w:rPr>
          <w:rFonts w:ascii="Times New Roman" w:hAnsi="Times New Roman"/>
          <w:sz w:val="24"/>
          <w:szCs w:val="24"/>
        </w:rPr>
        <w:t xml:space="preserve">Osvedčením o úplnej kvalifikácii a minimálne 3 ročná </w:t>
      </w:r>
      <w:r w:rsidR="00A67DA4">
        <w:rPr>
          <w:rFonts w:ascii="Times New Roman" w:hAnsi="Times New Roman"/>
          <w:sz w:val="24"/>
          <w:szCs w:val="24"/>
        </w:rPr>
        <w:t xml:space="preserve">odborná </w:t>
      </w:r>
      <w:r w:rsidRPr="00D04F36">
        <w:rPr>
          <w:rFonts w:ascii="Times New Roman" w:hAnsi="Times New Roman"/>
          <w:sz w:val="24"/>
          <w:szCs w:val="24"/>
        </w:rPr>
        <w:t>prax.</w:t>
      </w:r>
    </w:p>
    <w:p w14:paraId="1C2CD77D" w14:textId="77777777" w:rsidR="00041477" w:rsidRPr="00BC15E0" w:rsidRDefault="00041477" w:rsidP="004F79F8">
      <w:pPr>
        <w:tabs>
          <w:tab w:val="left" w:pos="1276"/>
        </w:tabs>
        <w:ind w:firstLine="851"/>
      </w:pPr>
    </w:p>
    <w:p w14:paraId="7F538BAE" w14:textId="77777777" w:rsidR="00041477" w:rsidRPr="00D04F36" w:rsidRDefault="00041477" w:rsidP="00B92199">
      <w:pPr>
        <w:pStyle w:val="Odsekzoznamu"/>
        <w:numPr>
          <w:ilvl w:val="0"/>
          <w:numId w:val="45"/>
        </w:numPr>
        <w:ind w:left="0" w:firstLine="360"/>
        <w:jc w:val="both"/>
        <w:rPr>
          <w:rFonts w:ascii="Times New Roman" w:hAnsi="Times New Roman"/>
          <w:sz w:val="24"/>
          <w:szCs w:val="24"/>
        </w:rPr>
      </w:pPr>
      <w:r w:rsidRPr="00D04F36">
        <w:rPr>
          <w:rFonts w:ascii="Times New Roman" w:hAnsi="Times New Roman"/>
          <w:sz w:val="24"/>
          <w:szCs w:val="24"/>
        </w:rPr>
        <w:t>Technickým predpokladom na vydanie osvedčenia sú najmä technicko-informačné nástroje a dátové nosiče.</w:t>
      </w:r>
    </w:p>
    <w:p w14:paraId="43229808" w14:textId="77777777" w:rsidR="00041477" w:rsidRPr="00BC15E0" w:rsidRDefault="00041477" w:rsidP="004F79F8">
      <w:pPr>
        <w:pStyle w:val="Hlavika"/>
        <w:tabs>
          <w:tab w:val="clear" w:pos="4536"/>
          <w:tab w:val="clear" w:pos="9072"/>
          <w:tab w:val="left" w:pos="1276"/>
        </w:tabs>
        <w:rPr>
          <w:szCs w:val="24"/>
        </w:rPr>
      </w:pPr>
    </w:p>
    <w:p w14:paraId="212F54A2" w14:textId="7EE54904" w:rsidR="00381287" w:rsidRPr="00EA1B6D" w:rsidRDefault="00381287" w:rsidP="00EA1B6D">
      <w:pPr>
        <w:pStyle w:val="Nadpis1"/>
        <w:keepNext w:val="0"/>
        <w:numPr>
          <w:ilvl w:val="0"/>
          <w:numId w:val="0"/>
        </w:numPr>
        <w:spacing w:before="0"/>
        <w:rPr>
          <w:sz w:val="24"/>
        </w:rPr>
      </w:pPr>
      <w:r w:rsidRPr="00EA1B6D">
        <w:rPr>
          <w:sz w:val="24"/>
        </w:rPr>
        <w:t>§</w:t>
      </w:r>
      <w:r w:rsidR="004E0A26">
        <w:rPr>
          <w:sz w:val="24"/>
        </w:rPr>
        <w:t xml:space="preserve"> 17</w:t>
      </w:r>
    </w:p>
    <w:p w14:paraId="2FCE89A5" w14:textId="77777777" w:rsidR="007C052F" w:rsidRPr="00EA1B6D" w:rsidRDefault="007C052F" w:rsidP="00EA1B6D">
      <w:pPr>
        <w:pStyle w:val="Nadpis1"/>
        <w:keepNext w:val="0"/>
        <w:numPr>
          <w:ilvl w:val="0"/>
          <w:numId w:val="0"/>
        </w:numPr>
        <w:spacing w:before="0"/>
        <w:rPr>
          <w:sz w:val="24"/>
        </w:rPr>
      </w:pPr>
      <w:r w:rsidRPr="00EA1B6D">
        <w:rPr>
          <w:sz w:val="24"/>
        </w:rPr>
        <w:t xml:space="preserve">Výkon kontrol malých spaľovacích zariadení spaľujúcich tuhé palivo a kvapalné palivo  </w:t>
      </w:r>
    </w:p>
    <w:p w14:paraId="21833AA9" w14:textId="77777777" w:rsidR="007C052F" w:rsidRPr="007C052F" w:rsidRDefault="007C052F" w:rsidP="007C052F"/>
    <w:p w14:paraId="426E3651" w14:textId="52F4B913" w:rsidR="00C619E2" w:rsidRDefault="007C052F" w:rsidP="00B92199">
      <w:pPr>
        <w:pStyle w:val="Odsekzoznamu"/>
        <w:numPr>
          <w:ilvl w:val="0"/>
          <w:numId w:val="47"/>
        </w:numPr>
        <w:tabs>
          <w:tab w:val="left" w:pos="924"/>
          <w:tab w:val="left" w:pos="1276"/>
        </w:tabs>
        <w:ind w:left="0" w:firstLine="709"/>
        <w:jc w:val="both"/>
        <w:rPr>
          <w:rFonts w:ascii="Times New Roman" w:hAnsi="Times New Roman"/>
          <w:sz w:val="24"/>
          <w:szCs w:val="24"/>
        </w:rPr>
      </w:pPr>
      <w:r w:rsidRPr="007C052F">
        <w:rPr>
          <w:rFonts w:ascii="Times New Roman" w:hAnsi="Times New Roman"/>
          <w:sz w:val="24"/>
          <w:szCs w:val="24"/>
        </w:rPr>
        <w:t>Pri kontrole malých spaľovacích zariadení spaľujúcich tuhé palivo a kvapalné pa</w:t>
      </w:r>
      <w:r w:rsidR="00C619E2">
        <w:rPr>
          <w:rFonts w:ascii="Times New Roman" w:hAnsi="Times New Roman"/>
          <w:sz w:val="24"/>
          <w:szCs w:val="24"/>
        </w:rPr>
        <w:t xml:space="preserve">livo </w:t>
      </w:r>
      <w:r w:rsidR="00E05388">
        <w:rPr>
          <w:rFonts w:ascii="Times New Roman" w:hAnsi="Times New Roman"/>
          <w:sz w:val="24"/>
          <w:szCs w:val="24"/>
        </w:rPr>
        <w:t xml:space="preserve">sa </w:t>
      </w:r>
      <w:r w:rsidR="00C619E2">
        <w:rPr>
          <w:rFonts w:ascii="Times New Roman" w:hAnsi="Times New Roman"/>
          <w:sz w:val="24"/>
          <w:szCs w:val="24"/>
        </w:rPr>
        <w:t>kontroluje najmä funkčnosť spaľovacieho zariadenia, čistot</w:t>
      </w:r>
      <w:r w:rsidR="00E05388">
        <w:rPr>
          <w:rFonts w:ascii="Times New Roman" w:hAnsi="Times New Roman"/>
          <w:sz w:val="24"/>
          <w:szCs w:val="24"/>
        </w:rPr>
        <w:t>a</w:t>
      </w:r>
      <w:r w:rsidR="00687805">
        <w:rPr>
          <w:rFonts w:ascii="Times New Roman" w:hAnsi="Times New Roman"/>
          <w:sz w:val="24"/>
          <w:szCs w:val="24"/>
        </w:rPr>
        <w:t xml:space="preserve"> </w:t>
      </w:r>
      <w:proofErr w:type="spellStart"/>
      <w:r w:rsidR="00B53224" w:rsidRPr="00687805">
        <w:rPr>
          <w:rFonts w:ascii="Times New Roman" w:hAnsi="Times New Roman"/>
          <w:sz w:val="24"/>
          <w:szCs w:val="24"/>
        </w:rPr>
        <w:t>spalinových</w:t>
      </w:r>
      <w:proofErr w:type="spellEnd"/>
      <w:r w:rsidR="00B53224" w:rsidRPr="00687805">
        <w:rPr>
          <w:rFonts w:ascii="Times New Roman" w:hAnsi="Times New Roman"/>
          <w:sz w:val="24"/>
          <w:szCs w:val="24"/>
        </w:rPr>
        <w:t xml:space="preserve"> ciest</w:t>
      </w:r>
      <w:r w:rsidR="00116225">
        <w:rPr>
          <w:rFonts w:ascii="Times New Roman" w:hAnsi="Times New Roman"/>
          <w:sz w:val="24"/>
          <w:szCs w:val="24"/>
        </w:rPr>
        <w:t xml:space="preserve"> a </w:t>
      </w:r>
      <w:r w:rsidR="00C619E2">
        <w:rPr>
          <w:rFonts w:ascii="Times New Roman" w:hAnsi="Times New Roman"/>
          <w:sz w:val="24"/>
          <w:szCs w:val="24"/>
        </w:rPr>
        <w:t xml:space="preserve">kvalita používaných </w:t>
      </w:r>
      <w:r w:rsidR="00C619E2" w:rsidRPr="00116225">
        <w:rPr>
          <w:rFonts w:ascii="Times New Roman" w:hAnsi="Times New Roman"/>
          <w:sz w:val="24"/>
          <w:szCs w:val="24"/>
        </w:rPr>
        <w:t>palív</w:t>
      </w:r>
      <w:r w:rsidR="00116225" w:rsidRPr="00116225">
        <w:rPr>
          <w:rFonts w:ascii="Times New Roman" w:hAnsi="Times New Roman"/>
          <w:sz w:val="24"/>
          <w:szCs w:val="24"/>
        </w:rPr>
        <w:t>.</w:t>
      </w:r>
      <w:r w:rsidR="00C619E2">
        <w:rPr>
          <w:rFonts w:ascii="Times New Roman" w:hAnsi="Times New Roman"/>
          <w:sz w:val="24"/>
          <w:szCs w:val="24"/>
        </w:rPr>
        <w:t xml:space="preserve"> </w:t>
      </w:r>
    </w:p>
    <w:p w14:paraId="1926A1DC" w14:textId="77777777" w:rsidR="00C619E2" w:rsidRDefault="00C619E2" w:rsidP="004F4D4A">
      <w:pPr>
        <w:pStyle w:val="Odsekzoznamu"/>
        <w:tabs>
          <w:tab w:val="left" w:pos="924"/>
          <w:tab w:val="left" w:pos="1276"/>
        </w:tabs>
        <w:ind w:left="0" w:firstLine="709"/>
        <w:jc w:val="both"/>
        <w:rPr>
          <w:rFonts w:ascii="Times New Roman" w:hAnsi="Times New Roman"/>
          <w:sz w:val="24"/>
          <w:szCs w:val="24"/>
        </w:rPr>
      </w:pPr>
    </w:p>
    <w:p w14:paraId="7A1C45FE" w14:textId="22E0A39C" w:rsidR="007C052F" w:rsidRDefault="007B1641" w:rsidP="00B92199">
      <w:pPr>
        <w:pStyle w:val="Odsekzoznamu"/>
        <w:numPr>
          <w:ilvl w:val="0"/>
          <w:numId w:val="47"/>
        </w:numPr>
        <w:tabs>
          <w:tab w:val="left" w:pos="924"/>
          <w:tab w:val="left" w:pos="1276"/>
        </w:tabs>
        <w:ind w:left="0" w:firstLine="709"/>
        <w:jc w:val="both"/>
        <w:rPr>
          <w:rFonts w:ascii="Times New Roman" w:hAnsi="Times New Roman"/>
          <w:sz w:val="24"/>
          <w:szCs w:val="24"/>
        </w:rPr>
      </w:pPr>
      <w:r>
        <w:rPr>
          <w:rFonts w:ascii="Times New Roman" w:hAnsi="Times New Roman"/>
          <w:sz w:val="24"/>
          <w:szCs w:val="24"/>
        </w:rPr>
        <w:t>Ak existuje podozrenie</w:t>
      </w:r>
      <w:r w:rsidR="00C619E2">
        <w:rPr>
          <w:rFonts w:ascii="Times New Roman" w:hAnsi="Times New Roman"/>
          <w:sz w:val="24"/>
          <w:szCs w:val="24"/>
        </w:rPr>
        <w:t xml:space="preserve">, že v danom zariadení sa spaľuje odpad, možno </w:t>
      </w:r>
      <w:r w:rsidR="008F08DE">
        <w:rPr>
          <w:rFonts w:ascii="Times New Roman" w:hAnsi="Times New Roman"/>
          <w:sz w:val="24"/>
          <w:szCs w:val="24"/>
        </w:rPr>
        <w:t>odobrať vzorky popola a stery z</w:t>
      </w:r>
      <w:r w:rsidR="00C619E2">
        <w:rPr>
          <w:rFonts w:ascii="Times New Roman" w:hAnsi="Times New Roman"/>
          <w:sz w:val="24"/>
          <w:szCs w:val="24"/>
        </w:rPr>
        <w:t xml:space="preserve">o </w:t>
      </w:r>
      <w:proofErr w:type="spellStart"/>
      <w:r w:rsidR="00C619E2">
        <w:rPr>
          <w:rFonts w:ascii="Times New Roman" w:hAnsi="Times New Roman"/>
          <w:sz w:val="24"/>
          <w:szCs w:val="24"/>
        </w:rPr>
        <w:t>spalinových</w:t>
      </w:r>
      <w:proofErr w:type="spellEnd"/>
      <w:r w:rsidR="00C619E2">
        <w:rPr>
          <w:rFonts w:ascii="Times New Roman" w:hAnsi="Times New Roman"/>
          <w:sz w:val="24"/>
          <w:szCs w:val="24"/>
        </w:rPr>
        <w:t xml:space="preserve"> ciest. </w:t>
      </w:r>
    </w:p>
    <w:p w14:paraId="631E558E" w14:textId="6A360419" w:rsidR="00C619E2" w:rsidRPr="00C619E2" w:rsidRDefault="00C619E2" w:rsidP="004F4D4A">
      <w:pPr>
        <w:pStyle w:val="Odsekzoznamu"/>
        <w:tabs>
          <w:tab w:val="left" w:pos="924"/>
          <w:tab w:val="left" w:pos="1276"/>
        </w:tabs>
        <w:ind w:left="0" w:firstLine="709"/>
        <w:rPr>
          <w:rFonts w:ascii="Times New Roman" w:hAnsi="Times New Roman"/>
          <w:sz w:val="24"/>
          <w:szCs w:val="24"/>
        </w:rPr>
      </w:pPr>
    </w:p>
    <w:p w14:paraId="1DC50C9E" w14:textId="116D0198" w:rsidR="007C052F" w:rsidRDefault="009E3E33" w:rsidP="00B92199">
      <w:pPr>
        <w:pStyle w:val="Odsekzoznamu"/>
        <w:numPr>
          <w:ilvl w:val="0"/>
          <w:numId w:val="47"/>
        </w:numPr>
        <w:tabs>
          <w:tab w:val="left" w:pos="924"/>
          <w:tab w:val="left" w:pos="1276"/>
        </w:tabs>
        <w:ind w:left="0" w:firstLine="709"/>
        <w:jc w:val="both"/>
        <w:rPr>
          <w:rFonts w:ascii="Times New Roman" w:hAnsi="Times New Roman"/>
          <w:sz w:val="24"/>
          <w:szCs w:val="24"/>
        </w:rPr>
      </w:pPr>
      <w:r w:rsidRPr="00116225">
        <w:rPr>
          <w:rFonts w:ascii="Times New Roman" w:hAnsi="Times New Roman"/>
          <w:sz w:val="24"/>
          <w:szCs w:val="24"/>
        </w:rPr>
        <w:t>Výkon</w:t>
      </w:r>
      <w:r w:rsidR="007C052F" w:rsidRPr="00116225">
        <w:rPr>
          <w:rFonts w:ascii="Times New Roman" w:hAnsi="Times New Roman"/>
          <w:sz w:val="24"/>
          <w:szCs w:val="24"/>
        </w:rPr>
        <w:t xml:space="preserve"> </w:t>
      </w:r>
      <w:r w:rsidRPr="00116225">
        <w:rPr>
          <w:rFonts w:ascii="Times New Roman" w:hAnsi="Times New Roman"/>
          <w:sz w:val="24"/>
          <w:szCs w:val="24"/>
        </w:rPr>
        <w:t xml:space="preserve">a vyhodnotenie </w:t>
      </w:r>
      <w:r w:rsidR="007C052F" w:rsidRPr="00116225">
        <w:rPr>
          <w:rFonts w:ascii="Times New Roman" w:hAnsi="Times New Roman"/>
          <w:sz w:val="24"/>
          <w:szCs w:val="24"/>
        </w:rPr>
        <w:t>kontroly</w:t>
      </w:r>
      <w:r w:rsidR="007C052F" w:rsidRPr="00C619E2">
        <w:rPr>
          <w:rFonts w:ascii="Times New Roman" w:hAnsi="Times New Roman"/>
          <w:sz w:val="24"/>
          <w:szCs w:val="24"/>
        </w:rPr>
        <w:t xml:space="preserve"> malých spaľovacích zariadení spaľujúcich tuhé palivo a kvapalné palivo upraví metodický pokyn, ktorý vydá ministerstvo.</w:t>
      </w:r>
    </w:p>
    <w:p w14:paraId="2B81CFAF" w14:textId="77777777" w:rsidR="002E0240" w:rsidRPr="002E0240" w:rsidRDefault="002E0240" w:rsidP="004F4D4A">
      <w:pPr>
        <w:pStyle w:val="Odsekzoznamu"/>
        <w:tabs>
          <w:tab w:val="left" w:pos="924"/>
          <w:tab w:val="left" w:pos="1276"/>
        </w:tabs>
        <w:rPr>
          <w:rFonts w:ascii="Times New Roman" w:hAnsi="Times New Roman"/>
          <w:sz w:val="24"/>
          <w:szCs w:val="24"/>
        </w:rPr>
      </w:pPr>
    </w:p>
    <w:p w14:paraId="1626E9ED" w14:textId="77777777" w:rsidR="00116225" w:rsidRDefault="00116225" w:rsidP="00EA1B6D">
      <w:pPr>
        <w:pStyle w:val="Nadpis1"/>
        <w:keepNext w:val="0"/>
        <w:numPr>
          <w:ilvl w:val="0"/>
          <w:numId w:val="0"/>
        </w:numPr>
        <w:spacing w:before="0"/>
        <w:rPr>
          <w:sz w:val="24"/>
        </w:rPr>
      </w:pPr>
    </w:p>
    <w:p w14:paraId="314D0B4E" w14:textId="7E429B9D" w:rsidR="007C052F" w:rsidRPr="00EA1B6D" w:rsidRDefault="004E0A26" w:rsidP="00EA1B6D">
      <w:pPr>
        <w:pStyle w:val="Nadpis1"/>
        <w:keepNext w:val="0"/>
        <w:numPr>
          <w:ilvl w:val="0"/>
          <w:numId w:val="0"/>
        </w:numPr>
        <w:spacing w:before="0"/>
        <w:rPr>
          <w:sz w:val="24"/>
        </w:rPr>
      </w:pPr>
      <w:r>
        <w:rPr>
          <w:sz w:val="24"/>
        </w:rPr>
        <w:t>§18</w:t>
      </w:r>
    </w:p>
    <w:p w14:paraId="73B78EDE" w14:textId="77777777" w:rsidR="007B1641" w:rsidRPr="00EA1B6D" w:rsidRDefault="00BD3F8E" w:rsidP="00EA1B6D">
      <w:pPr>
        <w:pStyle w:val="Nadpis1"/>
        <w:keepNext w:val="0"/>
        <w:numPr>
          <w:ilvl w:val="0"/>
          <w:numId w:val="0"/>
        </w:numPr>
        <w:spacing w:before="0"/>
        <w:rPr>
          <w:sz w:val="24"/>
        </w:rPr>
      </w:pPr>
      <w:r w:rsidRPr="00EA1B6D">
        <w:rPr>
          <w:sz w:val="24"/>
        </w:rPr>
        <w:t>Účinnosť</w:t>
      </w:r>
    </w:p>
    <w:p w14:paraId="41BFE686" w14:textId="1400E690" w:rsidR="00116225" w:rsidRDefault="00BD3F8E" w:rsidP="001C664B">
      <w:pPr>
        <w:ind w:left="567" w:firstLine="142"/>
        <w:jc w:val="left"/>
        <w:rPr>
          <w:bCs/>
          <w:szCs w:val="24"/>
        </w:rPr>
      </w:pPr>
      <w:r w:rsidRPr="00BD3F8E">
        <w:t>T</w:t>
      </w:r>
      <w:r w:rsidR="00474B74">
        <w:t>áto</w:t>
      </w:r>
      <w:r w:rsidRPr="00BD3F8E">
        <w:t xml:space="preserve"> vyhláška </w:t>
      </w:r>
      <w:r w:rsidRPr="00B32727">
        <w:t xml:space="preserve">nadobúda </w:t>
      </w:r>
      <w:r w:rsidR="00456E5C" w:rsidRPr="00B32727">
        <w:t>účinnosť 1. januára 2023</w:t>
      </w:r>
      <w:r w:rsidRPr="00BD3F8E">
        <w:t>.</w:t>
      </w:r>
      <w:r w:rsidR="00BB7A63" w:rsidRPr="00BC15E0">
        <w:rPr>
          <w:bCs/>
          <w:szCs w:val="24"/>
        </w:rPr>
        <w:br w:type="page"/>
      </w:r>
      <w:r w:rsidR="00F47172">
        <w:rPr>
          <w:bCs/>
          <w:szCs w:val="24"/>
        </w:rPr>
        <w:lastRenderedPageBreak/>
        <w:tab/>
      </w:r>
      <w:r w:rsidR="00F47172">
        <w:rPr>
          <w:bCs/>
          <w:szCs w:val="24"/>
        </w:rPr>
        <w:tab/>
      </w:r>
      <w:r w:rsidR="00F47172">
        <w:rPr>
          <w:bCs/>
          <w:szCs w:val="24"/>
        </w:rPr>
        <w:tab/>
      </w:r>
      <w:r w:rsidR="008423D4">
        <w:rPr>
          <w:bCs/>
          <w:szCs w:val="24"/>
        </w:rPr>
        <w:tab/>
      </w:r>
      <w:r w:rsidR="008423D4">
        <w:rPr>
          <w:bCs/>
          <w:szCs w:val="24"/>
        </w:rPr>
        <w:tab/>
      </w:r>
      <w:r w:rsidR="008423D4">
        <w:rPr>
          <w:bCs/>
          <w:szCs w:val="24"/>
        </w:rPr>
        <w:tab/>
      </w:r>
      <w:r w:rsidR="008423D4">
        <w:rPr>
          <w:bCs/>
          <w:szCs w:val="24"/>
        </w:rPr>
        <w:tab/>
      </w:r>
      <w:r w:rsidR="008423D4">
        <w:rPr>
          <w:bCs/>
          <w:szCs w:val="24"/>
        </w:rPr>
        <w:tab/>
      </w:r>
      <w:r w:rsidR="008423D4" w:rsidRPr="008423D4">
        <w:rPr>
          <w:b/>
        </w:rPr>
        <w:t>Príloha č. 1 k vyhláške č. ......../2022</w:t>
      </w:r>
    </w:p>
    <w:p w14:paraId="0199F02B" w14:textId="099F4A89" w:rsidR="004C3004" w:rsidRDefault="004C3004" w:rsidP="001C664B">
      <w:pPr>
        <w:ind w:left="567" w:firstLine="142"/>
        <w:jc w:val="left"/>
        <w:rPr>
          <w:bCs/>
          <w:szCs w:val="24"/>
        </w:rPr>
      </w:pPr>
    </w:p>
    <w:p w14:paraId="3EFB23FE" w14:textId="43A08B6C" w:rsidR="004C3004" w:rsidRDefault="004C3004" w:rsidP="001C664B">
      <w:pPr>
        <w:ind w:left="567" w:firstLine="142"/>
        <w:jc w:val="left"/>
        <w:rPr>
          <w:bCs/>
          <w:szCs w:val="24"/>
        </w:rPr>
      </w:pPr>
    </w:p>
    <w:p w14:paraId="7F57129B" w14:textId="2C10D2AA" w:rsidR="00116225" w:rsidRPr="004C3004" w:rsidRDefault="004C3004" w:rsidP="004C3004">
      <w:pPr>
        <w:ind w:left="567" w:firstLine="142"/>
        <w:jc w:val="center"/>
        <w:rPr>
          <w:b/>
          <w:bCs/>
          <w:szCs w:val="24"/>
        </w:rPr>
      </w:pPr>
      <w:r w:rsidRPr="004C3004">
        <w:rPr>
          <w:b/>
          <w:bCs/>
          <w:szCs w:val="24"/>
        </w:rPr>
        <w:t xml:space="preserve">ODBORY ODBORNÉHO POSUDZOVANIA, PREDMETY ODBORNÉHO POSUDZOVANIA </w:t>
      </w:r>
      <w:r w:rsidRPr="00143D19">
        <w:rPr>
          <w:b/>
          <w:bCs/>
          <w:szCs w:val="24"/>
        </w:rPr>
        <w:t>A ÚČELY KONANIA</w:t>
      </w:r>
    </w:p>
    <w:p w14:paraId="0BC00DFE" w14:textId="77777777" w:rsidR="00116225" w:rsidRDefault="00116225" w:rsidP="001C664B">
      <w:pPr>
        <w:ind w:left="567" w:firstLine="142"/>
        <w:jc w:val="left"/>
        <w:rPr>
          <w:bCs/>
          <w:szCs w:val="24"/>
        </w:rPr>
      </w:pPr>
    </w:p>
    <w:p w14:paraId="3C993BCB" w14:textId="77777777" w:rsidR="00116225" w:rsidRDefault="00116225" w:rsidP="001C664B">
      <w:pPr>
        <w:ind w:left="567" w:firstLine="142"/>
        <w:jc w:val="left"/>
        <w:rPr>
          <w:bCs/>
          <w:szCs w:val="24"/>
        </w:rPr>
      </w:pPr>
    </w:p>
    <w:p w14:paraId="1DF52751" w14:textId="77777777" w:rsidR="00116225" w:rsidRDefault="00116225" w:rsidP="004B6D8E">
      <w:pPr>
        <w:ind w:left="567" w:firstLine="142"/>
        <w:rPr>
          <w:bCs/>
          <w:szCs w:val="24"/>
        </w:rPr>
      </w:pPr>
    </w:p>
    <w:p w14:paraId="5FB9EA6E" w14:textId="3BF19BA6" w:rsidR="004C3004" w:rsidRPr="00054F34" w:rsidRDefault="004C3004" w:rsidP="00B92199">
      <w:pPr>
        <w:pStyle w:val="Odsekzoznamu"/>
        <w:numPr>
          <w:ilvl w:val="0"/>
          <w:numId w:val="63"/>
        </w:numPr>
        <w:ind w:left="851" w:firstLine="0"/>
        <w:jc w:val="both"/>
        <w:rPr>
          <w:rFonts w:ascii="Times New Roman" w:eastAsia="Times New Roman" w:hAnsi="Times New Roman"/>
          <w:sz w:val="24"/>
          <w:szCs w:val="24"/>
        </w:rPr>
      </w:pPr>
      <w:r w:rsidRPr="00054F34">
        <w:rPr>
          <w:rFonts w:ascii="Times New Roman" w:eastAsia="Times New Roman" w:hAnsi="Times New Roman"/>
          <w:sz w:val="24"/>
          <w:szCs w:val="24"/>
        </w:rPr>
        <w:t>Jednotlivé odbory odborného posudzovania sú</w:t>
      </w:r>
    </w:p>
    <w:p w14:paraId="2E07DA83" w14:textId="1F7D2BD4" w:rsidR="004C3004" w:rsidRPr="00054F34" w:rsidRDefault="004C3004" w:rsidP="00B92199">
      <w:pPr>
        <w:pStyle w:val="Odsekzoznamu"/>
        <w:numPr>
          <w:ilvl w:val="1"/>
          <w:numId w:val="64"/>
        </w:numPr>
        <w:ind w:left="1560"/>
        <w:jc w:val="both"/>
        <w:rPr>
          <w:rFonts w:ascii="Times New Roman" w:hAnsi="Times New Roman"/>
          <w:sz w:val="24"/>
          <w:szCs w:val="24"/>
        </w:rPr>
      </w:pPr>
      <w:r w:rsidRPr="00054F34">
        <w:rPr>
          <w:rFonts w:ascii="Times New Roman" w:hAnsi="Times New Roman"/>
          <w:sz w:val="24"/>
          <w:szCs w:val="24"/>
        </w:rPr>
        <w:t xml:space="preserve">emisno-technologické posudzovanie </w:t>
      </w:r>
    </w:p>
    <w:p w14:paraId="28EE5F3B" w14:textId="27AFC7BE" w:rsidR="004C3004" w:rsidRPr="00AB2E87" w:rsidRDefault="004C3004" w:rsidP="00B92199">
      <w:pPr>
        <w:pStyle w:val="Odsekzoznamu"/>
        <w:numPr>
          <w:ilvl w:val="1"/>
          <w:numId w:val="64"/>
        </w:numPr>
        <w:ind w:left="1560"/>
        <w:jc w:val="both"/>
        <w:rPr>
          <w:rFonts w:ascii="Times New Roman" w:hAnsi="Times New Roman"/>
          <w:sz w:val="24"/>
          <w:szCs w:val="24"/>
        </w:rPr>
      </w:pPr>
      <w:r w:rsidRPr="00AB2E87">
        <w:rPr>
          <w:rFonts w:ascii="Times New Roman" w:hAnsi="Times New Roman"/>
          <w:sz w:val="24"/>
          <w:szCs w:val="24"/>
        </w:rPr>
        <w:t>posudzovanie vplyvu stacionárneho zdroja na kvalitu ovzdušia</w:t>
      </w:r>
      <w:r w:rsidR="00054F34" w:rsidRPr="00AB2E87">
        <w:rPr>
          <w:rFonts w:ascii="Times New Roman" w:hAnsi="Times New Roman"/>
          <w:sz w:val="24"/>
          <w:szCs w:val="24"/>
        </w:rPr>
        <w:t>,</w:t>
      </w:r>
    </w:p>
    <w:p w14:paraId="263A64C4" w14:textId="02E6F006" w:rsidR="004C3004" w:rsidRPr="00054F34" w:rsidRDefault="004C3004" w:rsidP="00B92199">
      <w:pPr>
        <w:pStyle w:val="Odsekzoznamu"/>
        <w:numPr>
          <w:ilvl w:val="1"/>
          <w:numId w:val="64"/>
        </w:numPr>
        <w:ind w:left="1560"/>
        <w:jc w:val="both"/>
        <w:rPr>
          <w:rFonts w:ascii="Times New Roman" w:hAnsi="Times New Roman"/>
          <w:sz w:val="24"/>
          <w:szCs w:val="24"/>
        </w:rPr>
      </w:pPr>
      <w:r w:rsidRPr="00054F34">
        <w:rPr>
          <w:rFonts w:ascii="Times New Roman" w:hAnsi="Times New Roman"/>
          <w:sz w:val="24"/>
          <w:szCs w:val="24"/>
        </w:rPr>
        <w:t xml:space="preserve">posudzovanie monitorovania emisií, </w:t>
      </w:r>
    </w:p>
    <w:p w14:paraId="407EDE3C" w14:textId="3E11B69F" w:rsidR="00116225" w:rsidRPr="00054F34" w:rsidRDefault="004C3004" w:rsidP="00B92199">
      <w:pPr>
        <w:pStyle w:val="Odsekzoznamu"/>
        <w:numPr>
          <w:ilvl w:val="1"/>
          <w:numId w:val="64"/>
        </w:numPr>
        <w:ind w:left="1560"/>
        <w:jc w:val="both"/>
        <w:rPr>
          <w:rFonts w:ascii="Times New Roman" w:hAnsi="Times New Roman"/>
          <w:sz w:val="24"/>
          <w:szCs w:val="24"/>
        </w:rPr>
      </w:pPr>
      <w:r w:rsidRPr="00054F34">
        <w:rPr>
          <w:rFonts w:ascii="Times New Roman" w:hAnsi="Times New Roman"/>
          <w:sz w:val="24"/>
          <w:szCs w:val="24"/>
        </w:rPr>
        <w:t>posudzovanie monitorovania kvality ovzdušia</w:t>
      </w:r>
      <w:r w:rsidR="00054F34" w:rsidRPr="00054F34">
        <w:rPr>
          <w:rFonts w:ascii="Times New Roman" w:hAnsi="Times New Roman"/>
          <w:sz w:val="24"/>
          <w:szCs w:val="24"/>
        </w:rPr>
        <w:t>.</w:t>
      </w:r>
    </w:p>
    <w:p w14:paraId="4897BBCA" w14:textId="77777777" w:rsidR="00054F34" w:rsidRPr="00054F34" w:rsidRDefault="00054F34" w:rsidP="004B6D8E">
      <w:pPr>
        <w:pStyle w:val="Odsekzoznamu"/>
        <w:ind w:left="1418"/>
        <w:jc w:val="both"/>
        <w:rPr>
          <w:rFonts w:ascii="Times New Roman" w:hAnsi="Times New Roman"/>
          <w:sz w:val="24"/>
          <w:szCs w:val="24"/>
        </w:rPr>
      </w:pPr>
    </w:p>
    <w:p w14:paraId="235726B7" w14:textId="0C43764D" w:rsidR="00054F34" w:rsidRPr="00964FB6" w:rsidRDefault="00054F34" w:rsidP="00B92199">
      <w:pPr>
        <w:pStyle w:val="Odsekzoznamu"/>
        <w:numPr>
          <w:ilvl w:val="0"/>
          <w:numId w:val="63"/>
        </w:numPr>
        <w:ind w:left="851" w:firstLine="0"/>
        <w:jc w:val="both"/>
        <w:rPr>
          <w:rFonts w:ascii="Times New Roman" w:eastAsia="Times New Roman" w:hAnsi="Times New Roman"/>
          <w:sz w:val="24"/>
          <w:szCs w:val="24"/>
        </w:rPr>
      </w:pPr>
      <w:r w:rsidRPr="00054F34">
        <w:rPr>
          <w:rFonts w:ascii="Times New Roman" w:eastAsia="Times New Roman" w:hAnsi="Times New Roman"/>
          <w:sz w:val="24"/>
          <w:szCs w:val="24"/>
        </w:rPr>
        <w:t xml:space="preserve">Posudzovanie vplyvu stacionárneho zdroja na kvalitu ovzdušia sa člení na posudzovanie rozptylu znečisťujúcich látok. </w:t>
      </w:r>
    </w:p>
    <w:p w14:paraId="646622DC" w14:textId="64A3A37F" w:rsidR="00054F34" w:rsidRDefault="00054F34" w:rsidP="00B92199">
      <w:pPr>
        <w:pStyle w:val="Odsekzoznamu"/>
        <w:numPr>
          <w:ilvl w:val="0"/>
          <w:numId w:val="65"/>
        </w:numPr>
        <w:ind w:left="1560"/>
        <w:jc w:val="both"/>
        <w:rPr>
          <w:rFonts w:ascii="Times New Roman" w:hAnsi="Times New Roman"/>
          <w:sz w:val="24"/>
          <w:szCs w:val="24"/>
        </w:rPr>
      </w:pPr>
      <w:r w:rsidRPr="00054F34">
        <w:rPr>
          <w:rFonts w:ascii="Times New Roman" w:hAnsi="Times New Roman"/>
          <w:sz w:val="24"/>
          <w:szCs w:val="24"/>
        </w:rPr>
        <w:t>z bodových miest odvádzania odpadových plynov so vzdialenosťou referenčného bodu viac ako 100 m</w:t>
      </w:r>
      <w:r>
        <w:rPr>
          <w:rFonts w:ascii="Times New Roman" w:hAnsi="Times New Roman"/>
          <w:sz w:val="24"/>
          <w:szCs w:val="24"/>
        </w:rPr>
        <w:t>,</w:t>
      </w:r>
    </w:p>
    <w:p w14:paraId="41BC7309" w14:textId="74C42975" w:rsidR="00054F34" w:rsidRDefault="00054F34" w:rsidP="00B92199">
      <w:pPr>
        <w:pStyle w:val="Odsekzoznamu"/>
        <w:numPr>
          <w:ilvl w:val="0"/>
          <w:numId w:val="65"/>
        </w:numPr>
        <w:ind w:left="1560"/>
        <w:jc w:val="both"/>
        <w:rPr>
          <w:rFonts w:ascii="Times New Roman" w:hAnsi="Times New Roman"/>
          <w:sz w:val="24"/>
          <w:szCs w:val="24"/>
        </w:rPr>
      </w:pPr>
      <w:r w:rsidRPr="00054F34">
        <w:rPr>
          <w:rFonts w:ascii="Times New Roman" w:hAnsi="Times New Roman"/>
          <w:sz w:val="24"/>
          <w:szCs w:val="24"/>
        </w:rPr>
        <w:t>z bodových miest odvádzania odpadových plynov v zástavbe so vzdialenosťou referenčného bodu 100 m a menej,</w:t>
      </w:r>
    </w:p>
    <w:p w14:paraId="2477640B" w14:textId="6BCA92F6" w:rsidR="00054F34" w:rsidRDefault="00054F34" w:rsidP="00B92199">
      <w:pPr>
        <w:pStyle w:val="Odsekzoznamu"/>
        <w:numPr>
          <w:ilvl w:val="0"/>
          <w:numId w:val="65"/>
        </w:numPr>
        <w:ind w:left="1560"/>
        <w:jc w:val="both"/>
        <w:rPr>
          <w:rFonts w:ascii="Times New Roman" w:hAnsi="Times New Roman"/>
          <w:sz w:val="24"/>
          <w:szCs w:val="24"/>
        </w:rPr>
      </w:pPr>
      <w:r w:rsidRPr="00054F34">
        <w:rPr>
          <w:rFonts w:ascii="Times New Roman" w:hAnsi="Times New Roman"/>
          <w:sz w:val="24"/>
          <w:szCs w:val="24"/>
        </w:rPr>
        <w:t>z plošných zdrojov a z líniových zdrojov,</w:t>
      </w:r>
    </w:p>
    <w:p w14:paraId="5574E7B8" w14:textId="0A3E8F6B" w:rsidR="00054F34" w:rsidRDefault="00054F34" w:rsidP="00B92199">
      <w:pPr>
        <w:pStyle w:val="Odsekzoznamu"/>
        <w:numPr>
          <w:ilvl w:val="0"/>
          <w:numId w:val="65"/>
        </w:numPr>
        <w:ind w:left="1560"/>
        <w:jc w:val="both"/>
        <w:rPr>
          <w:rFonts w:ascii="Times New Roman" w:hAnsi="Times New Roman"/>
          <w:sz w:val="24"/>
          <w:szCs w:val="24"/>
        </w:rPr>
      </w:pPr>
      <w:r w:rsidRPr="00054F34">
        <w:rPr>
          <w:rFonts w:ascii="Times New Roman" w:hAnsi="Times New Roman"/>
          <w:sz w:val="24"/>
          <w:szCs w:val="24"/>
        </w:rPr>
        <w:t>za podmienok, ktoré nezodpovedajú štandardnému rozptylovému modelu v členení podľa písmen a) až c).</w:t>
      </w:r>
    </w:p>
    <w:p w14:paraId="1D10BABD" w14:textId="77777777" w:rsidR="00964FB6" w:rsidRDefault="00964FB6" w:rsidP="004B6D8E">
      <w:pPr>
        <w:pStyle w:val="Odsekzoznamu"/>
        <w:ind w:left="1418"/>
        <w:jc w:val="both"/>
        <w:rPr>
          <w:rFonts w:ascii="Times New Roman" w:hAnsi="Times New Roman"/>
          <w:sz w:val="24"/>
          <w:szCs w:val="24"/>
        </w:rPr>
      </w:pPr>
    </w:p>
    <w:p w14:paraId="1B6FD426" w14:textId="4F03996A" w:rsidR="00C24B6D" w:rsidRPr="00964FB6" w:rsidRDefault="00964FB6" w:rsidP="00B92199">
      <w:pPr>
        <w:pStyle w:val="Odsekzoznamu"/>
        <w:numPr>
          <w:ilvl w:val="0"/>
          <w:numId w:val="63"/>
        </w:numPr>
        <w:ind w:left="851" w:firstLine="0"/>
        <w:jc w:val="both"/>
        <w:rPr>
          <w:rFonts w:ascii="Times New Roman" w:eastAsia="Times New Roman" w:hAnsi="Times New Roman"/>
          <w:sz w:val="24"/>
          <w:szCs w:val="24"/>
        </w:rPr>
      </w:pPr>
      <w:r w:rsidRPr="00964FB6">
        <w:rPr>
          <w:rFonts w:ascii="Times New Roman" w:eastAsia="Times New Roman" w:hAnsi="Times New Roman"/>
          <w:sz w:val="24"/>
          <w:szCs w:val="24"/>
        </w:rPr>
        <w:t>Odbor posudzovanie monitorovania emisií sa člení na posudzovanie</w:t>
      </w:r>
    </w:p>
    <w:p w14:paraId="58214B47" w14:textId="1D8E83F1" w:rsidR="00964FB6" w:rsidRPr="00964FB6" w:rsidRDefault="00964FB6" w:rsidP="00B92199">
      <w:pPr>
        <w:pStyle w:val="Odsekzoznamu"/>
        <w:numPr>
          <w:ilvl w:val="0"/>
          <w:numId w:val="66"/>
        </w:numPr>
        <w:ind w:left="1560"/>
        <w:jc w:val="both"/>
        <w:rPr>
          <w:rFonts w:ascii="Times New Roman" w:hAnsi="Times New Roman"/>
          <w:sz w:val="24"/>
          <w:szCs w:val="24"/>
        </w:rPr>
      </w:pPr>
      <w:r w:rsidRPr="00964FB6">
        <w:rPr>
          <w:rFonts w:ascii="Times New Roman" w:hAnsi="Times New Roman"/>
          <w:sz w:val="24"/>
          <w:szCs w:val="24"/>
        </w:rPr>
        <w:t>automatizovaných meracích systémov emisií</w:t>
      </w:r>
      <w:r>
        <w:rPr>
          <w:rFonts w:ascii="Times New Roman" w:hAnsi="Times New Roman"/>
          <w:sz w:val="24"/>
          <w:szCs w:val="24"/>
        </w:rPr>
        <w:t>,</w:t>
      </w:r>
    </w:p>
    <w:p w14:paraId="7BA7707C" w14:textId="16563B7B" w:rsidR="00964FB6" w:rsidRDefault="00964FB6" w:rsidP="00B92199">
      <w:pPr>
        <w:pStyle w:val="Odsekzoznamu"/>
        <w:numPr>
          <w:ilvl w:val="0"/>
          <w:numId w:val="66"/>
        </w:numPr>
        <w:ind w:left="1560"/>
        <w:jc w:val="both"/>
        <w:rPr>
          <w:rFonts w:ascii="Times New Roman" w:hAnsi="Times New Roman"/>
          <w:sz w:val="24"/>
          <w:szCs w:val="24"/>
        </w:rPr>
      </w:pPr>
      <w:r w:rsidRPr="00964FB6">
        <w:rPr>
          <w:rFonts w:ascii="Times New Roman" w:hAnsi="Times New Roman"/>
          <w:sz w:val="24"/>
          <w:szCs w:val="24"/>
        </w:rPr>
        <w:t>metód a metodík oprávnených meraní, kalibrácií a skúšok automatizovaných meracích systémov emisií.</w:t>
      </w:r>
    </w:p>
    <w:p w14:paraId="053499EE" w14:textId="77777777" w:rsidR="00964FB6" w:rsidRDefault="00964FB6" w:rsidP="004B6D8E">
      <w:pPr>
        <w:pStyle w:val="Odsekzoznamu"/>
        <w:ind w:left="1418"/>
        <w:jc w:val="both"/>
        <w:rPr>
          <w:rFonts w:ascii="Times New Roman" w:hAnsi="Times New Roman"/>
          <w:sz w:val="24"/>
          <w:szCs w:val="24"/>
        </w:rPr>
      </w:pPr>
    </w:p>
    <w:p w14:paraId="63128A39" w14:textId="4E01F46F" w:rsidR="00964FB6" w:rsidRDefault="00964FB6" w:rsidP="00B92199">
      <w:pPr>
        <w:pStyle w:val="Odsekzoznamu"/>
        <w:numPr>
          <w:ilvl w:val="0"/>
          <w:numId w:val="63"/>
        </w:numPr>
        <w:ind w:left="851" w:firstLine="0"/>
        <w:jc w:val="both"/>
        <w:rPr>
          <w:rFonts w:ascii="Times New Roman" w:eastAsia="Times New Roman" w:hAnsi="Times New Roman"/>
          <w:sz w:val="24"/>
          <w:szCs w:val="24"/>
        </w:rPr>
      </w:pPr>
      <w:r w:rsidRPr="00964FB6">
        <w:rPr>
          <w:rFonts w:ascii="Times New Roman" w:eastAsia="Times New Roman" w:hAnsi="Times New Roman"/>
          <w:sz w:val="24"/>
          <w:szCs w:val="24"/>
        </w:rPr>
        <w:t>Odbor posudzovanie monitorovania kvality ovzdušia sa člení na posudzovanie</w:t>
      </w:r>
    </w:p>
    <w:p w14:paraId="3C0B3046" w14:textId="3237C1C6" w:rsidR="00964FB6" w:rsidRDefault="00964FB6" w:rsidP="00B92199">
      <w:pPr>
        <w:pStyle w:val="Odsekzoznamu"/>
        <w:numPr>
          <w:ilvl w:val="0"/>
          <w:numId w:val="67"/>
        </w:numPr>
        <w:jc w:val="both"/>
        <w:rPr>
          <w:rFonts w:ascii="Times New Roman" w:eastAsia="Times New Roman" w:hAnsi="Times New Roman"/>
          <w:sz w:val="24"/>
          <w:szCs w:val="24"/>
        </w:rPr>
      </w:pPr>
      <w:r w:rsidRPr="00964FB6">
        <w:rPr>
          <w:rFonts w:ascii="Times New Roman" w:eastAsia="Times New Roman" w:hAnsi="Times New Roman"/>
          <w:sz w:val="24"/>
          <w:szCs w:val="24"/>
        </w:rPr>
        <w:t>automatizovaných meracích systémov kvality ovzdušia</w:t>
      </w:r>
      <w:r>
        <w:rPr>
          <w:rFonts w:ascii="Times New Roman" w:eastAsia="Times New Roman" w:hAnsi="Times New Roman"/>
          <w:sz w:val="24"/>
          <w:szCs w:val="24"/>
        </w:rPr>
        <w:t>,</w:t>
      </w:r>
    </w:p>
    <w:p w14:paraId="201198CE" w14:textId="076090CD" w:rsidR="00964FB6" w:rsidRDefault="00964FB6" w:rsidP="00B92199">
      <w:pPr>
        <w:pStyle w:val="Odsekzoznamu"/>
        <w:numPr>
          <w:ilvl w:val="0"/>
          <w:numId w:val="67"/>
        </w:numPr>
        <w:jc w:val="both"/>
        <w:rPr>
          <w:rFonts w:ascii="Times New Roman" w:eastAsia="Times New Roman" w:hAnsi="Times New Roman"/>
          <w:sz w:val="24"/>
          <w:szCs w:val="24"/>
        </w:rPr>
      </w:pPr>
      <w:r w:rsidRPr="00964FB6">
        <w:rPr>
          <w:rFonts w:ascii="Times New Roman" w:eastAsia="Times New Roman" w:hAnsi="Times New Roman"/>
          <w:sz w:val="24"/>
          <w:szCs w:val="24"/>
        </w:rPr>
        <w:t>metód a metodík oprávnených meraní, kalibrácií a skúšok automatizovaných meracích systémov kvality ovzdušia</w:t>
      </w:r>
      <w:r>
        <w:rPr>
          <w:rFonts w:ascii="Times New Roman" w:eastAsia="Times New Roman" w:hAnsi="Times New Roman"/>
          <w:sz w:val="24"/>
          <w:szCs w:val="24"/>
        </w:rPr>
        <w:t>.</w:t>
      </w:r>
    </w:p>
    <w:p w14:paraId="1E9FB103" w14:textId="77777777" w:rsidR="00964FB6" w:rsidRDefault="00964FB6" w:rsidP="004B6D8E">
      <w:pPr>
        <w:pStyle w:val="Odsekzoznamu"/>
        <w:ind w:left="1571"/>
        <w:jc w:val="both"/>
        <w:rPr>
          <w:rFonts w:ascii="Times New Roman" w:eastAsia="Times New Roman" w:hAnsi="Times New Roman"/>
          <w:sz w:val="24"/>
          <w:szCs w:val="24"/>
        </w:rPr>
      </w:pPr>
    </w:p>
    <w:p w14:paraId="615DC7A9" w14:textId="507DDAD7" w:rsidR="006F2913" w:rsidRDefault="00964FB6" w:rsidP="00B92199">
      <w:pPr>
        <w:pStyle w:val="Odsekzoznamu"/>
        <w:numPr>
          <w:ilvl w:val="0"/>
          <w:numId w:val="63"/>
        </w:numPr>
        <w:ind w:left="851" w:firstLine="0"/>
        <w:jc w:val="both"/>
        <w:rPr>
          <w:rFonts w:ascii="Times New Roman" w:eastAsia="Times New Roman" w:hAnsi="Times New Roman"/>
          <w:sz w:val="24"/>
          <w:szCs w:val="24"/>
        </w:rPr>
      </w:pPr>
      <w:r w:rsidRPr="00964FB6">
        <w:rPr>
          <w:rFonts w:ascii="Times New Roman" w:eastAsia="Times New Roman" w:hAnsi="Times New Roman"/>
          <w:sz w:val="24"/>
          <w:szCs w:val="24"/>
        </w:rPr>
        <w:t>Predmetom emisno-technologického posudzovania je stacionárny zdroj znečisťovania ovzdušia v členení podľa kategorizácie stacionárnych zdrojov.</w:t>
      </w:r>
      <w:r w:rsidRPr="00964FB6">
        <w:rPr>
          <w:rFonts w:ascii="Times New Roman" w:eastAsia="Times New Roman" w:hAnsi="Times New Roman"/>
          <w:sz w:val="24"/>
          <w:szCs w:val="24"/>
          <w:vertAlign w:val="superscript"/>
        </w:rPr>
        <w:fldChar w:fldCharType="begin"/>
      </w:r>
      <w:r w:rsidRPr="00964FB6">
        <w:rPr>
          <w:rFonts w:ascii="Times New Roman" w:eastAsia="Times New Roman" w:hAnsi="Times New Roman"/>
          <w:sz w:val="24"/>
          <w:szCs w:val="24"/>
          <w:vertAlign w:val="superscript"/>
        </w:rPr>
        <w:instrText xml:space="preserve"> NOTEREF _Ref103347112 \h  \* MERGEFORMAT </w:instrText>
      </w:r>
      <w:r w:rsidRPr="00964FB6">
        <w:rPr>
          <w:rFonts w:ascii="Times New Roman" w:eastAsia="Times New Roman" w:hAnsi="Times New Roman"/>
          <w:sz w:val="24"/>
          <w:szCs w:val="24"/>
          <w:vertAlign w:val="superscript"/>
        </w:rPr>
      </w:r>
      <w:r w:rsidRPr="00964FB6">
        <w:rPr>
          <w:rFonts w:ascii="Times New Roman" w:eastAsia="Times New Roman" w:hAnsi="Times New Roman"/>
          <w:sz w:val="24"/>
          <w:szCs w:val="24"/>
          <w:vertAlign w:val="superscript"/>
        </w:rPr>
        <w:fldChar w:fldCharType="separate"/>
      </w:r>
      <w:r w:rsidRPr="00964FB6">
        <w:rPr>
          <w:rFonts w:ascii="Times New Roman" w:eastAsia="Times New Roman" w:hAnsi="Times New Roman"/>
          <w:sz w:val="24"/>
          <w:szCs w:val="24"/>
          <w:vertAlign w:val="superscript"/>
        </w:rPr>
        <w:t>1</w:t>
      </w:r>
      <w:r w:rsidRPr="00964FB6">
        <w:rPr>
          <w:rFonts w:ascii="Times New Roman" w:eastAsia="Times New Roman" w:hAnsi="Times New Roman"/>
          <w:sz w:val="24"/>
          <w:szCs w:val="24"/>
          <w:vertAlign w:val="superscript"/>
        </w:rPr>
        <w:fldChar w:fldCharType="end"/>
      </w:r>
      <w:r>
        <w:rPr>
          <w:rFonts w:ascii="Times New Roman" w:eastAsia="Times New Roman" w:hAnsi="Times New Roman"/>
          <w:sz w:val="24"/>
          <w:szCs w:val="24"/>
        </w:rPr>
        <w:t>)</w:t>
      </w:r>
    </w:p>
    <w:p w14:paraId="0741387C" w14:textId="77777777" w:rsidR="006F2913" w:rsidRDefault="006F2913" w:rsidP="006F2913">
      <w:pPr>
        <w:pStyle w:val="Odsekzoznamu"/>
        <w:ind w:left="851"/>
        <w:jc w:val="both"/>
        <w:rPr>
          <w:rFonts w:ascii="Times New Roman" w:eastAsia="Times New Roman" w:hAnsi="Times New Roman"/>
          <w:sz w:val="24"/>
          <w:szCs w:val="24"/>
        </w:rPr>
      </w:pPr>
    </w:p>
    <w:p w14:paraId="08CD8BEE" w14:textId="4DB67355" w:rsidR="006F2913" w:rsidRPr="00AB2E87" w:rsidRDefault="006F2913" w:rsidP="00B92199">
      <w:pPr>
        <w:pStyle w:val="Odsekzoznamu"/>
        <w:numPr>
          <w:ilvl w:val="0"/>
          <w:numId w:val="63"/>
        </w:numPr>
        <w:ind w:left="851" w:firstLine="0"/>
        <w:jc w:val="both"/>
        <w:rPr>
          <w:rFonts w:ascii="Times New Roman" w:eastAsia="Times New Roman" w:hAnsi="Times New Roman"/>
          <w:sz w:val="24"/>
          <w:szCs w:val="24"/>
        </w:rPr>
      </w:pPr>
      <w:r>
        <w:rPr>
          <w:rFonts w:ascii="Times New Roman" w:eastAsia="Times New Roman" w:hAnsi="Times New Roman"/>
          <w:sz w:val="24"/>
          <w:szCs w:val="24"/>
        </w:rPr>
        <w:t xml:space="preserve">Údaje o predmete </w:t>
      </w:r>
      <w:r w:rsidRPr="00AB2E87">
        <w:rPr>
          <w:rFonts w:ascii="Times New Roman" w:eastAsia="Times New Roman" w:hAnsi="Times New Roman"/>
          <w:sz w:val="24"/>
          <w:szCs w:val="24"/>
        </w:rPr>
        <w:t>emisno-technologického posudzovania sú uvedené v</w:t>
      </w:r>
    </w:p>
    <w:p w14:paraId="6B735014" w14:textId="3084E615" w:rsidR="006F2913" w:rsidRDefault="006F2913" w:rsidP="00B92199">
      <w:pPr>
        <w:pStyle w:val="Odsekzoznamu"/>
        <w:numPr>
          <w:ilvl w:val="0"/>
          <w:numId w:val="68"/>
        </w:numPr>
        <w:jc w:val="both"/>
        <w:rPr>
          <w:rFonts w:ascii="Times New Roman" w:eastAsia="Times New Roman" w:hAnsi="Times New Roman"/>
          <w:sz w:val="24"/>
          <w:szCs w:val="24"/>
        </w:rPr>
      </w:pPr>
      <w:r w:rsidRPr="00AB2E87">
        <w:rPr>
          <w:rFonts w:ascii="Times New Roman" w:eastAsia="Times New Roman" w:hAnsi="Times New Roman"/>
          <w:sz w:val="24"/>
          <w:szCs w:val="24"/>
        </w:rPr>
        <w:t xml:space="preserve">žiadosti o vydanie súhlasu </w:t>
      </w:r>
      <w:r w:rsidR="00143D19" w:rsidRPr="00AB2E87">
        <w:rPr>
          <w:rFonts w:ascii="Times New Roman" w:eastAsia="Times New Roman" w:hAnsi="Times New Roman"/>
          <w:sz w:val="24"/>
          <w:szCs w:val="24"/>
        </w:rPr>
        <w:t xml:space="preserve">alebo povolenia </w:t>
      </w:r>
      <w:r w:rsidRPr="00AB2E87">
        <w:rPr>
          <w:rFonts w:ascii="Times New Roman" w:eastAsia="Times New Roman" w:hAnsi="Times New Roman"/>
          <w:sz w:val="24"/>
          <w:szCs w:val="24"/>
        </w:rPr>
        <w:t>podľa</w:t>
      </w:r>
      <w:r w:rsidR="00AB2E87" w:rsidRPr="00AB2E87">
        <w:rPr>
          <w:rFonts w:ascii="Times New Roman" w:eastAsia="Times New Roman" w:hAnsi="Times New Roman"/>
          <w:sz w:val="24"/>
          <w:szCs w:val="24"/>
        </w:rPr>
        <w:t xml:space="preserve"> </w:t>
      </w:r>
      <w:r w:rsidR="00A1451C" w:rsidRPr="00AB2E87">
        <w:rPr>
          <w:rFonts w:ascii="Times New Roman" w:eastAsia="Times New Roman" w:hAnsi="Times New Roman"/>
          <w:sz w:val="24"/>
          <w:szCs w:val="24"/>
        </w:rPr>
        <w:t xml:space="preserve">§ 26 ods. 2 a </w:t>
      </w:r>
      <w:r w:rsidR="00143D19" w:rsidRPr="00AB2E87">
        <w:rPr>
          <w:rFonts w:ascii="Times New Roman" w:eastAsia="Times New Roman" w:hAnsi="Times New Roman"/>
          <w:sz w:val="24"/>
          <w:szCs w:val="24"/>
        </w:rPr>
        <w:t>§ 27 ods. 5</w:t>
      </w:r>
      <w:r w:rsidR="00A1451C" w:rsidRPr="00AB2E87">
        <w:rPr>
          <w:rFonts w:ascii="Times New Roman" w:eastAsia="Times New Roman" w:hAnsi="Times New Roman"/>
          <w:sz w:val="24"/>
          <w:szCs w:val="24"/>
        </w:rPr>
        <w:t xml:space="preserve"> zákona</w:t>
      </w:r>
      <w:r w:rsidR="00A1451C">
        <w:rPr>
          <w:rFonts w:ascii="Times New Roman" w:eastAsia="Times New Roman" w:hAnsi="Times New Roman"/>
          <w:sz w:val="24"/>
          <w:szCs w:val="24"/>
        </w:rPr>
        <w:t xml:space="preserve"> </w:t>
      </w:r>
      <w:r>
        <w:rPr>
          <w:rFonts w:ascii="Times New Roman" w:eastAsia="Times New Roman" w:hAnsi="Times New Roman"/>
          <w:sz w:val="24"/>
          <w:szCs w:val="24"/>
        </w:rPr>
        <w:t>a v príslušnej dokumentácii,</w:t>
      </w:r>
    </w:p>
    <w:p w14:paraId="38A088D9" w14:textId="145DC384" w:rsidR="006F2913" w:rsidRPr="006F2913" w:rsidRDefault="006F2913" w:rsidP="00B92199">
      <w:pPr>
        <w:pStyle w:val="Odsekzoznamu"/>
        <w:numPr>
          <w:ilvl w:val="0"/>
          <w:numId w:val="68"/>
        </w:numPr>
        <w:jc w:val="both"/>
        <w:rPr>
          <w:rFonts w:ascii="Times New Roman" w:eastAsia="Times New Roman" w:hAnsi="Times New Roman"/>
          <w:sz w:val="24"/>
          <w:szCs w:val="24"/>
        </w:rPr>
      </w:pPr>
      <w:r>
        <w:rPr>
          <w:rFonts w:ascii="Times New Roman" w:eastAsia="Times New Roman" w:hAnsi="Times New Roman"/>
          <w:sz w:val="24"/>
          <w:szCs w:val="24"/>
        </w:rPr>
        <w:t>súbore technicko-prevádzkových parametrov a technicko-organizačných opatrení na zabezpečenie ochrany ovzdušia pri prevádzke stacionárneho zdroja, ak je posudzovaný</w:t>
      </w:r>
      <w:r w:rsidR="00AB2E87">
        <w:rPr>
          <w:rFonts w:ascii="Times New Roman" w:eastAsia="Times New Roman" w:hAnsi="Times New Roman"/>
          <w:sz w:val="24"/>
          <w:szCs w:val="24"/>
        </w:rPr>
        <w:t xml:space="preserve"> a schvaľovaný samostatne.</w:t>
      </w:r>
    </w:p>
    <w:p w14:paraId="04A15472" w14:textId="77777777" w:rsidR="00CC78E0" w:rsidRDefault="00CC78E0" w:rsidP="004B6D8E">
      <w:pPr>
        <w:pStyle w:val="Odsekzoznamu"/>
        <w:ind w:left="851"/>
        <w:jc w:val="both"/>
        <w:rPr>
          <w:rFonts w:ascii="Times New Roman" w:eastAsia="Times New Roman" w:hAnsi="Times New Roman"/>
          <w:sz w:val="24"/>
          <w:szCs w:val="24"/>
        </w:rPr>
      </w:pPr>
    </w:p>
    <w:p w14:paraId="7B322FDC" w14:textId="4690E0E9" w:rsidR="006F2913" w:rsidRDefault="00CC78E0" w:rsidP="00B92199">
      <w:pPr>
        <w:pStyle w:val="Odsekzoznamu"/>
        <w:numPr>
          <w:ilvl w:val="0"/>
          <w:numId w:val="63"/>
        </w:numPr>
        <w:ind w:left="851" w:firstLine="0"/>
        <w:jc w:val="both"/>
        <w:rPr>
          <w:rFonts w:ascii="Times New Roman" w:eastAsia="Times New Roman" w:hAnsi="Times New Roman"/>
          <w:sz w:val="24"/>
          <w:szCs w:val="24"/>
        </w:rPr>
      </w:pPr>
      <w:r>
        <w:rPr>
          <w:rFonts w:ascii="Times New Roman" w:eastAsia="Times New Roman" w:hAnsi="Times New Roman"/>
          <w:sz w:val="24"/>
          <w:szCs w:val="24"/>
        </w:rPr>
        <w:t>Predmetom posudzovania</w:t>
      </w:r>
      <w:r w:rsidRPr="00CC78E0">
        <w:rPr>
          <w:rFonts w:ascii="Times New Roman" w:eastAsia="Times New Roman" w:hAnsi="Times New Roman"/>
          <w:sz w:val="24"/>
          <w:szCs w:val="24"/>
        </w:rPr>
        <w:t xml:space="preserve"> vplyvu stacionár</w:t>
      </w:r>
      <w:r>
        <w:rPr>
          <w:rFonts w:ascii="Times New Roman" w:eastAsia="Times New Roman" w:hAnsi="Times New Roman"/>
          <w:sz w:val="24"/>
          <w:szCs w:val="24"/>
        </w:rPr>
        <w:t xml:space="preserve">neho zdroja na kvalitu ovzdušia </w:t>
      </w:r>
      <w:r w:rsidRPr="00CC78E0">
        <w:rPr>
          <w:rFonts w:ascii="Times New Roman" w:eastAsia="Times New Roman" w:hAnsi="Times New Roman"/>
          <w:sz w:val="24"/>
          <w:szCs w:val="24"/>
        </w:rPr>
        <w:t>je vonkajšie ovzdušie a zabezpečenie rozptylu emisií zo stacionárnych zdrojov.</w:t>
      </w:r>
    </w:p>
    <w:p w14:paraId="3F111546" w14:textId="57F94828" w:rsidR="006F2913" w:rsidRPr="00AB2E87" w:rsidRDefault="006F2913" w:rsidP="00B92199">
      <w:pPr>
        <w:pStyle w:val="Odsekzoznamu"/>
        <w:numPr>
          <w:ilvl w:val="0"/>
          <w:numId w:val="63"/>
        </w:numPr>
        <w:ind w:left="851" w:firstLine="0"/>
        <w:jc w:val="both"/>
        <w:rPr>
          <w:rFonts w:ascii="Times New Roman" w:eastAsia="Times New Roman" w:hAnsi="Times New Roman"/>
          <w:sz w:val="24"/>
          <w:szCs w:val="24"/>
        </w:rPr>
      </w:pPr>
      <w:r>
        <w:rPr>
          <w:rFonts w:ascii="Times New Roman" w:eastAsia="Times New Roman" w:hAnsi="Times New Roman"/>
          <w:sz w:val="24"/>
          <w:szCs w:val="24"/>
        </w:rPr>
        <w:lastRenderedPageBreak/>
        <w:t>Údaje o predmete posudzovania</w:t>
      </w:r>
      <w:r w:rsidRPr="00CC78E0">
        <w:rPr>
          <w:rFonts w:ascii="Times New Roman" w:eastAsia="Times New Roman" w:hAnsi="Times New Roman"/>
          <w:sz w:val="24"/>
          <w:szCs w:val="24"/>
        </w:rPr>
        <w:t xml:space="preserve"> vplyvu stacionár</w:t>
      </w:r>
      <w:r>
        <w:rPr>
          <w:rFonts w:ascii="Times New Roman" w:eastAsia="Times New Roman" w:hAnsi="Times New Roman"/>
          <w:sz w:val="24"/>
          <w:szCs w:val="24"/>
        </w:rPr>
        <w:t xml:space="preserve">neho zdroja na kvalitu sú uvedené v žiadosti o vydanie </w:t>
      </w:r>
      <w:r w:rsidRPr="00AB2E87">
        <w:rPr>
          <w:rFonts w:ascii="Times New Roman" w:eastAsia="Times New Roman" w:hAnsi="Times New Roman"/>
          <w:sz w:val="24"/>
          <w:szCs w:val="24"/>
        </w:rPr>
        <w:t xml:space="preserve">súhlasu </w:t>
      </w:r>
      <w:r w:rsidR="004E41EA" w:rsidRPr="00AB2E87">
        <w:rPr>
          <w:rFonts w:ascii="Times New Roman" w:eastAsia="Times New Roman" w:hAnsi="Times New Roman"/>
          <w:sz w:val="24"/>
          <w:szCs w:val="24"/>
        </w:rPr>
        <w:t xml:space="preserve">alebo povolenia </w:t>
      </w:r>
      <w:r w:rsidRPr="00AB2E87">
        <w:rPr>
          <w:rFonts w:ascii="Times New Roman" w:eastAsia="Times New Roman" w:hAnsi="Times New Roman"/>
          <w:sz w:val="24"/>
          <w:szCs w:val="24"/>
        </w:rPr>
        <w:t xml:space="preserve">a v príslušnej dokumentácii, ktorou sa </w:t>
      </w:r>
    </w:p>
    <w:p w14:paraId="40FAD9A4" w14:textId="2539BB6D" w:rsidR="006F2913" w:rsidRPr="00AB2E87" w:rsidRDefault="006F2913" w:rsidP="00B92199">
      <w:pPr>
        <w:pStyle w:val="Odsekzoznamu"/>
        <w:numPr>
          <w:ilvl w:val="0"/>
          <w:numId w:val="69"/>
        </w:numPr>
        <w:jc w:val="both"/>
        <w:rPr>
          <w:rFonts w:ascii="Times New Roman" w:eastAsia="Times New Roman" w:hAnsi="Times New Roman"/>
          <w:sz w:val="24"/>
          <w:szCs w:val="24"/>
        </w:rPr>
      </w:pPr>
      <w:r w:rsidRPr="00AB2E87">
        <w:rPr>
          <w:rFonts w:ascii="Times New Roman" w:eastAsia="Times New Roman" w:hAnsi="Times New Roman"/>
          <w:sz w:val="24"/>
          <w:szCs w:val="24"/>
        </w:rPr>
        <w:t>hodnotí vplyv stacionárneho zdroja na úroveň znečistenia v okolí jeho umiestnenia,</w:t>
      </w:r>
    </w:p>
    <w:p w14:paraId="461E98FA" w14:textId="36F6CC46" w:rsidR="00296334" w:rsidRPr="00AB2E87" w:rsidRDefault="006F2913" w:rsidP="00B92199">
      <w:pPr>
        <w:pStyle w:val="Odsekzoznamu"/>
        <w:numPr>
          <w:ilvl w:val="0"/>
          <w:numId w:val="69"/>
        </w:numPr>
        <w:jc w:val="both"/>
        <w:rPr>
          <w:rFonts w:ascii="Times New Roman" w:eastAsia="Times New Roman" w:hAnsi="Times New Roman"/>
          <w:sz w:val="24"/>
          <w:szCs w:val="24"/>
        </w:rPr>
      </w:pPr>
      <w:r w:rsidRPr="00AB2E87">
        <w:rPr>
          <w:rFonts w:ascii="Times New Roman" w:eastAsia="Times New Roman" w:hAnsi="Times New Roman"/>
          <w:sz w:val="24"/>
          <w:szCs w:val="24"/>
        </w:rPr>
        <w:t>dokumentuje splnenie ustanovených požiadaviek na zabezpečenie rozptylu emisií znečisťujúcich látok podľa osobitného predpisu</w:t>
      </w:r>
      <w:r w:rsidR="00296334" w:rsidRPr="00AB2E87">
        <w:rPr>
          <w:rStyle w:val="Odkaznapoznmkupodiarou"/>
          <w:rFonts w:ascii="Times New Roman" w:eastAsia="Times New Roman" w:hAnsi="Times New Roman"/>
          <w:sz w:val="24"/>
          <w:szCs w:val="24"/>
        </w:rPr>
        <w:footnoteReference w:id="8"/>
      </w:r>
      <w:r w:rsidR="00296334" w:rsidRPr="00AB2E87">
        <w:rPr>
          <w:rFonts w:ascii="Times New Roman" w:eastAsia="Times New Roman" w:hAnsi="Times New Roman"/>
          <w:sz w:val="24"/>
          <w:szCs w:val="24"/>
        </w:rPr>
        <w:t>)</w:t>
      </w:r>
    </w:p>
    <w:p w14:paraId="3507651C" w14:textId="77777777" w:rsidR="00296334" w:rsidRDefault="00296334" w:rsidP="00296334">
      <w:pPr>
        <w:pStyle w:val="Odsekzoznamu"/>
        <w:ind w:left="1571"/>
        <w:jc w:val="both"/>
        <w:rPr>
          <w:rFonts w:ascii="Times New Roman" w:eastAsia="Times New Roman" w:hAnsi="Times New Roman"/>
          <w:sz w:val="24"/>
          <w:szCs w:val="24"/>
        </w:rPr>
      </w:pPr>
    </w:p>
    <w:p w14:paraId="17E65014" w14:textId="77BEA82E" w:rsidR="00296334" w:rsidRDefault="00296334" w:rsidP="00B92199">
      <w:pPr>
        <w:pStyle w:val="Odsekzoznamu"/>
        <w:numPr>
          <w:ilvl w:val="0"/>
          <w:numId w:val="63"/>
        </w:numPr>
        <w:ind w:left="851" w:firstLine="0"/>
        <w:jc w:val="both"/>
        <w:rPr>
          <w:rFonts w:ascii="Times New Roman" w:eastAsia="Times New Roman" w:hAnsi="Times New Roman"/>
          <w:sz w:val="24"/>
          <w:szCs w:val="24"/>
        </w:rPr>
      </w:pPr>
      <w:r w:rsidRPr="00296334">
        <w:rPr>
          <w:rFonts w:ascii="Times New Roman" w:eastAsia="Times New Roman" w:hAnsi="Times New Roman"/>
          <w:sz w:val="24"/>
          <w:szCs w:val="24"/>
        </w:rPr>
        <w:t xml:space="preserve">Predmetom posudzovania monitorovania emisií je </w:t>
      </w:r>
    </w:p>
    <w:p w14:paraId="6846D1B6" w14:textId="250C0929" w:rsidR="00296334" w:rsidRDefault="00296334" w:rsidP="00B92199">
      <w:pPr>
        <w:pStyle w:val="Odsekzoznamu"/>
        <w:numPr>
          <w:ilvl w:val="0"/>
          <w:numId w:val="70"/>
        </w:numPr>
        <w:jc w:val="both"/>
        <w:rPr>
          <w:rFonts w:ascii="Times New Roman" w:eastAsia="Times New Roman" w:hAnsi="Times New Roman"/>
          <w:sz w:val="24"/>
          <w:szCs w:val="24"/>
        </w:rPr>
      </w:pPr>
      <w:r>
        <w:rPr>
          <w:rFonts w:ascii="Times New Roman" w:eastAsia="Times New Roman" w:hAnsi="Times New Roman"/>
          <w:sz w:val="24"/>
          <w:szCs w:val="24"/>
        </w:rPr>
        <w:t>automatizovaný merací systém kontinuálneho merania emisií, súvisiacich stavových a referenčných veličín, technických požiadaviek a všeobecných podmienok prevádzkovania,</w:t>
      </w:r>
    </w:p>
    <w:p w14:paraId="02398D3B" w14:textId="630E9546" w:rsidR="00A45A0D" w:rsidRPr="00AB2E87" w:rsidRDefault="00296334" w:rsidP="00B92199">
      <w:pPr>
        <w:pStyle w:val="Odsekzoznamu"/>
        <w:numPr>
          <w:ilvl w:val="0"/>
          <w:numId w:val="70"/>
        </w:numPr>
        <w:jc w:val="both"/>
        <w:rPr>
          <w:rFonts w:ascii="Times New Roman" w:eastAsia="Times New Roman" w:hAnsi="Times New Roman"/>
          <w:sz w:val="24"/>
          <w:szCs w:val="24"/>
        </w:rPr>
      </w:pPr>
      <w:r>
        <w:rPr>
          <w:rFonts w:ascii="Times New Roman" w:eastAsia="Times New Roman" w:hAnsi="Times New Roman"/>
          <w:sz w:val="24"/>
          <w:szCs w:val="24"/>
        </w:rPr>
        <w:t xml:space="preserve">diskontinuálne oprávnené meranie emisií, technických požiadaviek a všeobecných podmienok prevádzkovania </w:t>
      </w:r>
      <w:r w:rsidR="00AB2E87" w:rsidRPr="00AB2E87">
        <w:rPr>
          <w:rFonts w:ascii="Times New Roman" w:eastAsia="Times New Roman" w:hAnsi="Times New Roman"/>
          <w:sz w:val="24"/>
          <w:szCs w:val="24"/>
        </w:rPr>
        <w:t xml:space="preserve">podľa </w:t>
      </w:r>
      <w:r w:rsidR="004E41EA" w:rsidRPr="00AB2E87">
        <w:rPr>
          <w:rFonts w:ascii="Times New Roman" w:eastAsia="Times New Roman" w:hAnsi="Times New Roman"/>
          <w:sz w:val="24"/>
          <w:szCs w:val="24"/>
        </w:rPr>
        <w:t>prílohy č. 8</w:t>
      </w:r>
      <w:r w:rsidR="001B35DA" w:rsidRPr="00AB2E87">
        <w:rPr>
          <w:rFonts w:ascii="Times New Roman" w:eastAsia="Times New Roman" w:hAnsi="Times New Roman"/>
          <w:sz w:val="24"/>
          <w:szCs w:val="24"/>
        </w:rPr>
        <w:t xml:space="preserve"> písm. a) bod 1, 2, 3, 5 a 7 </w:t>
      </w:r>
      <w:r w:rsidR="00B92199" w:rsidRPr="00AB2E87">
        <w:rPr>
          <w:rFonts w:ascii="Times New Roman" w:eastAsia="Times New Roman" w:hAnsi="Times New Roman"/>
          <w:sz w:val="24"/>
          <w:szCs w:val="24"/>
        </w:rPr>
        <w:t>zákona.</w:t>
      </w:r>
    </w:p>
    <w:p w14:paraId="4B1C90D4" w14:textId="77777777" w:rsidR="00B92199" w:rsidRDefault="00B92199" w:rsidP="00B92199">
      <w:pPr>
        <w:pStyle w:val="Odsekzoznamu"/>
        <w:ind w:left="1571"/>
        <w:jc w:val="both"/>
        <w:rPr>
          <w:rFonts w:ascii="Times New Roman" w:eastAsia="Times New Roman" w:hAnsi="Times New Roman"/>
          <w:sz w:val="24"/>
          <w:szCs w:val="24"/>
        </w:rPr>
      </w:pPr>
    </w:p>
    <w:p w14:paraId="6E680A5A" w14:textId="13612D7D" w:rsidR="00B92199" w:rsidRDefault="00B92199" w:rsidP="00B92199">
      <w:pPr>
        <w:pStyle w:val="Odsekzoznamu"/>
        <w:numPr>
          <w:ilvl w:val="0"/>
          <w:numId w:val="63"/>
        </w:numPr>
        <w:ind w:left="851" w:firstLine="0"/>
        <w:jc w:val="both"/>
        <w:rPr>
          <w:rFonts w:ascii="Times New Roman" w:eastAsia="Times New Roman" w:hAnsi="Times New Roman"/>
          <w:sz w:val="24"/>
          <w:szCs w:val="24"/>
        </w:rPr>
      </w:pPr>
      <w:r w:rsidRPr="00B92199">
        <w:rPr>
          <w:rFonts w:ascii="Times New Roman" w:eastAsia="Times New Roman" w:hAnsi="Times New Roman"/>
          <w:sz w:val="24"/>
          <w:szCs w:val="24"/>
        </w:rPr>
        <w:t>Údaje o predmete posudzovania monitorovania</w:t>
      </w:r>
      <w:r>
        <w:rPr>
          <w:rFonts w:ascii="Times New Roman" w:eastAsia="Times New Roman" w:hAnsi="Times New Roman"/>
          <w:sz w:val="24"/>
          <w:szCs w:val="24"/>
        </w:rPr>
        <w:t xml:space="preserve"> emisií sú uvedené v žiadosti o </w:t>
      </w:r>
      <w:r w:rsidRPr="00B92199">
        <w:rPr>
          <w:rFonts w:ascii="Times New Roman" w:eastAsia="Times New Roman" w:hAnsi="Times New Roman"/>
          <w:sz w:val="24"/>
          <w:szCs w:val="24"/>
        </w:rPr>
        <w:t>vydanie súhlasu a v príslušnej dokumentácii</w:t>
      </w:r>
    </w:p>
    <w:p w14:paraId="18C242AD" w14:textId="2514C929" w:rsidR="00B92199" w:rsidRDefault="00B92199" w:rsidP="00B92199">
      <w:pPr>
        <w:pStyle w:val="Odsekzoznamu"/>
        <w:numPr>
          <w:ilvl w:val="0"/>
          <w:numId w:val="71"/>
        </w:numPr>
        <w:jc w:val="both"/>
        <w:rPr>
          <w:rFonts w:ascii="Times New Roman" w:eastAsia="Times New Roman" w:hAnsi="Times New Roman"/>
          <w:sz w:val="24"/>
          <w:szCs w:val="24"/>
        </w:rPr>
      </w:pPr>
      <w:r w:rsidRPr="00B92199">
        <w:rPr>
          <w:rFonts w:ascii="Times New Roman" w:eastAsia="Times New Roman" w:hAnsi="Times New Roman"/>
          <w:sz w:val="24"/>
          <w:szCs w:val="24"/>
        </w:rPr>
        <w:t>automatizovaného meracieho systému emisií, alebo</w:t>
      </w:r>
    </w:p>
    <w:p w14:paraId="2975F2CD" w14:textId="7DE6E87E" w:rsidR="00B92199" w:rsidRDefault="00B92199" w:rsidP="00B92199">
      <w:pPr>
        <w:pStyle w:val="Odsekzoznamu"/>
        <w:numPr>
          <w:ilvl w:val="0"/>
          <w:numId w:val="71"/>
        </w:numPr>
        <w:jc w:val="both"/>
        <w:rPr>
          <w:rFonts w:ascii="Times New Roman" w:eastAsia="Times New Roman" w:hAnsi="Times New Roman"/>
          <w:sz w:val="24"/>
          <w:szCs w:val="24"/>
        </w:rPr>
      </w:pPr>
      <w:r w:rsidRPr="00B92199">
        <w:rPr>
          <w:rFonts w:ascii="Times New Roman" w:eastAsia="Times New Roman" w:hAnsi="Times New Roman"/>
          <w:sz w:val="24"/>
          <w:szCs w:val="24"/>
        </w:rPr>
        <w:t>diskontinuálneho oprávneného merania emisií, technických požiadaviek a všeobecných podmienok prevádzkovania podľa</w:t>
      </w:r>
      <w:r>
        <w:rPr>
          <w:rFonts w:ascii="Times New Roman" w:eastAsia="Times New Roman" w:hAnsi="Times New Roman"/>
          <w:sz w:val="24"/>
          <w:szCs w:val="24"/>
        </w:rPr>
        <w:t xml:space="preserve"> </w:t>
      </w:r>
      <w:r w:rsidRPr="00B92199">
        <w:rPr>
          <w:rFonts w:ascii="Times New Roman" w:eastAsia="Times New Roman" w:hAnsi="Times New Roman"/>
          <w:sz w:val="24"/>
          <w:szCs w:val="24"/>
        </w:rPr>
        <w:t>odseku 9 písm. b).</w:t>
      </w:r>
    </w:p>
    <w:p w14:paraId="1E721A65" w14:textId="77777777" w:rsidR="00B92199" w:rsidRDefault="00B92199" w:rsidP="00B92199">
      <w:pPr>
        <w:pStyle w:val="Odsekzoznamu"/>
        <w:ind w:left="1571"/>
        <w:jc w:val="both"/>
        <w:rPr>
          <w:rFonts w:ascii="Times New Roman" w:eastAsia="Times New Roman" w:hAnsi="Times New Roman"/>
          <w:sz w:val="24"/>
          <w:szCs w:val="24"/>
        </w:rPr>
      </w:pPr>
    </w:p>
    <w:p w14:paraId="24A14164" w14:textId="1A6B4878" w:rsidR="00B92199" w:rsidRDefault="00B92199" w:rsidP="00B92199">
      <w:pPr>
        <w:pStyle w:val="Odsekzoznamu"/>
        <w:numPr>
          <w:ilvl w:val="0"/>
          <w:numId w:val="63"/>
        </w:numPr>
        <w:ind w:left="851" w:firstLine="0"/>
        <w:jc w:val="both"/>
        <w:rPr>
          <w:rFonts w:ascii="Times New Roman" w:eastAsia="Times New Roman" w:hAnsi="Times New Roman"/>
          <w:sz w:val="24"/>
          <w:szCs w:val="24"/>
        </w:rPr>
      </w:pPr>
      <w:r w:rsidRPr="00B92199">
        <w:rPr>
          <w:rFonts w:ascii="Times New Roman" w:eastAsia="Times New Roman" w:hAnsi="Times New Roman"/>
          <w:sz w:val="24"/>
          <w:szCs w:val="24"/>
        </w:rPr>
        <w:t>Predmetom posudzovania monitorovania kvality ovzdušia je</w:t>
      </w:r>
    </w:p>
    <w:p w14:paraId="20C7EAC7" w14:textId="3BBF125D" w:rsidR="00B92199" w:rsidRDefault="00B92199" w:rsidP="00B92199">
      <w:pPr>
        <w:pStyle w:val="Odsekzoznamu"/>
        <w:numPr>
          <w:ilvl w:val="0"/>
          <w:numId w:val="72"/>
        </w:numPr>
        <w:jc w:val="both"/>
        <w:rPr>
          <w:rFonts w:ascii="Times New Roman" w:eastAsia="Times New Roman" w:hAnsi="Times New Roman"/>
          <w:sz w:val="24"/>
          <w:szCs w:val="24"/>
        </w:rPr>
      </w:pPr>
      <w:r w:rsidRPr="00B92199">
        <w:rPr>
          <w:rFonts w:ascii="Times New Roman" w:eastAsia="Times New Roman" w:hAnsi="Times New Roman"/>
          <w:sz w:val="24"/>
          <w:szCs w:val="24"/>
        </w:rPr>
        <w:t>automatizovaný merací systém kontinuálneho merania kvality ovzdušia a súvisiacich meteorologických veličín,</w:t>
      </w:r>
    </w:p>
    <w:p w14:paraId="2C303EF2" w14:textId="0F3BBCCD" w:rsidR="00B92199" w:rsidRDefault="00B92199" w:rsidP="00B92199">
      <w:pPr>
        <w:pStyle w:val="Odsekzoznamu"/>
        <w:numPr>
          <w:ilvl w:val="0"/>
          <w:numId w:val="72"/>
        </w:numPr>
        <w:jc w:val="both"/>
        <w:rPr>
          <w:rFonts w:ascii="Times New Roman" w:eastAsia="Times New Roman" w:hAnsi="Times New Roman"/>
          <w:sz w:val="24"/>
          <w:szCs w:val="24"/>
        </w:rPr>
      </w:pPr>
      <w:r w:rsidRPr="00B92199">
        <w:rPr>
          <w:rFonts w:ascii="Times New Roman" w:eastAsia="Times New Roman" w:hAnsi="Times New Roman"/>
          <w:sz w:val="24"/>
          <w:szCs w:val="24"/>
        </w:rPr>
        <w:t xml:space="preserve">diskontinuálne oprávnené meranie kvality ovzdušia </w:t>
      </w:r>
      <w:r w:rsidR="00AB2E87">
        <w:rPr>
          <w:rFonts w:ascii="Times New Roman" w:eastAsia="Times New Roman" w:hAnsi="Times New Roman"/>
          <w:sz w:val="24"/>
          <w:szCs w:val="24"/>
        </w:rPr>
        <w:t xml:space="preserve">podľa </w:t>
      </w:r>
      <w:r w:rsidR="001B35DA" w:rsidRPr="00AB2E87">
        <w:rPr>
          <w:rFonts w:ascii="Times New Roman" w:eastAsia="Times New Roman" w:hAnsi="Times New Roman"/>
          <w:sz w:val="24"/>
          <w:szCs w:val="24"/>
        </w:rPr>
        <w:t xml:space="preserve">prílohy č. 8 písm. a) štvrtého a šiesteho bodu </w:t>
      </w:r>
      <w:r w:rsidRPr="00AB2E87">
        <w:rPr>
          <w:rFonts w:ascii="Times New Roman" w:eastAsia="Times New Roman" w:hAnsi="Times New Roman"/>
          <w:sz w:val="24"/>
          <w:szCs w:val="24"/>
        </w:rPr>
        <w:t>zákona.</w:t>
      </w:r>
    </w:p>
    <w:p w14:paraId="342E8447" w14:textId="77777777" w:rsidR="00B92199" w:rsidRDefault="00B92199" w:rsidP="00B92199">
      <w:pPr>
        <w:pStyle w:val="Odsekzoznamu"/>
        <w:ind w:left="1571"/>
        <w:jc w:val="both"/>
        <w:rPr>
          <w:rFonts w:ascii="Times New Roman" w:eastAsia="Times New Roman" w:hAnsi="Times New Roman"/>
          <w:sz w:val="24"/>
          <w:szCs w:val="24"/>
        </w:rPr>
      </w:pPr>
    </w:p>
    <w:p w14:paraId="2C27B676" w14:textId="77956D5C" w:rsidR="00B92199" w:rsidRDefault="00B92199" w:rsidP="00B92199">
      <w:pPr>
        <w:pStyle w:val="Odsekzoznamu"/>
        <w:numPr>
          <w:ilvl w:val="0"/>
          <w:numId w:val="63"/>
        </w:numPr>
        <w:ind w:left="851" w:firstLine="0"/>
        <w:jc w:val="both"/>
        <w:rPr>
          <w:rFonts w:ascii="Times New Roman" w:eastAsia="Times New Roman" w:hAnsi="Times New Roman"/>
          <w:sz w:val="24"/>
          <w:szCs w:val="24"/>
        </w:rPr>
      </w:pPr>
      <w:r w:rsidRPr="00B92199">
        <w:rPr>
          <w:rFonts w:ascii="Times New Roman" w:eastAsia="Times New Roman" w:hAnsi="Times New Roman"/>
          <w:sz w:val="24"/>
          <w:szCs w:val="24"/>
        </w:rPr>
        <w:t>Údaje o predmete posudzovania monitorovania kvality ovzdušia sú uvedené v žiadosti o vydanie súhlasu a v príslušnej dokumentácii</w:t>
      </w:r>
    </w:p>
    <w:p w14:paraId="3A914CE5" w14:textId="747FDC05" w:rsidR="00B92199" w:rsidRDefault="00B92199" w:rsidP="00B92199">
      <w:pPr>
        <w:pStyle w:val="Odsekzoznamu"/>
        <w:numPr>
          <w:ilvl w:val="0"/>
          <w:numId w:val="73"/>
        </w:numPr>
        <w:jc w:val="both"/>
        <w:rPr>
          <w:rFonts w:ascii="Times New Roman" w:eastAsia="Times New Roman" w:hAnsi="Times New Roman"/>
          <w:sz w:val="24"/>
          <w:szCs w:val="24"/>
        </w:rPr>
      </w:pPr>
      <w:r w:rsidRPr="00B92199">
        <w:rPr>
          <w:rFonts w:ascii="Times New Roman" w:eastAsia="Times New Roman" w:hAnsi="Times New Roman"/>
          <w:sz w:val="24"/>
          <w:szCs w:val="24"/>
        </w:rPr>
        <w:t>automatizovaného meracieho systému kvality ovzdušia, alebo</w:t>
      </w:r>
    </w:p>
    <w:p w14:paraId="1FDF839F" w14:textId="4D088984" w:rsidR="00116225" w:rsidRDefault="00B92199" w:rsidP="00B92199">
      <w:pPr>
        <w:pStyle w:val="Odsekzoznamu"/>
        <w:numPr>
          <w:ilvl w:val="0"/>
          <w:numId w:val="73"/>
        </w:numPr>
        <w:jc w:val="both"/>
        <w:rPr>
          <w:rFonts w:ascii="Times New Roman" w:eastAsia="Times New Roman" w:hAnsi="Times New Roman"/>
          <w:sz w:val="24"/>
          <w:szCs w:val="24"/>
        </w:rPr>
      </w:pPr>
      <w:r w:rsidRPr="00B92199">
        <w:rPr>
          <w:rFonts w:ascii="Times New Roman" w:eastAsia="Times New Roman" w:hAnsi="Times New Roman"/>
          <w:sz w:val="24"/>
          <w:szCs w:val="24"/>
        </w:rPr>
        <w:t>diskontinuálneho oprávneného merania kvality</w:t>
      </w:r>
      <w:r>
        <w:rPr>
          <w:rFonts w:ascii="Times New Roman" w:eastAsia="Times New Roman" w:hAnsi="Times New Roman"/>
          <w:sz w:val="24"/>
          <w:szCs w:val="24"/>
        </w:rPr>
        <w:t xml:space="preserve"> ovzdušia podľa odseku 11 písm. </w:t>
      </w:r>
      <w:r w:rsidRPr="00B92199">
        <w:rPr>
          <w:rFonts w:ascii="Times New Roman" w:eastAsia="Times New Roman" w:hAnsi="Times New Roman"/>
          <w:sz w:val="24"/>
          <w:szCs w:val="24"/>
        </w:rPr>
        <w:t>b).</w:t>
      </w:r>
    </w:p>
    <w:p w14:paraId="5B906E6F" w14:textId="77777777" w:rsidR="00B92199" w:rsidRDefault="00B92199" w:rsidP="00B92199">
      <w:pPr>
        <w:pStyle w:val="Odsekzoznamu"/>
        <w:ind w:left="1571"/>
        <w:jc w:val="both"/>
        <w:rPr>
          <w:rFonts w:ascii="Times New Roman" w:eastAsia="Times New Roman" w:hAnsi="Times New Roman"/>
          <w:sz w:val="24"/>
          <w:szCs w:val="24"/>
        </w:rPr>
      </w:pPr>
    </w:p>
    <w:p w14:paraId="550D5451" w14:textId="6E4B77DE" w:rsidR="00B92199" w:rsidRPr="00B92199" w:rsidRDefault="00B92199" w:rsidP="00B92199">
      <w:pPr>
        <w:pStyle w:val="Odsekzoznamu"/>
        <w:numPr>
          <w:ilvl w:val="0"/>
          <w:numId w:val="63"/>
        </w:numPr>
        <w:ind w:left="851" w:firstLine="0"/>
        <w:jc w:val="both"/>
        <w:rPr>
          <w:rFonts w:ascii="Times New Roman" w:eastAsia="Times New Roman" w:hAnsi="Times New Roman"/>
          <w:sz w:val="24"/>
          <w:szCs w:val="24"/>
        </w:rPr>
      </w:pPr>
      <w:r w:rsidRPr="00B92199">
        <w:rPr>
          <w:rFonts w:ascii="Times New Roman" w:eastAsia="Times New Roman" w:hAnsi="Times New Roman"/>
          <w:sz w:val="24"/>
          <w:szCs w:val="24"/>
        </w:rPr>
        <w:t xml:space="preserve">Posudzovanie sa vykonáva na </w:t>
      </w:r>
      <w:r w:rsidRPr="001B35DA">
        <w:rPr>
          <w:rFonts w:ascii="Times New Roman" w:eastAsia="Times New Roman" w:hAnsi="Times New Roman"/>
          <w:sz w:val="24"/>
          <w:szCs w:val="24"/>
        </w:rPr>
        <w:t xml:space="preserve">účely konania o vydanie súhlasu </w:t>
      </w:r>
      <w:r w:rsidR="001B35DA" w:rsidRPr="00AB2E87">
        <w:rPr>
          <w:rFonts w:ascii="Times New Roman" w:eastAsia="Times New Roman" w:hAnsi="Times New Roman"/>
          <w:sz w:val="24"/>
          <w:szCs w:val="24"/>
        </w:rPr>
        <w:t xml:space="preserve">alebo povolenia </w:t>
      </w:r>
      <w:r w:rsidR="00AB2E87" w:rsidRPr="00AB2E87">
        <w:rPr>
          <w:rFonts w:ascii="Times New Roman" w:eastAsia="Times New Roman" w:hAnsi="Times New Roman"/>
          <w:sz w:val="24"/>
          <w:szCs w:val="24"/>
        </w:rPr>
        <w:t xml:space="preserve">orgánu ochrany ovzdušia podľa </w:t>
      </w:r>
      <w:r w:rsidR="001B35DA" w:rsidRPr="00AB2E87">
        <w:rPr>
          <w:rFonts w:ascii="Times New Roman" w:eastAsia="Times New Roman" w:hAnsi="Times New Roman"/>
          <w:sz w:val="24"/>
          <w:szCs w:val="24"/>
        </w:rPr>
        <w:t xml:space="preserve">§ 26 a 27 </w:t>
      </w:r>
      <w:r w:rsidRPr="00AB2E87">
        <w:rPr>
          <w:rFonts w:ascii="Times New Roman" w:eastAsia="Times New Roman" w:hAnsi="Times New Roman"/>
          <w:sz w:val="24"/>
          <w:szCs w:val="24"/>
        </w:rPr>
        <w:t>zákona</w:t>
      </w:r>
      <w:r w:rsidRPr="00B92199">
        <w:rPr>
          <w:rFonts w:ascii="Times New Roman" w:eastAsia="Times New Roman" w:hAnsi="Times New Roman"/>
          <w:sz w:val="24"/>
          <w:szCs w:val="24"/>
        </w:rPr>
        <w:t xml:space="preserve"> na príslušný predmet posudzovania.</w:t>
      </w:r>
    </w:p>
    <w:p w14:paraId="2D265E7A" w14:textId="77777777" w:rsidR="00116225" w:rsidRDefault="00116225" w:rsidP="001C664B">
      <w:pPr>
        <w:ind w:left="567" w:firstLine="142"/>
        <w:jc w:val="left"/>
        <w:rPr>
          <w:bCs/>
          <w:szCs w:val="24"/>
        </w:rPr>
      </w:pPr>
    </w:p>
    <w:p w14:paraId="7AAC98D1" w14:textId="77777777" w:rsidR="00116225" w:rsidRDefault="00116225" w:rsidP="001C664B">
      <w:pPr>
        <w:ind w:left="567" w:firstLine="142"/>
        <w:jc w:val="left"/>
        <w:rPr>
          <w:bCs/>
          <w:szCs w:val="24"/>
        </w:rPr>
      </w:pPr>
    </w:p>
    <w:p w14:paraId="39D7DF76" w14:textId="56BDBC2D" w:rsidR="00116225" w:rsidRDefault="00116225" w:rsidP="001C664B">
      <w:pPr>
        <w:ind w:left="567" w:firstLine="142"/>
        <w:jc w:val="left"/>
        <w:rPr>
          <w:bCs/>
          <w:szCs w:val="24"/>
        </w:rPr>
      </w:pPr>
    </w:p>
    <w:p w14:paraId="2870D1DA" w14:textId="77777777" w:rsidR="00116225" w:rsidRDefault="00116225" w:rsidP="001C664B">
      <w:pPr>
        <w:ind w:left="567" w:firstLine="142"/>
        <w:jc w:val="left"/>
        <w:rPr>
          <w:bCs/>
          <w:szCs w:val="24"/>
        </w:rPr>
      </w:pPr>
    </w:p>
    <w:p w14:paraId="63F0CB30" w14:textId="41821AB2" w:rsidR="00D10DE5" w:rsidRPr="00775E2F" w:rsidRDefault="00116225" w:rsidP="006F2913">
      <w:pPr>
        <w:pageBreakBefore/>
        <w:ind w:left="567" w:firstLine="142"/>
        <w:jc w:val="left"/>
        <w:rPr>
          <w:b/>
        </w:rPr>
      </w:pPr>
      <w:r>
        <w:rPr>
          <w:bCs/>
          <w:szCs w:val="24"/>
        </w:rPr>
        <w:lastRenderedPageBreak/>
        <w:tab/>
      </w:r>
      <w:r>
        <w:rPr>
          <w:bCs/>
          <w:szCs w:val="24"/>
        </w:rPr>
        <w:tab/>
      </w:r>
      <w:r w:rsidR="00F47172">
        <w:rPr>
          <w:bCs/>
          <w:szCs w:val="24"/>
        </w:rPr>
        <w:tab/>
      </w:r>
      <w:r w:rsidR="00F47172">
        <w:rPr>
          <w:bCs/>
          <w:szCs w:val="24"/>
        </w:rPr>
        <w:tab/>
      </w:r>
      <w:r w:rsidR="00F47172">
        <w:rPr>
          <w:bCs/>
          <w:szCs w:val="24"/>
        </w:rPr>
        <w:tab/>
      </w:r>
      <w:r w:rsidR="00F47172">
        <w:rPr>
          <w:bCs/>
          <w:szCs w:val="24"/>
        </w:rPr>
        <w:tab/>
      </w:r>
      <w:r w:rsidR="00F47172">
        <w:rPr>
          <w:bCs/>
          <w:szCs w:val="24"/>
        </w:rPr>
        <w:tab/>
      </w:r>
      <w:r w:rsidR="00D10DE5" w:rsidRPr="003B1CEB">
        <w:rPr>
          <w:b/>
        </w:rPr>
        <w:t>Príloha</w:t>
      </w:r>
      <w:r w:rsidR="00F81C93" w:rsidRPr="003B1CEB">
        <w:rPr>
          <w:b/>
        </w:rPr>
        <w:t xml:space="preserve"> </w:t>
      </w:r>
      <w:r w:rsidRPr="003B1CEB">
        <w:rPr>
          <w:b/>
        </w:rPr>
        <w:t>č. 2</w:t>
      </w:r>
      <w:r w:rsidR="00D10DE5" w:rsidRPr="00775E2F">
        <w:rPr>
          <w:b/>
        </w:rPr>
        <w:t xml:space="preserve"> k vyhláške č. ..... /2022</w:t>
      </w:r>
    </w:p>
    <w:p w14:paraId="27AFEA0C" w14:textId="77777777" w:rsidR="00D10DE5" w:rsidRPr="00775E2F" w:rsidRDefault="00D10DE5" w:rsidP="00D10DE5">
      <w:pPr>
        <w:jc w:val="center"/>
        <w:rPr>
          <w:bCs/>
          <w:szCs w:val="24"/>
        </w:rPr>
      </w:pPr>
    </w:p>
    <w:p w14:paraId="22B2A0A2" w14:textId="77777777" w:rsidR="00D10DE5" w:rsidRPr="00775E2F" w:rsidRDefault="00D10DE5" w:rsidP="00D10DE5">
      <w:pPr>
        <w:pStyle w:val="StyldkovnPesn12b"/>
        <w:spacing w:line="240" w:lineRule="auto"/>
        <w:rPr>
          <w:szCs w:val="24"/>
        </w:rPr>
      </w:pPr>
    </w:p>
    <w:p w14:paraId="39C92B43" w14:textId="06CC00C4" w:rsidR="00D10DE5" w:rsidRPr="00775E2F" w:rsidRDefault="009E3CEE" w:rsidP="00D10DE5">
      <w:pPr>
        <w:jc w:val="center"/>
        <w:rPr>
          <w:b/>
          <w:caps/>
        </w:rPr>
      </w:pPr>
      <w:r>
        <w:rPr>
          <w:b/>
          <w:caps/>
        </w:rPr>
        <w:t xml:space="preserve">PODROBNOSTI O NáležitostiACH </w:t>
      </w:r>
      <w:r w:rsidR="00D10DE5" w:rsidRPr="00775E2F">
        <w:rPr>
          <w:b/>
          <w:caps/>
        </w:rPr>
        <w:t xml:space="preserve">ODBORNÉHO </w:t>
      </w:r>
      <w:r>
        <w:rPr>
          <w:b/>
          <w:caps/>
        </w:rPr>
        <w:t xml:space="preserve">posudku </w:t>
      </w:r>
      <w:r w:rsidR="00D10DE5" w:rsidRPr="00775E2F">
        <w:rPr>
          <w:b/>
          <w:caps/>
        </w:rPr>
        <w:t>a  o jeho vyhotovovaní</w:t>
      </w:r>
    </w:p>
    <w:p w14:paraId="758D7CF5" w14:textId="77777777" w:rsidR="00D10DE5" w:rsidRPr="00775E2F" w:rsidRDefault="00D10DE5" w:rsidP="00D10DE5">
      <w:pPr>
        <w:jc w:val="center"/>
        <w:rPr>
          <w:b/>
          <w:caps/>
          <w:szCs w:val="24"/>
        </w:rPr>
      </w:pPr>
    </w:p>
    <w:p w14:paraId="4FFFB81E" w14:textId="77777777" w:rsidR="00D10DE5" w:rsidRPr="00775E2F" w:rsidRDefault="00D10DE5" w:rsidP="00D10DE5">
      <w:pPr>
        <w:pStyle w:val="StyldkovnPesn12b"/>
        <w:spacing w:line="240" w:lineRule="auto"/>
        <w:rPr>
          <w:szCs w:val="24"/>
        </w:rPr>
      </w:pPr>
    </w:p>
    <w:p w14:paraId="20472D25" w14:textId="77777777" w:rsidR="00D10DE5" w:rsidRPr="00775E2F" w:rsidRDefault="00D10DE5" w:rsidP="00D10DE5">
      <w:pPr>
        <w:rPr>
          <w:b/>
        </w:rPr>
      </w:pPr>
      <w:r w:rsidRPr="00775E2F">
        <w:rPr>
          <w:b/>
        </w:rPr>
        <w:t>A.  Základné</w:t>
      </w:r>
      <w:r w:rsidRPr="00775E2F">
        <w:rPr>
          <w:b/>
          <w:caps/>
        </w:rPr>
        <w:t xml:space="preserve"> </w:t>
      </w:r>
      <w:r w:rsidRPr="00775E2F">
        <w:rPr>
          <w:b/>
        </w:rPr>
        <w:t xml:space="preserve">členenie odborného posudku </w:t>
      </w:r>
    </w:p>
    <w:p w14:paraId="659B9A8A" w14:textId="77777777" w:rsidR="00D10DE5" w:rsidRPr="00775E2F" w:rsidRDefault="00D10DE5" w:rsidP="00D10DE5"/>
    <w:p w14:paraId="1D847F85" w14:textId="77777777" w:rsidR="00D10DE5" w:rsidRPr="00775E2F" w:rsidRDefault="00D10DE5" w:rsidP="00B92199">
      <w:pPr>
        <w:numPr>
          <w:ilvl w:val="0"/>
          <w:numId w:val="49"/>
        </w:numPr>
        <w:rPr>
          <w:szCs w:val="24"/>
        </w:rPr>
      </w:pPr>
      <w:r w:rsidRPr="00775E2F">
        <w:rPr>
          <w:szCs w:val="24"/>
        </w:rPr>
        <w:t>Titulná strana</w:t>
      </w:r>
    </w:p>
    <w:p w14:paraId="7F1CCD8E" w14:textId="77777777" w:rsidR="00D10DE5" w:rsidRPr="00775E2F" w:rsidRDefault="00D10DE5" w:rsidP="00B92199">
      <w:pPr>
        <w:numPr>
          <w:ilvl w:val="0"/>
          <w:numId w:val="49"/>
        </w:numPr>
        <w:rPr>
          <w:szCs w:val="24"/>
        </w:rPr>
      </w:pPr>
      <w:r w:rsidRPr="00775E2F">
        <w:rPr>
          <w:szCs w:val="24"/>
        </w:rPr>
        <w:t>Údaje o účastníkovi konania</w:t>
      </w:r>
    </w:p>
    <w:p w14:paraId="0F06C24A" w14:textId="77777777" w:rsidR="00D10DE5" w:rsidRPr="00775E2F" w:rsidRDefault="00D10DE5" w:rsidP="00B92199">
      <w:pPr>
        <w:numPr>
          <w:ilvl w:val="0"/>
          <w:numId w:val="49"/>
        </w:numPr>
        <w:rPr>
          <w:szCs w:val="24"/>
        </w:rPr>
      </w:pPr>
      <w:r w:rsidRPr="00775E2F">
        <w:rPr>
          <w:szCs w:val="24"/>
        </w:rPr>
        <w:t>Predmet odborného posudzovania</w:t>
      </w:r>
    </w:p>
    <w:p w14:paraId="1158548C" w14:textId="77777777" w:rsidR="00D10DE5" w:rsidRPr="00775E2F" w:rsidRDefault="00D10DE5" w:rsidP="00B92199">
      <w:pPr>
        <w:numPr>
          <w:ilvl w:val="0"/>
          <w:numId w:val="49"/>
        </w:numPr>
        <w:rPr>
          <w:szCs w:val="24"/>
        </w:rPr>
      </w:pPr>
      <w:r w:rsidRPr="00775E2F">
        <w:rPr>
          <w:szCs w:val="24"/>
        </w:rPr>
        <w:t>Účel konania</w:t>
      </w:r>
    </w:p>
    <w:p w14:paraId="04B0332A" w14:textId="77777777" w:rsidR="00D10DE5" w:rsidRPr="00775E2F" w:rsidRDefault="00D10DE5" w:rsidP="00B92199">
      <w:pPr>
        <w:numPr>
          <w:ilvl w:val="0"/>
          <w:numId w:val="49"/>
        </w:numPr>
        <w:rPr>
          <w:szCs w:val="24"/>
        </w:rPr>
      </w:pPr>
      <w:r>
        <w:rPr>
          <w:szCs w:val="24"/>
        </w:rPr>
        <w:t>Čiastkové</w:t>
      </w:r>
      <w:r w:rsidRPr="00775E2F">
        <w:rPr>
          <w:szCs w:val="24"/>
        </w:rPr>
        <w:t xml:space="preserve"> odborné posudky a konzultácie </w:t>
      </w:r>
    </w:p>
    <w:p w14:paraId="76A77D7D" w14:textId="77777777" w:rsidR="00D10DE5" w:rsidRPr="00775E2F" w:rsidRDefault="00D10DE5" w:rsidP="00B92199">
      <w:pPr>
        <w:numPr>
          <w:ilvl w:val="0"/>
          <w:numId w:val="49"/>
        </w:numPr>
        <w:rPr>
          <w:szCs w:val="24"/>
        </w:rPr>
      </w:pPr>
      <w:r w:rsidRPr="00775E2F">
        <w:rPr>
          <w:szCs w:val="24"/>
        </w:rPr>
        <w:t xml:space="preserve">Charakteristika predmetu odborného posudzovania </w:t>
      </w:r>
    </w:p>
    <w:p w14:paraId="12861D33" w14:textId="77777777" w:rsidR="00D10DE5" w:rsidRPr="00775E2F" w:rsidRDefault="00D10DE5" w:rsidP="00B92199">
      <w:pPr>
        <w:numPr>
          <w:ilvl w:val="0"/>
          <w:numId w:val="49"/>
        </w:numPr>
        <w:rPr>
          <w:szCs w:val="24"/>
        </w:rPr>
      </w:pPr>
      <w:r w:rsidRPr="00775E2F">
        <w:rPr>
          <w:szCs w:val="24"/>
        </w:rPr>
        <w:t xml:space="preserve">Postup </w:t>
      </w:r>
      <w:r w:rsidRPr="00120F10">
        <w:rPr>
          <w:szCs w:val="24"/>
        </w:rPr>
        <w:t>posudzovania – jednotlivé časti hodnotenia</w:t>
      </w:r>
    </w:p>
    <w:p w14:paraId="3E1AD983" w14:textId="77777777" w:rsidR="00D10DE5" w:rsidRPr="00775E2F" w:rsidRDefault="00D10DE5" w:rsidP="00B92199">
      <w:pPr>
        <w:numPr>
          <w:ilvl w:val="0"/>
          <w:numId w:val="49"/>
        </w:numPr>
        <w:rPr>
          <w:szCs w:val="24"/>
        </w:rPr>
      </w:pPr>
      <w:r w:rsidRPr="00775E2F">
        <w:rPr>
          <w:szCs w:val="24"/>
        </w:rPr>
        <w:t>Iné dôležité skutočnosti o posudzovaní</w:t>
      </w:r>
    </w:p>
    <w:p w14:paraId="271741F8" w14:textId="77777777" w:rsidR="00D10DE5" w:rsidRPr="00775E2F" w:rsidRDefault="00D10DE5" w:rsidP="00B92199">
      <w:pPr>
        <w:numPr>
          <w:ilvl w:val="0"/>
          <w:numId w:val="49"/>
        </w:numPr>
        <w:rPr>
          <w:szCs w:val="24"/>
        </w:rPr>
      </w:pPr>
      <w:r w:rsidRPr="00775E2F">
        <w:rPr>
          <w:szCs w:val="24"/>
        </w:rPr>
        <w:t>Záver odborného posudku a podmienky súhlasu</w:t>
      </w:r>
    </w:p>
    <w:p w14:paraId="424A9698" w14:textId="77777777" w:rsidR="00D10DE5" w:rsidRPr="00775E2F" w:rsidRDefault="00D10DE5" w:rsidP="00B92199">
      <w:pPr>
        <w:numPr>
          <w:ilvl w:val="0"/>
          <w:numId w:val="49"/>
        </w:numPr>
        <w:rPr>
          <w:szCs w:val="24"/>
        </w:rPr>
      </w:pPr>
      <w:r w:rsidRPr="00775E2F">
        <w:rPr>
          <w:szCs w:val="24"/>
        </w:rPr>
        <w:t>Záverečná klauzula</w:t>
      </w:r>
    </w:p>
    <w:p w14:paraId="42801458" w14:textId="77777777" w:rsidR="00D10DE5" w:rsidRPr="00775E2F" w:rsidRDefault="00D10DE5" w:rsidP="00D10DE5">
      <w:pPr>
        <w:pStyle w:val="StyldkovnPesn12b"/>
        <w:spacing w:line="240" w:lineRule="auto"/>
        <w:rPr>
          <w:szCs w:val="24"/>
        </w:rPr>
      </w:pPr>
    </w:p>
    <w:p w14:paraId="4699469D" w14:textId="77777777" w:rsidR="00D10DE5" w:rsidRPr="00775E2F" w:rsidRDefault="00D10DE5" w:rsidP="00D10DE5">
      <w:pPr>
        <w:rPr>
          <w:b/>
          <w:szCs w:val="24"/>
        </w:rPr>
      </w:pPr>
      <w:r w:rsidRPr="00775E2F">
        <w:rPr>
          <w:b/>
          <w:szCs w:val="24"/>
        </w:rPr>
        <w:t>B.</w:t>
      </w:r>
      <w:r w:rsidRPr="00775E2F">
        <w:rPr>
          <w:szCs w:val="24"/>
        </w:rPr>
        <w:t xml:space="preserve">  </w:t>
      </w:r>
      <w:r w:rsidRPr="00775E2F">
        <w:rPr>
          <w:b/>
          <w:szCs w:val="24"/>
        </w:rPr>
        <w:t xml:space="preserve">Podrobnosti o základnom členení odborného posudku </w:t>
      </w:r>
    </w:p>
    <w:p w14:paraId="0136DC4A" w14:textId="77777777" w:rsidR="00D10DE5" w:rsidRPr="00775E2F" w:rsidRDefault="00D10DE5" w:rsidP="00D10DE5">
      <w:pPr>
        <w:pStyle w:val="StyldkovnPesn12b"/>
        <w:spacing w:line="240" w:lineRule="auto"/>
        <w:rPr>
          <w:szCs w:val="24"/>
        </w:rPr>
      </w:pPr>
    </w:p>
    <w:p w14:paraId="30ADC1E6" w14:textId="77777777" w:rsidR="00D10DE5" w:rsidRPr="00775E2F" w:rsidRDefault="00D10DE5" w:rsidP="00516CF7">
      <w:pPr>
        <w:pStyle w:val="StyldkovnPesn12b"/>
        <w:numPr>
          <w:ilvl w:val="0"/>
          <w:numId w:val="12"/>
        </w:numPr>
        <w:spacing w:after="120" w:line="240" w:lineRule="auto"/>
        <w:rPr>
          <w:szCs w:val="24"/>
        </w:rPr>
      </w:pPr>
      <w:r w:rsidRPr="00775E2F">
        <w:rPr>
          <w:szCs w:val="24"/>
        </w:rPr>
        <w:t xml:space="preserve">Titulná strana odborného posudku </w:t>
      </w:r>
    </w:p>
    <w:p w14:paraId="14F4652F" w14:textId="77777777" w:rsidR="00D10DE5" w:rsidRPr="00775E2F" w:rsidRDefault="00D10DE5" w:rsidP="00516CF7">
      <w:pPr>
        <w:pStyle w:val="StyldkovnPesn12b"/>
        <w:numPr>
          <w:ilvl w:val="1"/>
          <w:numId w:val="12"/>
        </w:numPr>
        <w:tabs>
          <w:tab w:val="clear" w:pos="737"/>
          <w:tab w:val="num" w:pos="806"/>
        </w:tabs>
        <w:spacing w:after="120" w:line="240" w:lineRule="auto"/>
        <w:ind w:left="806"/>
        <w:rPr>
          <w:szCs w:val="24"/>
        </w:rPr>
      </w:pPr>
      <w:r w:rsidRPr="00775E2F">
        <w:rPr>
          <w:szCs w:val="24"/>
        </w:rPr>
        <w:t>Titulná strana odborného posudku obsahuje najmä identifikačné údaje oprávneného posudzovateľa, číslo osvedčenia, dátum platnosti osvedčenia, evidenčné číslo odborného posudku, názov odborného posudku, miesto a dátum jeho vyhotovenia, podpis oprávneného posudzovateľa.</w:t>
      </w:r>
    </w:p>
    <w:p w14:paraId="7EDA65C5" w14:textId="77777777" w:rsidR="00D10DE5" w:rsidRPr="00775E2F" w:rsidRDefault="00D10DE5" w:rsidP="00516CF7">
      <w:pPr>
        <w:pStyle w:val="StyldkovnPesn12b"/>
        <w:numPr>
          <w:ilvl w:val="1"/>
          <w:numId w:val="12"/>
        </w:numPr>
        <w:tabs>
          <w:tab w:val="clear" w:pos="737"/>
          <w:tab w:val="num" w:pos="806"/>
        </w:tabs>
        <w:spacing w:after="120" w:line="240" w:lineRule="auto"/>
        <w:ind w:left="806"/>
        <w:rPr>
          <w:szCs w:val="24"/>
        </w:rPr>
      </w:pPr>
      <w:r w:rsidRPr="00775E2F">
        <w:rPr>
          <w:szCs w:val="24"/>
        </w:rPr>
        <w:t>Ak sa odborný posudok vyhotovuje prostredníctvom právnickej osoby alebo fyzickej osoby, ktorá je podnikateľom, titulná strana obsahuje aj meno, funkčné zaradenie a podpis osoby, ktorá je oprávnená konať v mene štatutárneho orgánu právnickej osoby, a odtlačok pečiatky, ak ho má .</w:t>
      </w:r>
    </w:p>
    <w:p w14:paraId="1B7F26C6" w14:textId="77777777" w:rsidR="00D10DE5" w:rsidRPr="00775E2F" w:rsidRDefault="00D10DE5" w:rsidP="00516CF7">
      <w:pPr>
        <w:pStyle w:val="StyldkovnPesn12b"/>
        <w:numPr>
          <w:ilvl w:val="1"/>
          <w:numId w:val="12"/>
        </w:numPr>
        <w:tabs>
          <w:tab w:val="clear" w:pos="737"/>
          <w:tab w:val="num" w:pos="806"/>
        </w:tabs>
        <w:spacing w:line="240" w:lineRule="auto"/>
        <w:ind w:left="806"/>
        <w:rPr>
          <w:szCs w:val="24"/>
        </w:rPr>
      </w:pPr>
      <w:r w:rsidRPr="00775E2F">
        <w:rPr>
          <w:szCs w:val="24"/>
        </w:rPr>
        <w:t xml:space="preserve">V závislosti od rozsahu odborného posudku môže byť za titulnou stranou uvedený jeho obsah. </w:t>
      </w:r>
    </w:p>
    <w:p w14:paraId="77FF40E2" w14:textId="77777777" w:rsidR="00D10DE5" w:rsidRPr="00775E2F" w:rsidRDefault="00D10DE5" w:rsidP="00D10DE5">
      <w:pPr>
        <w:pStyle w:val="odsek"/>
        <w:spacing w:before="0"/>
        <w:rPr>
          <w:color w:val="auto"/>
          <w:sz w:val="24"/>
        </w:rPr>
      </w:pPr>
    </w:p>
    <w:p w14:paraId="16691ED5" w14:textId="77777777" w:rsidR="00D10DE5" w:rsidRPr="00775E2F" w:rsidRDefault="00D10DE5" w:rsidP="00516CF7">
      <w:pPr>
        <w:pStyle w:val="StyldkovnPesn12b"/>
        <w:numPr>
          <w:ilvl w:val="0"/>
          <w:numId w:val="12"/>
        </w:numPr>
        <w:spacing w:after="120" w:line="240" w:lineRule="auto"/>
        <w:rPr>
          <w:szCs w:val="24"/>
        </w:rPr>
      </w:pPr>
      <w:r w:rsidRPr="00775E2F">
        <w:rPr>
          <w:szCs w:val="24"/>
        </w:rPr>
        <w:t>Údaje o účastníkovi konania</w:t>
      </w:r>
    </w:p>
    <w:p w14:paraId="59D08740" w14:textId="77777777" w:rsidR="00D10DE5" w:rsidRPr="00775E2F" w:rsidRDefault="00D10DE5" w:rsidP="00516CF7">
      <w:pPr>
        <w:pStyle w:val="StyldkovnPesn12b"/>
        <w:numPr>
          <w:ilvl w:val="1"/>
          <w:numId w:val="12"/>
        </w:numPr>
        <w:tabs>
          <w:tab w:val="clear" w:pos="737"/>
          <w:tab w:val="num" w:pos="806"/>
        </w:tabs>
        <w:spacing w:after="120" w:line="240" w:lineRule="auto"/>
        <w:ind w:left="806"/>
        <w:rPr>
          <w:szCs w:val="24"/>
        </w:rPr>
      </w:pPr>
      <w:r w:rsidRPr="00775E2F">
        <w:rPr>
          <w:szCs w:val="24"/>
        </w:rPr>
        <w:t>Údajmi o účastníkovi konania sú najmä identifikačné údaje účastníka konania, žiadateľa o vydanie súhlasu alebo prevádzkovateľa stacionárneho zdroja, číslo zmluvy alebo dohody o vyhotovení odborného posudku a dátum jej podpísania.</w:t>
      </w:r>
    </w:p>
    <w:p w14:paraId="2FE19318" w14:textId="77777777" w:rsidR="00D10DE5" w:rsidRPr="00775E2F" w:rsidRDefault="00D10DE5" w:rsidP="00516CF7">
      <w:pPr>
        <w:pStyle w:val="StyldkovnPesn12b"/>
        <w:numPr>
          <w:ilvl w:val="1"/>
          <w:numId w:val="12"/>
        </w:numPr>
        <w:tabs>
          <w:tab w:val="clear" w:pos="737"/>
          <w:tab w:val="num" w:pos="806"/>
        </w:tabs>
        <w:spacing w:after="120" w:line="240" w:lineRule="auto"/>
        <w:ind w:left="806"/>
        <w:rPr>
          <w:szCs w:val="24"/>
        </w:rPr>
      </w:pPr>
      <w:r w:rsidRPr="00775E2F">
        <w:rPr>
          <w:szCs w:val="24"/>
        </w:rPr>
        <w:t xml:space="preserve">Ak v mene účastníka konania koná iná poverená, zmocnená osoba, uvedú sa aj jej identifikačné údaje. </w:t>
      </w:r>
    </w:p>
    <w:p w14:paraId="7BD4C852" w14:textId="77777777" w:rsidR="00D10DE5" w:rsidRPr="00775E2F" w:rsidRDefault="00D10DE5" w:rsidP="00516CF7">
      <w:pPr>
        <w:pStyle w:val="StyldkovnPesn12b"/>
        <w:numPr>
          <w:ilvl w:val="1"/>
          <w:numId w:val="12"/>
        </w:numPr>
        <w:tabs>
          <w:tab w:val="clear" w:pos="737"/>
          <w:tab w:val="num" w:pos="806"/>
        </w:tabs>
        <w:spacing w:line="240" w:lineRule="auto"/>
        <w:ind w:left="806"/>
        <w:rPr>
          <w:szCs w:val="24"/>
        </w:rPr>
      </w:pPr>
      <w:r w:rsidRPr="00775E2F">
        <w:t>Ak ide o vyhotovenie čiastkového odborného posudku, uvedú sa aj identifikačné údaje hlavného posudzovateľa a číslo zmluvy o vyhotovení čiastkového odborného posudku a dátum jej podpísania</w:t>
      </w:r>
      <w:r w:rsidRPr="00775E2F">
        <w:rPr>
          <w:szCs w:val="24"/>
        </w:rPr>
        <w:t>.</w:t>
      </w:r>
    </w:p>
    <w:p w14:paraId="2D15F25E" w14:textId="77777777" w:rsidR="00D10DE5" w:rsidRPr="00775E2F" w:rsidRDefault="00D10DE5" w:rsidP="00D10DE5">
      <w:pPr>
        <w:ind w:left="357"/>
        <w:rPr>
          <w:szCs w:val="24"/>
        </w:rPr>
      </w:pPr>
    </w:p>
    <w:p w14:paraId="3DFFCE4D" w14:textId="77777777" w:rsidR="00D10DE5" w:rsidRPr="00775E2F" w:rsidRDefault="00D10DE5" w:rsidP="00516CF7">
      <w:pPr>
        <w:pStyle w:val="StyldkovnPesn12b"/>
        <w:numPr>
          <w:ilvl w:val="0"/>
          <w:numId w:val="12"/>
        </w:numPr>
        <w:spacing w:after="120" w:line="240" w:lineRule="auto"/>
        <w:rPr>
          <w:szCs w:val="24"/>
        </w:rPr>
      </w:pPr>
      <w:r w:rsidRPr="00775E2F">
        <w:rPr>
          <w:szCs w:val="24"/>
        </w:rPr>
        <w:t xml:space="preserve">Predmet odborného posudzovania </w:t>
      </w:r>
    </w:p>
    <w:p w14:paraId="199A24C2" w14:textId="77777777" w:rsidR="00D10DE5" w:rsidRPr="00606E06" w:rsidRDefault="00D10DE5" w:rsidP="00516CF7">
      <w:pPr>
        <w:pStyle w:val="StyldkovnPesn12b"/>
        <w:numPr>
          <w:ilvl w:val="1"/>
          <w:numId w:val="12"/>
        </w:numPr>
        <w:tabs>
          <w:tab w:val="clear" w:pos="737"/>
          <w:tab w:val="num" w:pos="806"/>
        </w:tabs>
        <w:spacing w:after="120" w:line="240" w:lineRule="auto"/>
        <w:ind w:left="806"/>
        <w:rPr>
          <w:szCs w:val="24"/>
        </w:rPr>
      </w:pPr>
      <w:r w:rsidRPr="00775E2F">
        <w:rPr>
          <w:szCs w:val="24"/>
        </w:rPr>
        <w:t>Predmet odborného posudzovania obsahuje najmä úplný názov a identifikačné označenie predmetu posudzovania,</w:t>
      </w:r>
      <w:r w:rsidRPr="00C608B0">
        <w:t xml:space="preserve"> </w:t>
      </w:r>
      <w:r w:rsidRPr="00775E2F">
        <w:rPr>
          <w:szCs w:val="24"/>
        </w:rPr>
        <w:t xml:space="preserve">identifikačné označenie miesta, najmä názov obce a označenie </w:t>
      </w:r>
      <w:r w:rsidRPr="00606E06">
        <w:rPr>
          <w:szCs w:val="24"/>
        </w:rPr>
        <w:lastRenderedPageBreak/>
        <w:t xml:space="preserve">katastrálnej časti alebo ulice, popisné číslo a číslo katastrálneho územia podľa dokumentácie. </w:t>
      </w:r>
    </w:p>
    <w:p w14:paraId="4980F693" w14:textId="77777777" w:rsidR="00D10DE5" w:rsidRPr="00606E06" w:rsidRDefault="00D10DE5" w:rsidP="00516CF7">
      <w:pPr>
        <w:pStyle w:val="StyldkovnPesn12b"/>
        <w:numPr>
          <w:ilvl w:val="1"/>
          <w:numId w:val="12"/>
        </w:numPr>
        <w:spacing w:after="120" w:line="240" w:lineRule="auto"/>
        <w:rPr>
          <w:szCs w:val="24"/>
        </w:rPr>
      </w:pPr>
      <w:r w:rsidRPr="00606E06">
        <w:rPr>
          <w:szCs w:val="24"/>
        </w:rPr>
        <w:t>Ak ide o automatizované meracie systémy a osobitné podmienky oprávnených meraní emisií, okrem identifikačných údajov systému sa uvedie aj názov a označenie stacionárneho zdroja a jeho časti, kde je daný systém nainštalovaný, má sa inštalovať alebo vykonávať meranie, a označenie žiadosti o vydanie príslušného súhlasu.</w:t>
      </w:r>
    </w:p>
    <w:p w14:paraId="738045E8" w14:textId="77777777" w:rsidR="00D10DE5" w:rsidRPr="00606E06" w:rsidRDefault="00D10DE5" w:rsidP="00516CF7">
      <w:pPr>
        <w:pStyle w:val="StyldkovnPesn12b"/>
        <w:numPr>
          <w:ilvl w:val="1"/>
          <w:numId w:val="12"/>
        </w:numPr>
        <w:spacing w:after="120" w:line="240" w:lineRule="auto"/>
        <w:rPr>
          <w:szCs w:val="24"/>
        </w:rPr>
      </w:pPr>
      <w:r w:rsidRPr="00606E06">
        <w:rPr>
          <w:szCs w:val="24"/>
        </w:rPr>
        <w:t>Ak ide o posudzovanie automatizovaných meracích systémov kvality ovzdušia a osobitných podmienok oprávnených meraní kvality ovzdušia, okrem identifikačného názvu vlastného systému alebo údajov o žiadosti a identifikácie miesta, kde je alebo sa má systém nainštalovať, uvedie sa aj označenie stavby, stacionárneho zdroja alebo inej činnosti, ktorej vplyv na kvalitu ovzdušia sa monitorovaním zisťuje, označenie jeho umiestnenia a označenie žiadosti o vydanie príslušného súhlasu.</w:t>
      </w:r>
    </w:p>
    <w:p w14:paraId="1B06D3B0" w14:textId="77777777" w:rsidR="00D10DE5" w:rsidRPr="00775E2F" w:rsidRDefault="00D10DE5" w:rsidP="00516CF7">
      <w:pPr>
        <w:pStyle w:val="StyldkovnPesn12b"/>
        <w:numPr>
          <w:ilvl w:val="1"/>
          <w:numId w:val="12"/>
        </w:numPr>
        <w:spacing w:after="120" w:line="240" w:lineRule="auto"/>
        <w:rPr>
          <w:szCs w:val="24"/>
        </w:rPr>
      </w:pPr>
      <w:r w:rsidRPr="00775E2F">
        <w:rPr>
          <w:szCs w:val="24"/>
        </w:rPr>
        <w:t>Ak ide o posudzovanie stavby, technológie, uvedie sa jej funkčné a priestorové vymedzenie, začlenenie podľa rozsahu znečisťovania, začlenenie podľa času povolenia a kategória stacionárneho zdroja.</w:t>
      </w:r>
    </w:p>
    <w:p w14:paraId="6FF3CAE5" w14:textId="77777777" w:rsidR="00D10DE5" w:rsidRPr="00775E2F" w:rsidRDefault="00D10DE5" w:rsidP="00516CF7">
      <w:pPr>
        <w:pStyle w:val="StyldkovnPesn12b"/>
        <w:numPr>
          <w:ilvl w:val="1"/>
          <w:numId w:val="12"/>
        </w:numPr>
        <w:spacing w:after="120" w:line="240" w:lineRule="auto"/>
        <w:rPr>
          <w:szCs w:val="24"/>
        </w:rPr>
      </w:pPr>
      <w:r w:rsidRPr="00775E2F">
        <w:rPr>
          <w:szCs w:val="24"/>
        </w:rPr>
        <w:t>Ak nie sú údaje podľa predchádzajúcich bodov v dokumentácii uvedené alebo nie sú uvedené správne, uvedie sa aj odporúčané vymedzenie, začlenenie alebo kategorizácia v tomto členení:</w:t>
      </w:r>
    </w:p>
    <w:p w14:paraId="76BBA9BA" w14:textId="77777777" w:rsidR="00D10DE5" w:rsidRPr="00775E2F" w:rsidRDefault="00D10DE5" w:rsidP="00D10DE5">
      <w:pPr>
        <w:pStyle w:val="StyldkovnPesn12b"/>
        <w:spacing w:after="120" w:line="240" w:lineRule="auto"/>
        <w:ind w:left="714"/>
        <w:rPr>
          <w:szCs w:val="24"/>
        </w:rPr>
      </w:pPr>
      <w:r w:rsidRPr="00775E2F">
        <w:rPr>
          <w:szCs w:val="24"/>
        </w:rPr>
        <w:t>Názov stacionárneho zdroja alebo činnosti</w:t>
      </w:r>
    </w:p>
    <w:p w14:paraId="186B2C33" w14:textId="77777777" w:rsidR="00D10DE5" w:rsidRPr="00775E2F" w:rsidRDefault="00D10DE5" w:rsidP="00D10DE5">
      <w:pPr>
        <w:pStyle w:val="StyldkovnPesn12b"/>
        <w:spacing w:after="120" w:line="240" w:lineRule="auto"/>
        <w:ind w:left="714"/>
        <w:rPr>
          <w:szCs w:val="24"/>
        </w:rPr>
      </w:pPr>
      <w:r w:rsidRPr="00775E2F">
        <w:rPr>
          <w:szCs w:val="24"/>
        </w:rPr>
        <w:t>Umiestnenie stacionárneho zdroja</w:t>
      </w:r>
    </w:p>
    <w:p w14:paraId="628B5C18" w14:textId="77777777" w:rsidR="00D10DE5" w:rsidRPr="00775E2F" w:rsidRDefault="00D10DE5" w:rsidP="00D10DE5">
      <w:pPr>
        <w:pStyle w:val="StyldkovnPesn12b"/>
        <w:spacing w:after="120" w:line="240" w:lineRule="auto"/>
        <w:ind w:left="714"/>
        <w:rPr>
          <w:szCs w:val="24"/>
        </w:rPr>
      </w:pPr>
      <w:r w:rsidRPr="00775E2F">
        <w:rPr>
          <w:szCs w:val="24"/>
        </w:rPr>
        <w:t>Miesto vykonávania činnosti</w:t>
      </w:r>
    </w:p>
    <w:p w14:paraId="1758EE12" w14:textId="77777777" w:rsidR="00D10DE5" w:rsidRPr="00775E2F" w:rsidRDefault="00D10DE5" w:rsidP="00D10DE5">
      <w:pPr>
        <w:pStyle w:val="StyldkovnPesn12b"/>
        <w:spacing w:after="120" w:line="240" w:lineRule="auto"/>
        <w:ind w:left="714"/>
        <w:rPr>
          <w:szCs w:val="24"/>
        </w:rPr>
      </w:pPr>
      <w:r w:rsidRPr="00775E2F">
        <w:rPr>
          <w:szCs w:val="24"/>
        </w:rPr>
        <w:t>Vymedzenie stacionárneho zdroja alebo činnosti</w:t>
      </w:r>
    </w:p>
    <w:p w14:paraId="49B1EADA" w14:textId="77777777" w:rsidR="00D10DE5" w:rsidRPr="00775E2F" w:rsidRDefault="00D10DE5" w:rsidP="00D10DE5">
      <w:pPr>
        <w:pStyle w:val="StyldkovnPesn12b"/>
        <w:spacing w:after="120" w:line="240" w:lineRule="auto"/>
        <w:ind w:left="714"/>
        <w:rPr>
          <w:szCs w:val="24"/>
        </w:rPr>
      </w:pPr>
      <w:r w:rsidRPr="00775E2F">
        <w:rPr>
          <w:szCs w:val="24"/>
        </w:rPr>
        <w:t>Začlenenie stacionárneho zdroja alebo činnosti</w:t>
      </w:r>
    </w:p>
    <w:p w14:paraId="498B7D85" w14:textId="77777777" w:rsidR="00D10DE5" w:rsidRPr="00775E2F" w:rsidRDefault="00D10DE5" w:rsidP="00D10DE5">
      <w:pPr>
        <w:pStyle w:val="StyldkovnPesn12b"/>
        <w:spacing w:after="120" w:line="240" w:lineRule="auto"/>
        <w:ind w:left="714"/>
        <w:rPr>
          <w:szCs w:val="24"/>
        </w:rPr>
      </w:pPr>
      <w:r w:rsidRPr="00775E2F">
        <w:rPr>
          <w:szCs w:val="24"/>
        </w:rPr>
        <w:t xml:space="preserve">Kategória stacionárneho zdroja alebo činnosti </w:t>
      </w:r>
    </w:p>
    <w:p w14:paraId="075B265F" w14:textId="77777777" w:rsidR="00D10DE5" w:rsidRPr="00775E2F" w:rsidRDefault="00D10DE5" w:rsidP="00D10DE5">
      <w:pPr>
        <w:ind w:left="2977" w:hanging="2693"/>
        <w:rPr>
          <w:szCs w:val="24"/>
        </w:rPr>
      </w:pPr>
    </w:p>
    <w:p w14:paraId="4EDBAFD3" w14:textId="77777777" w:rsidR="00D10DE5" w:rsidRPr="00120F10" w:rsidRDefault="00D10DE5" w:rsidP="00516CF7">
      <w:pPr>
        <w:pStyle w:val="StyldkovnPesn12b"/>
        <w:numPr>
          <w:ilvl w:val="0"/>
          <w:numId w:val="12"/>
        </w:numPr>
        <w:spacing w:after="120" w:line="240" w:lineRule="auto"/>
        <w:rPr>
          <w:szCs w:val="24"/>
        </w:rPr>
      </w:pPr>
      <w:r w:rsidRPr="00120F10">
        <w:rPr>
          <w:szCs w:val="24"/>
        </w:rPr>
        <w:t xml:space="preserve">Účel konania </w:t>
      </w:r>
      <w:r w:rsidR="00075333" w:rsidRPr="00120F10">
        <w:rPr>
          <w:szCs w:val="24"/>
        </w:rPr>
        <w:t>– podľa príslušného ustanovenia § 26 alebo § 27 zákona, na základe ktorého sa posudok vydáva; v</w:t>
      </w:r>
      <w:r w:rsidRPr="00120F10">
        <w:rPr>
          <w:szCs w:val="24"/>
        </w:rPr>
        <w:t xml:space="preserve"> účele konania sa ďalej uvedie údaj o súhlase alebo o inom zodpovedajúcom doklade o výzve na priloženie odborného posudku. </w:t>
      </w:r>
    </w:p>
    <w:p w14:paraId="5CF51D06" w14:textId="77777777" w:rsidR="00D10DE5" w:rsidRPr="00775E2F" w:rsidRDefault="00D10DE5" w:rsidP="00D10DE5">
      <w:pPr>
        <w:pStyle w:val="StyldkovnPesn12b"/>
        <w:spacing w:line="240" w:lineRule="auto"/>
        <w:rPr>
          <w:szCs w:val="24"/>
        </w:rPr>
      </w:pPr>
    </w:p>
    <w:p w14:paraId="4267542F" w14:textId="77777777" w:rsidR="00D10DE5" w:rsidRPr="00775E2F" w:rsidRDefault="00D10DE5" w:rsidP="00516CF7">
      <w:pPr>
        <w:numPr>
          <w:ilvl w:val="0"/>
          <w:numId w:val="12"/>
        </w:numPr>
        <w:spacing w:after="120"/>
        <w:rPr>
          <w:szCs w:val="24"/>
        </w:rPr>
      </w:pPr>
      <w:r>
        <w:t>Čiastkové a s</w:t>
      </w:r>
      <w:r w:rsidRPr="00775E2F">
        <w:t xml:space="preserve">úvisiace odborné posudky, </w:t>
      </w:r>
      <w:r w:rsidRPr="00A60991">
        <w:t>rozhodnutia</w:t>
      </w:r>
      <w:r w:rsidRPr="00775E2F">
        <w:t xml:space="preserve"> a konzultácie </w:t>
      </w:r>
    </w:p>
    <w:p w14:paraId="11156339" w14:textId="77777777" w:rsidR="00D10DE5" w:rsidRPr="00775E2F" w:rsidRDefault="00D10DE5" w:rsidP="00516CF7">
      <w:pPr>
        <w:numPr>
          <w:ilvl w:val="1"/>
          <w:numId w:val="12"/>
        </w:numPr>
        <w:tabs>
          <w:tab w:val="clear" w:pos="737"/>
          <w:tab w:val="num" w:pos="806"/>
        </w:tabs>
        <w:spacing w:after="120"/>
        <w:ind w:left="806"/>
        <w:rPr>
          <w:szCs w:val="24"/>
        </w:rPr>
      </w:pPr>
      <w:r w:rsidRPr="00775E2F">
        <w:t>Uvedú</w:t>
      </w:r>
      <w:r w:rsidRPr="00981092">
        <w:t xml:space="preserve"> sa</w:t>
      </w:r>
      <w:r w:rsidRPr="00775E2F">
        <w:t xml:space="preserve"> najmä identifikačné údaje osôb, ktoré podľa prílohy č. 7 piateho a šiesteho bodu zákona</w:t>
      </w:r>
    </w:p>
    <w:p w14:paraId="7C8C3481" w14:textId="77777777" w:rsidR="00D10DE5" w:rsidRPr="00775E2F" w:rsidRDefault="00D10DE5" w:rsidP="00B92199">
      <w:pPr>
        <w:pStyle w:val="StyldkovnPesn12b"/>
        <w:numPr>
          <w:ilvl w:val="0"/>
          <w:numId w:val="50"/>
        </w:numPr>
        <w:tabs>
          <w:tab w:val="clear" w:pos="357"/>
          <w:tab w:val="num" w:pos="1071"/>
        </w:tabs>
        <w:spacing w:after="120" w:line="240" w:lineRule="auto"/>
        <w:ind w:left="1071"/>
        <w:rPr>
          <w:szCs w:val="24"/>
        </w:rPr>
      </w:pPr>
      <w:r w:rsidRPr="00775E2F">
        <w:rPr>
          <w:szCs w:val="24"/>
        </w:rPr>
        <w:t>vyhotovili čiastkové odborné posudky,</w:t>
      </w:r>
    </w:p>
    <w:p w14:paraId="29C73EE9" w14:textId="77777777" w:rsidR="00D10DE5" w:rsidRPr="00A60991" w:rsidRDefault="00D10DE5" w:rsidP="00B92199">
      <w:pPr>
        <w:pStyle w:val="StyldkovnPesn12b"/>
        <w:numPr>
          <w:ilvl w:val="0"/>
          <w:numId w:val="50"/>
        </w:numPr>
        <w:tabs>
          <w:tab w:val="clear" w:pos="357"/>
          <w:tab w:val="num" w:pos="1071"/>
        </w:tabs>
        <w:spacing w:after="120" w:line="240" w:lineRule="auto"/>
        <w:ind w:left="1071"/>
        <w:rPr>
          <w:szCs w:val="24"/>
        </w:rPr>
      </w:pPr>
      <w:r w:rsidRPr="00A60991">
        <w:rPr>
          <w:szCs w:val="24"/>
        </w:rPr>
        <w:t>vydali rozhodnutia,</w:t>
      </w:r>
    </w:p>
    <w:p w14:paraId="5BC548D5" w14:textId="77777777" w:rsidR="00D10DE5" w:rsidRPr="00775E2F" w:rsidRDefault="00D10DE5" w:rsidP="00B92199">
      <w:pPr>
        <w:pStyle w:val="StyldkovnPesn12b"/>
        <w:numPr>
          <w:ilvl w:val="0"/>
          <w:numId w:val="50"/>
        </w:numPr>
        <w:tabs>
          <w:tab w:val="clear" w:pos="357"/>
          <w:tab w:val="num" w:pos="1071"/>
        </w:tabs>
        <w:spacing w:after="120" w:line="240" w:lineRule="auto"/>
        <w:ind w:left="1071"/>
        <w:rPr>
          <w:szCs w:val="24"/>
        </w:rPr>
      </w:pPr>
      <w:r w:rsidRPr="00775E2F">
        <w:rPr>
          <w:szCs w:val="24"/>
        </w:rPr>
        <w:t xml:space="preserve">poskytli konzultácie o špecifických otázkach, </w:t>
      </w:r>
    </w:p>
    <w:p w14:paraId="3A880B91" w14:textId="77777777" w:rsidR="00D10DE5" w:rsidRPr="00775E2F" w:rsidRDefault="00D10DE5" w:rsidP="00B92199">
      <w:pPr>
        <w:pStyle w:val="StyldkovnPesn12b"/>
        <w:numPr>
          <w:ilvl w:val="0"/>
          <w:numId w:val="50"/>
        </w:numPr>
        <w:tabs>
          <w:tab w:val="clear" w:pos="357"/>
          <w:tab w:val="num" w:pos="1071"/>
        </w:tabs>
        <w:spacing w:line="240" w:lineRule="auto"/>
        <w:ind w:left="1071"/>
        <w:rPr>
          <w:szCs w:val="24"/>
        </w:rPr>
      </w:pPr>
      <w:r w:rsidRPr="00775E2F">
        <w:rPr>
          <w:szCs w:val="24"/>
        </w:rPr>
        <w:t xml:space="preserve">vykonali niektoré prípravné alebo iné činnosti súvisiace s odborným posudzovaním konkrétneho predmetu posudzovania, najmä rutinné výpočty, skúmania a prípravy podkladov. </w:t>
      </w:r>
    </w:p>
    <w:p w14:paraId="10307AA4" w14:textId="77777777" w:rsidR="00D10DE5" w:rsidRPr="00775E2F" w:rsidRDefault="00D10DE5" w:rsidP="00D10DE5">
      <w:pPr>
        <w:pStyle w:val="StyldkovnPesn12b"/>
        <w:spacing w:line="240" w:lineRule="auto"/>
        <w:ind w:left="1071"/>
        <w:rPr>
          <w:szCs w:val="24"/>
        </w:rPr>
      </w:pPr>
    </w:p>
    <w:p w14:paraId="2EDDAB90" w14:textId="77777777" w:rsidR="00D10DE5" w:rsidRPr="00775E2F" w:rsidRDefault="00D10DE5" w:rsidP="00516CF7">
      <w:pPr>
        <w:numPr>
          <w:ilvl w:val="1"/>
          <w:numId w:val="12"/>
        </w:numPr>
        <w:tabs>
          <w:tab w:val="clear" w:pos="737"/>
          <w:tab w:val="num" w:pos="806"/>
        </w:tabs>
        <w:ind w:left="806"/>
      </w:pPr>
      <w:r w:rsidRPr="00775E2F">
        <w:t>Identifikačnými údajmi zhotoviteľov čiastkového odborného posudku, konzultantov a iných osôb sú meno, priezvisko, pracovisko, funkcia, kontaktné údaje - adresa, číslo telefónu,</w:t>
      </w:r>
      <w:r w:rsidR="00075333">
        <w:rPr>
          <w:color w:val="FF00FF"/>
        </w:rPr>
        <w:t xml:space="preserve"> </w:t>
      </w:r>
      <w:r w:rsidRPr="00775E2F">
        <w:t>adresa elektronickej pošty, ak ich má, a ak ide o oprávneného posudzovateľa, ktorý vyhotovil čiastkový odborný posudok aj číslo osvedčenia.</w:t>
      </w:r>
    </w:p>
    <w:p w14:paraId="090B7FD1" w14:textId="77777777" w:rsidR="00D10DE5" w:rsidRPr="00775E2F" w:rsidRDefault="00D10DE5" w:rsidP="00D10DE5">
      <w:pPr>
        <w:pStyle w:val="StyldkovnPesn12b"/>
        <w:spacing w:line="240" w:lineRule="auto"/>
        <w:rPr>
          <w:szCs w:val="24"/>
        </w:rPr>
      </w:pPr>
    </w:p>
    <w:p w14:paraId="193339DD" w14:textId="77777777" w:rsidR="00D10DE5" w:rsidRPr="00321421" w:rsidRDefault="00D10DE5" w:rsidP="00516CF7">
      <w:pPr>
        <w:numPr>
          <w:ilvl w:val="0"/>
          <w:numId w:val="12"/>
        </w:numPr>
        <w:spacing w:after="120"/>
      </w:pPr>
      <w:r w:rsidRPr="00321421">
        <w:t>Charakteristika predmetu odborného posudzovania</w:t>
      </w:r>
    </w:p>
    <w:p w14:paraId="5D3F8AF5" w14:textId="77777777" w:rsidR="00D10DE5" w:rsidRPr="00075333" w:rsidRDefault="00D10DE5" w:rsidP="00516CF7">
      <w:pPr>
        <w:numPr>
          <w:ilvl w:val="1"/>
          <w:numId w:val="12"/>
        </w:numPr>
        <w:tabs>
          <w:tab w:val="clear" w:pos="737"/>
          <w:tab w:val="num" w:pos="806"/>
        </w:tabs>
        <w:spacing w:after="120"/>
        <w:ind w:left="806"/>
      </w:pPr>
      <w:r w:rsidRPr="00775E2F">
        <w:t xml:space="preserve">Základné informácie o zdroji znečisťovania ovzdušia: stručný a výstižný opis predmetu posudzovania, vybrané údaje o predmete posudzovania a  riešené činnosti podľa dokumentácie alebo žiadosti, ktoré sú z hľadiska ochrany ovzdušia a posudzovania aktuálne, najmä požiadavky, parametre a opatrenia na ochranu ovzdušia a povinnosti prevádzkovateľa stacionárneho zdroja, ktoré ustanovuje zákon. </w:t>
      </w:r>
    </w:p>
    <w:p w14:paraId="69C2B144" w14:textId="77777777" w:rsidR="008F7A04" w:rsidRDefault="00D10DE5" w:rsidP="00516CF7">
      <w:pPr>
        <w:numPr>
          <w:ilvl w:val="1"/>
          <w:numId w:val="12"/>
        </w:numPr>
        <w:tabs>
          <w:tab w:val="clear" w:pos="737"/>
          <w:tab w:val="num" w:pos="806"/>
        </w:tabs>
        <w:spacing w:after="120"/>
        <w:ind w:left="806"/>
      </w:pPr>
      <w:r w:rsidRPr="00775E2F">
        <w:t>Ak ide o posudzovanie nových stacionárnych zdrojov, ktoré sú uvádzané do prevádzky alebo uvádzané do prevádzky po zmene, charakteristika predmetu posudzovania sa uvádza po ukončení skúšobnej prevádzky alebo po realizácii, ak sa skúšobná prevádzka vykonáva.</w:t>
      </w:r>
    </w:p>
    <w:p w14:paraId="6D177CDB" w14:textId="77777777" w:rsidR="00D10DE5" w:rsidRPr="00775E2F" w:rsidRDefault="008F7A04" w:rsidP="00516CF7">
      <w:pPr>
        <w:pStyle w:val="StyldkovnPesn12b"/>
        <w:numPr>
          <w:ilvl w:val="1"/>
          <w:numId w:val="12"/>
        </w:numPr>
        <w:tabs>
          <w:tab w:val="clear" w:pos="737"/>
          <w:tab w:val="num" w:pos="806"/>
        </w:tabs>
        <w:spacing w:after="120" w:line="240" w:lineRule="auto"/>
        <w:ind w:left="806"/>
      </w:pPr>
      <w:r>
        <w:t xml:space="preserve">Ostatné podrobnosti sa uvedú podľa odboru posudzovania, </w:t>
      </w:r>
      <w:r w:rsidRPr="00F47172">
        <w:t xml:space="preserve">podľa časti </w:t>
      </w:r>
      <w:r w:rsidR="00F47172" w:rsidRPr="00F47172">
        <w:t>C</w:t>
      </w:r>
      <w:r w:rsidRPr="00F47172">
        <w:t xml:space="preserve"> až</w:t>
      </w:r>
      <w:r w:rsidR="00F47172" w:rsidRPr="00F47172">
        <w:t xml:space="preserve"> E</w:t>
      </w:r>
      <w:r w:rsidRPr="00F47172">
        <w:t xml:space="preserve"> prílohy</w:t>
      </w:r>
      <w:r w:rsidR="00F47172">
        <w:t>.</w:t>
      </w:r>
    </w:p>
    <w:p w14:paraId="391DC0C4" w14:textId="77777777" w:rsidR="00D10DE5" w:rsidRPr="005A6353" w:rsidRDefault="00D10DE5" w:rsidP="00516CF7">
      <w:pPr>
        <w:pStyle w:val="Odsekzoznamu"/>
        <w:numPr>
          <w:ilvl w:val="1"/>
          <w:numId w:val="12"/>
        </w:numPr>
        <w:tabs>
          <w:tab w:val="clear" w:pos="737"/>
          <w:tab w:val="num" w:pos="806"/>
        </w:tabs>
        <w:autoSpaceDE w:val="0"/>
        <w:autoSpaceDN w:val="0"/>
        <w:spacing w:after="120" w:line="240" w:lineRule="auto"/>
        <w:ind w:left="806"/>
        <w:jc w:val="both"/>
        <w:rPr>
          <w:rFonts w:ascii="Times New Roman" w:eastAsia="Times New Roman" w:hAnsi="Times New Roman"/>
          <w:sz w:val="24"/>
          <w:szCs w:val="20"/>
        </w:rPr>
      </w:pPr>
      <w:r w:rsidRPr="00965250">
        <w:rPr>
          <w:rFonts w:ascii="Times New Roman" w:eastAsia="Times New Roman" w:hAnsi="Times New Roman"/>
          <w:sz w:val="24"/>
          <w:szCs w:val="20"/>
        </w:rPr>
        <w:t>Ak potrebné údaje o predmete posudzovania v dokumentácii alebo iných posudzovaných podkladoch nie sú uvedené, táto skutočnosť sa v opise uvedie. Iné údaje, ako sú uvedené v posudzovanej dokumentácii, napríklad posúdenia, vyjadrenia a názory, sa v predmete odborného posudzovania neuvádzajú.</w:t>
      </w:r>
    </w:p>
    <w:p w14:paraId="4578E590" w14:textId="77777777" w:rsidR="00075333" w:rsidRPr="00775E2F" w:rsidRDefault="00075333" w:rsidP="00516CF7">
      <w:pPr>
        <w:numPr>
          <w:ilvl w:val="1"/>
          <w:numId w:val="12"/>
        </w:numPr>
        <w:tabs>
          <w:tab w:val="clear" w:pos="737"/>
          <w:tab w:val="num" w:pos="806"/>
        </w:tabs>
        <w:spacing w:after="120"/>
        <w:ind w:left="806"/>
      </w:pPr>
      <w:r w:rsidRPr="00775E2F">
        <w:t xml:space="preserve">Úplný zoznam a označenie dokladov a podkladov, ktoré sú zdrojom informácií uvedených v predchádzajúcich bodoch, a ktoré posudzovateľovi postúpil žiadateľ o vydanie súhlasu alebo objednávateľ odborného posudku. Ide najmä </w:t>
      </w:r>
      <w:r w:rsidR="00377FB7">
        <w:t xml:space="preserve">o </w:t>
      </w:r>
      <w:r w:rsidRPr="00775E2F">
        <w:t xml:space="preserve">žiadosti o súhlas, odôvodnenia súladu so stavom techniky a výhodnosti riešenia ochrany ovzdušia, rozhodnutia orgánu ochrany ovzdušia, ktoré boli v danej veci vydané, projektová dokumentácia, technické podmienky výrobcov, štúdie, technické výpočty, skúšobné protokoly, výskumné a iné technické správy, prípadne iné dokumenty, ak sú súčasťou dokumentácie. </w:t>
      </w:r>
    </w:p>
    <w:p w14:paraId="4A0B8E4B" w14:textId="77777777" w:rsidR="00D10DE5" w:rsidRDefault="005A6353" w:rsidP="005A6353">
      <w:pPr>
        <w:pStyle w:val="StyldkovnPesn12b"/>
        <w:spacing w:line="240" w:lineRule="auto"/>
        <w:ind w:left="851" w:hanging="425"/>
      </w:pPr>
      <w:r>
        <w:tab/>
      </w:r>
      <w:r w:rsidR="00075333" w:rsidRPr="00775E2F">
        <w:t>Uvedie sa poradové číslo dokladu, pod ktorým sa označujú odkazy v texte odborného posudku, presný názov dokladu alebo podkladu, jeho identifikačné číslo, označenie autora alebo vydavateľa dokladu a dátum vydania.</w:t>
      </w:r>
    </w:p>
    <w:p w14:paraId="385EA9F0" w14:textId="77777777" w:rsidR="005A6353" w:rsidRPr="00775E2F" w:rsidRDefault="005A6353" w:rsidP="00D10DE5">
      <w:pPr>
        <w:pStyle w:val="StyldkovnPesn12b"/>
        <w:spacing w:line="240" w:lineRule="auto"/>
        <w:rPr>
          <w:szCs w:val="24"/>
        </w:rPr>
      </w:pPr>
    </w:p>
    <w:p w14:paraId="22AA3C19" w14:textId="77777777" w:rsidR="00D10DE5" w:rsidRPr="00775E2F" w:rsidRDefault="00D10DE5" w:rsidP="00516CF7">
      <w:pPr>
        <w:numPr>
          <w:ilvl w:val="0"/>
          <w:numId w:val="12"/>
        </w:numPr>
        <w:spacing w:after="120"/>
      </w:pPr>
      <w:r w:rsidRPr="00775E2F">
        <w:t xml:space="preserve">Postup posudzovania a jednotlivé čiastkové hodnotenia. </w:t>
      </w:r>
    </w:p>
    <w:p w14:paraId="77D051BD" w14:textId="77777777" w:rsidR="00D10DE5" w:rsidRPr="005A6353" w:rsidRDefault="00D10DE5" w:rsidP="00516CF7">
      <w:pPr>
        <w:numPr>
          <w:ilvl w:val="1"/>
          <w:numId w:val="12"/>
        </w:numPr>
        <w:tabs>
          <w:tab w:val="clear" w:pos="737"/>
          <w:tab w:val="num" w:pos="806"/>
        </w:tabs>
        <w:spacing w:after="120"/>
        <w:ind w:left="806"/>
      </w:pPr>
      <w:r w:rsidRPr="00775E2F">
        <w:t>Prvá časť obsahuje v tabuľkovej</w:t>
      </w:r>
      <w:r w:rsidRPr="005A6353">
        <w:t xml:space="preserve"> forme základný prehľad jednotlivých čiastkových hodnotení najmä</w:t>
      </w:r>
    </w:p>
    <w:p w14:paraId="0DDCA484" w14:textId="77777777" w:rsidR="00D10DE5" w:rsidRPr="00775E2F" w:rsidRDefault="00D10DE5" w:rsidP="00B92199">
      <w:pPr>
        <w:numPr>
          <w:ilvl w:val="0"/>
          <w:numId w:val="52"/>
        </w:numPr>
        <w:tabs>
          <w:tab w:val="clear" w:pos="357"/>
          <w:tab w:val="num" w:pos="993"/>
        </w:tabs>
        <w:spacing w:after="120"/>
        <w:ind w:left="993" w:hanging="284"/>
      </w:pPr>
      <w:r w:rsidRPr="005A6353">
        <w:t xml:space="preserve">stručné názvy všetkých povinností, požiadaviek, podmienok, parametrov a opatrení,  ktorých plnenie sa posudzuje - ktoré sú </w:t>
      </w:r>
      <w:r w:rsidR="008F7A04" w:rsidRPr="005A6353">
        <w:t xml:space="preserve">ustanovené </w:t>
      </w:r>
      <w:r w:rsidRPr="005A6353">
        <w:t>právnymi predpismi</w:t>
      </w:r>
      <w:r w:rsidR="008F7A04" w:rsidRPr="005A6353">
        <w:t xml:space="preserve"> a určené </w:t>
      </w:r>
      <w:r w:rsidRPr="005A6353">
        <w:t xml:space="preserve">orgánom ochrany ovzdušia a vzťahujú </w:t>
      </w:r>
      <w:r w:rsidRPr="00775E2F">
        <w:t>sa na predmet posudzovania,</w:t>
      </w:r>
    </w:p>
    <w:p w14:paraId="64A0224F" w14:textId="77777777" w:rsidR="00D10DE5" w:rsidRPr="00775E2F" w:rsidRDefault="00D10DE5" w:rsidP="00B92199">
      <w:pPr>
        <w:pStyle w:val="StyldkovnPesn12b"/>
        <w:numPr>
          <w:ilvl w:val="0"/>
          <w:numId w:val="52"/>
        </w:numPr>
        <w:tabs>
          <w:tab w:val="clear" w:pos="357"/>
          <w:tab w:val="num" w:pos="993"/>
        </w:tabs>
        <w:spacing w:after="120" w:line="240" w:lineRule="auto"/>
        <w:ind w:left="993" w:hanging="284"/>
        <w:rPr>
          <w:szCs w:val="24"/>
        </w:rPr>
      </w:pPr>
      <w:r w:rsidRPr="00775E2F">
        <w:rPr>
          <w:szCs w:val="24"/>
        </w:rPr>
        <w:t>presné označenia ustanovení predpisov, z ktorých uvedené povinnosti a požiadavky vyplývajú - označenie paragrafu, odseku, písmena a názov predpisu alebo  iného dokumentu.</w:t>
      </w:r>
    </w:p>
    <w:p w14:paraId="6E51200A" w14:textId="77777777" w:rsidR="00D10DE5" w:rsidRPr="005A6353" w:rsidRDefault="00D10DE5" w:rsidP="00516CF7">
      <w:pPr>
        <w:numPr>
          <w:ilvl w:val="1"/>
          <w:numId w:val="12"/>
        </w:numPr>
        <w:tabs>
          <w:tab w:val="clear" w:pos="737"/>
          <w:tab w:val="num" w:pos="806"/>
        </w:tabs>
        <w:spacing w:after="120"/>
        <w:ind w:left="806"/>
      </w:pPr>
      <w:r w:rsidRPr="00775E2F">
        <w:t xml:space="preserve">Druhá  časť obsahuje jednotlivé čiastkové hodnotenia.  Každé čiastkové hodnotenie sa </w:t>
      </w:r>
      <w:r w:rsidRPr="005A6353">
        <w:t>zdokumentuje a odôvodní.</w:t>
      </w:r>
    </w:p>
    <w:p w14:paraId="39471CB0" w14:textId="77777777" w:rsidR="00D10DE5" w:rsidRPr="00775E2F" w:rsidRDefault="00D10DE5" w:rsidP="00516CF7">
      <w:pPr>
        <w:numPr>
          <w:ilvl w:val="1"/>
          <w:numId w:val="12"/>
        </w:numPr>
        <w:tabs>
          <w:tab w:val="clear" w:pos="737"/>
          <w:tab w:val="num" w:pos="806"/>
        </w:tabs>
        <w:spacing w:after="120"/>
        <w:ind w:left="806"/>
      </w:pPr>
      <w:r w:rsidRPr="005A6353">
        <w:rPr>
          <w:szCs w:val="24"/>
        </w:rPr>
        <w:t xml:space="preserve"> </w:t>
      </w:r>
      <w:r w:rsidRPr="005A6353">
        <w:t>Ak ide o posudzovanie</w:t>
      </w:r>
      <w:r w:rsidR="002F05EA" w:rsidRPr="005A6353">
        <w:t xml:space="preserve"> vplyvu stacionárneho zdroja na kvalitu ovzdušia</w:t>
      </w:r>
      <w:r w:rsidRPr="005A6353">
        <w:t xml:space="preserve"> uvedie sa  </w:t>
      </w:r>
      <w:r w:rsidR="008F7A04" w:rsidRPr="005A6353">
        <w:t>k</w:t>
      </w:r>
      <w:r w:rsidRPr="005A6353">
        <w:t>omplexné posúdenie predpokladanej kvality ovzdušia po realizácii zdroja znečisťova</w:t>
      </w:r>
      <w:r w:rsidR="00377FB7">
        <w:t xml:space="preserve">nia </w:t>
      </w:r>
      <w:r w:rsidRPr="005A6353">
        <w:rPr>
          <w:szCs w:val="24"/>
        </w:rPr>
        <w:t xml:space="preserve">pre všetky vypúšťané znečisťujúce látky, vrátane tých, ktoré sa vyskytujú v zmesiach, napríklad benzén v benzíne, podľa </w:t>
      </w:r>
      <w:r w:rsidR="00D7746F" w:rsidRPr="005A6353">
        <w:rPr>
          <w:szCs w:val="24"/>
        </w:rPr>
        <w:t xml:space="preserve">ustanovených požiadaviek na zabezpečenie rozptylu emisií znečisťujúcich látok </w:t>
      </w:r>
      <w:r w:rsidRPr="005A6353">
        <w:rPr>
          <w:szCs w:val="24"/>
        </w:rPr>
        <w:t>a so zahrnutím všetkých miest a spôsobov vypúšťania znečisťujúcich látok súvisiacich  s </w:t>
      </w:r>
      <w:r w:rsidRPr="00775E2F">
        <w:rPr>
          <w:szCs w:val="24"/>
        </w:rPr>
        <w:t>prevádzkou zdroja znečisťovania sa vykoná:</w:t>
      </w:r>
    </w:p>
    <w:p w14:paraId="78246BEB" w14:textId="77777777" w:rsidR="00D10DE5" w:rsidRPr="00285EFE" w:rsidRDefault="00D10DE5" w:rsidP="00B92199">
      <w:pPr>
        <w:pStyle w:val="StyldkovnPesn12b"/>
        <w:numPr>
          <w:ilvl w:val="0"/>
          <w:numId w:val="53"/>
        </w:numPr>
        <w:tabs>
          <w:tab w:val="num" w:pos="1071"/>
        </w:tabs>
        <w:spacing w:after="120" w:line="240" w:lineRule="auto"/>
        <w:ind w:left="1071"/>
        <w:rPr>
          <w:szCs w:val="24"/>
        </w:rPr>
      </w:pPr>
      <w:r w:rsidRPr="00285EFE">
        <w:rPr>
          <w:szCs w:val="24"/>
        </w:rPr>
        <w:t>pri bežnej prevádzke stacionárneho zdroja,</w:t>
      </w:r>
    </w:p>
    <w:p w14:paraId="284D0A5D" w14:textId="77777777" w:rsidR="00D10DE5" w:rsidRPr="00285EFE" w:rsidRDefault="00D10DE5" w:rsidP="00B92199">
      <w:pPr>
        <w:pStyle w:val="StyldkovnPesn12b"/>
        <w:numPr>
          <w:ilvl w:val="0"/>
          <w:numId w:val="53"/>
        </w:numPr>
        <w:tabs>
          <w:tab w:val="num" w:pos="1071"/>
        </w:tabs>
        <w:spacing w:after="120" w:line="240" w:lineRule="auto"/>
        <w:ind w:left="1071"/>
        <w:rPr>
          <w:szCs w:val="24"/>
        </w:rPr>
      </w:pPr>
      <w:r w:rsidRPr="00285EFE">
        <w:rPr>
          <w:szCs w:val="24"/>
        </w:rPr>
        <w:lastRenderedPageBreak/>
        <w:t>pri prechodových a ostatných špecifických emisných stavoch technológie v súlade s dokumentáciou, najmä ak ide o nábehy špecifických technológií, chemických reaktorov po dlhodobých odstávkach, iné činnosti súvisiace s prevádzkou, obnovou alebo opravami zariadení, čistením komínov vypaľovaním, ak sú z imisného hľadiska významné, pri ktorých môže dôjsť k prechodnému zhoršeniu kvality ovzdušia,</w:t>
      </w:r>
    </w:p>
    <w:p w14:paraId="2E934C28" w14:textId="7A8EB5A8" w:rsidR="00D10DE5" w:rsidRPr="00285EFE" w:rsidRDefault="00985E1C" w:rsidP="00B92199">
      <w:pPr>
        <w:pStyle w:val="StyldkovnPesn12b"/>
        <w:numPr>
          <w:ilvl w:val="0"/>
          <w:numId w:val="53"/>
        </w:numPr>
        <w:tabs>
          <w:tab w:val="num" w:pos="1071"/>
        </w:tabs>
        <w:spacing w:after="120" w:line="240" w:lineRule="auto"/>
        <w:ind w:left="1071"/>
        <w:rPr>
          <w:szCs w:val="24"/>
        </w:rPr>
      </w:pPr>
      <w:r>
        <w:rPr>
          <w:szCs w:val="24"/>
        </w:rPr>
        <w:t xml:space="preserve">počas doby neštandardných </w:t>
      </w:r>
      <w:r w:rsidR="00D10DE5" w:rsidRPr="00285EFE">
        <w:rPr>
          <w:szCs w:val="24"/>
        </w:rPr>
        <w:t xml:space="preserve">stavov do obmedzenia alebo odstavenia prevádzky stacionárneho zdroja, ktorá môže byť príčinou ohrozenia alebo zhoršenia kvality ovzdušia a ktoré majú byť riešené v súbore technicko-prevádzkových parametrov a technicko-organizačných opatrení podľa § 34 ods. 7 zákona </w:t>
      </w:r>
    </w:p>
    <w:p w14:paraId="63DD611D" w14:textId="77777777" w:rsidR="00D10DE5" w:rsidRPr="005A6353" w:rsidRDefault="00D10DE5" w:rsidP="00516CF7">
      <w:pPr>
        <w:pStyle w:val="StyldkovnPesn12b"/>
        <w:numPr>
          <w:ilvl w:val="1"/>
          <w:numId w:val="12"/>
        </w:numPr>
        <w:tabs>
          <w:tab w:val="clear" w:pos="737"/>
          <w:tab w:val="num" w:pos="806"/>
        </w:tabs>
        <w:spacing w:after="120" w:line="240" w:lineRule="auto"/>
        <w:ind w:left="806"/>
        <w:rPr>
          <w:szCs w:val="24"/>
        </w:rPr>
      </w:pPr>
      <w:r w:rsidRPr="005A6353">
        <w:rPr>
          <w:szCs w:val="24"/>
        </w:rPr>
        <w:t>V rámci hodnotenia</w:t>
      </w:r>
      <w:r w:rsidR="00D7746F" w:rsidRPr="005A6353">
        <w:rPr>
          <w:szCs w:val="24"/>
        </w:rPr>
        <w:t xml:space="preserve"> </w:t>
      </w:r>
      <w:r w:rsidR="00D7746F" w:rsidRPr="005A6353">
        <w:t>vplyvu stacionárneho zdroja na kvalitu ovzdušia</w:t>
      </w:r>
      <w:r w:rsidRPr="005A6353">
        <w:rPr>
          <w:szCs w:val="24"/>
        </w:rPr>
        <w:t xml:space="preserve"> sa tiež posúdi:</w:t>
      </w:r>
    </w:p>
    <w:p w14:paraId="3EE3736C" w14:textId="77777777" w:rsidR="00D10DE5" w:rsidRPr="005A6353" w:rsidRDefault="00D10DE5" w:rsidP="00B92199">
      <w:pPr>
        <w:pStyle w:val="StyldkovnPesn12b"/>
        <w:numPr>
          <w:ilvl w:val="0"/>
          <w:numId w:val="55"/>
        </w:numPr>
        <w:tabs>
          <w:tab w:val="num" w:pos="1071"/>
        </w:tabs>
        <w:spacing w:after="120" w:line="240" w:lineRule="auto"/>
        <w:ind w:left="1134"/>
        <w:rPr>
          <w:szCs w:val="24"/>
        </w:rPr>
      </w:pPr>
      <w:r w:rsidRPr="005A6353">
        <w:rPr>
          <w:szCs w:val="24"/>
        </w:rPr>
        <w:t>zápach pri riadnej prevádzke a pri prechodových a ostatných špecifických stavoch a činnostiach súvisiacich s prevádzkou, obnovou alebo opravami zariadení, ak sú z hľadiska zápachu významné,</w:t>
      </w:r>
    </w:p>
    <w:p w14:paraId="36CFC090" w14:textId="77777777" w:rsidR="00D10DE5" w:rsidRPr="005A6353" w:rsidRDefault="00D10DE5" w:rsidP="00B92199">
      <w:pPr>
        <w:pStyle w:val="StyldkovnPesn12b"/>
        <w:numPr>
          <w:ilvl w:val="0"/>
          <w:numId w:val="55"/>
        </w:numPr>
        <w:tabs>
          <w:tab w:val="num" w:pos="1071"/>
        </w:tabs>
        <w:spacing w:after="120" w:line="240" w:lineRule="auto"/>
        <w:ind w:left="1134"/>
        <w:rPr>
          <w:szCs w:val="24"/>
        </w:rPr>
      </w:pPr>
      <w:r w:rsidRPr="005A6353">
        <w:rPr>
          <w:szCs w:val="24"/>
        </w:rPr>
        <w:t>súlad plánovaného zdroja znečisťovania s akčným plánom a s programom</w:t>
      </w:r>
      <w:r w:rsidR="00D7746F" w:rsidRPr="005A6353">
        <w:rPr>
          <w:szCs w:val="24"/>
        </w:rPr>
        <w:t xml:space="preserve"> na zlepšenie kvality ovzdušia</w:t>
      </w:r>
      <w:r w:rsidRPr="005A6353">
        <w:rPr>
          <w:szCs w:val="24"/>
        </w:rPr>
        <w:t>, ak je vydaný alebo je v procese spracovania,</w:t>
      </w:r>
    </w:p>
    <w:p w14:paraId="5B1B3558" w14:textId="77777777" w:rsidR="00D10DE5" w:rsidRPr="005A6353" w:rsidRDefault="00D10DE5" w:rsidP="00B92199">
      <w:pPr>
        <w:pStyle w:val="StyldkovnPesn12b"/>
        <w:numPr>
          <w:ilvl w:val="0"/>
          <w:numId w:val="55"/>
        </w:numPr>
        <w:tabs>
          <w:tab w:val="num" w:pos="1071"/>
        </w:tabs>
        <w:spacing w:after="120" w:line="240" w:lineRule="auto"/>
        <w:ind w:left="1134"/>
        <w:rPr>
          <w:szCs w:val="24"/>
        </w:rPr>
      </w:pPr>
      <w:r w:rsidRPr="005A6353">
        <w:rPr>
          <w:szCs w:val="24"/>
        </w:rPr>
        <w:t>potrebu nainštalovania automatizovaného meracieho systému kvality ovzdušia, alebo diskontinuálneho oprávneného merania kvality ovzdušia,</w:t>
      </w:r>
    </w:p>
    <w:p w14:paraId="3DDA536D" w14:textId="77777777" w:rsidR="00D10DE5" w:rsidRPr="005A6353" w:rsidRDefault="00D10DE5" w:rsidP="00B92199">
      <w:pPr>
        <w:pStyle w:val="StyldkovnPesn12b"/>
        <w:numPr>
          <w:ilvl w:val="0"/>
          <w:numId w:val="55"/>
        </w:numPr>
        <w:spacing w:after="120" w:line="240" w:lineRule="auto"/>
        <w:ind w:left="1134"/>
        <w:rPr>
          <w:szCs w:val="24"/>
        </w:rPr>
      </w:pPr>
      <w:r w:rsidRPr="005A6353">
        <w:rPr>
          <w:szCs w:val="24"/>
        </w:rPr>
        <w:t>vplyv na diaľkový alebo cezhraničný prenos znečistenia.</w:t>
      </w:r>
    </w:p>
    <w:p w14:paraId="7BBF49FF" w14:textId="77777777" w:rsidR="00D10DE5" w:rsidRPr="00E04C6B" w:rsidRDefault="00D10DE5" w:rsidP="00516CF7">
      <w:pPr>
        <w:pStyle w:val="Odsekzoznamu"/>
        <w:numPr>
          <w:ilvl w:val="1"/>
          <w:numId w:val="12"/>
        </w:numPr>
        <w:tabs>
          <w:tab w:val="clear" w:pos="737"/>
          <w:tab w:val="num" w:pos="806"/>
        </w:tabs>
        <w:autoSpaceDE w:val="0"/>
        <w:autoSpaceDN w:val="0"/>
        <w:spacing w:after="120" w:line="240" w:lineRule="auto"/>
        <w:ind w:left="806"/>
        <w:jc w:val="both"/>
        <w:rPr>
          <w:rFonts w:ascii="Times New Roman" w:eastAsiaTheme="minorEastAsia" w:hAnsi="Times New Roman"/>
          <w:sz w:val="24"/>
          <w:szCs w:val="24"/>
        </w:rPr>
      </w:pPr>
      <w:r w:rsidRPr="00965250">
        <w:rPr>
          <w:rFonts w:ascii="Times New Roman" w:eastAsiaTheme="minorEastAsia" w:hAnsi="Times New Roman"/>
          <w:sz w:val="24"/>
          <w:szCs w:val="24"/>
        </w:rPr>
        <w:t xml:space="preserve">Parametre emisií a odpadových plynov, ktoré sú potrebné na účel posudzovania vplyvu stacionárneho zdroja na </w:t>
      </w:r>
      <w:r w:rsidRPr="00E04C6B">
        <w:rPr>
          <w:rFonts w:ascii="Times New Roman" w:eastAsiaTheme="minorEastAsia" w:hAnsi="Times New Roman"/>
          <w:sz w:val="24"/>
          <w:szCs w:val="24"/>
        </w:rPr>
        <w:t>kvalitu ovzdušia, sa uplatňujú podľa oponovaných údajov v rámci emisno-technologického posúdenia</w:t>
      </w:r>
      <w:r w:rsidR="00D7746F" w:rsidRPr="00E04C6B">
        <w:rPr>
          <w:rFonts w:ascii="Times New Roman" w:eastAsiaTheme="minorEastAsia" w:hAnsi="Times New Roman"/>
          <w:sz w:val="24"/>
          <w:szCs w:val="24"/>
        </w:rPr>
        <w:t xml:space="preserve"> alebo </w:t>
      </w:r>
      <w:r w:rsidR="00D7746F" w:rsidRPr="00E04C6B">
        <w:rPr>
          <w:rFonts w:ascii="Times New Roman" w:hAnsi="Times New Roman"/>
          <w:sz w:val="24"/>
          <w:szCs w:val="24"/>
        </w:rPr>
        <w:t>podľa ustanovených emisných požiadaviek, p</w:t>
      </w:r>
      <w:r w:rsidR="005405D0">
        <w:rPr>
          <w:rFonts w:ascii="Times New Roman" w:hAnsi="Times New Roman"/>
          <w:sz w:val="24"/>
          <w:szCs w:val="24"/>
        </w:rPr>
        <w:t xml:space="preserve">odľa toho, </w:t>
      </w:r>
      <w:r w:rsidR="00394F1A" w:rsidRPr="008423D4">
        <w:rPr>
          <w:rFonts w:ascii="Times New Roman" w:hAnsi="Times New Roman"/>
          <w:sz w:val="24"/>
          <w:szCs w:val="24"/>
        </w:rPr>
        <w:t xml:space="preserve">ktoré </w:t>
      </w:r>
      <w:r w:rsidR="005405D0" w:rsidRPr="008423D4">
        <w:rPr>
          <w:rFonts w:ascii="Times New Roman" w:hAnsi="Times New Roman"/>
          <w:sz w:val="24"/>
          <w:szCs w:val="24"/>
        </w:rPr>
        <w:t>parametre sú vyššie</w:t>
      </w:r>
      <w:r w:rsidRPr="008423D4">
        <w:rPr>
          <w:rFonts w:ascii="Times New Roman" w:eastAsiaTheme="minorEastAsia" w:hAnsi="Times New Roman"/>
          <w:sz w:val="24"/>
          <w:szCs w:val="24"/>
        </w:rPr>
        <w:t xml:space="preserve">. </w:t>
      </w:r>
    </w:p>
    <w:p w14:paraId="7486ADD3" w14:textId="77777777" w:rsidR="00D10DE5" w:rsidRPr="00E04C6B" w:rsidRDefault="00D10DE5" w:rsidP="00516CF7">
      <w:pPr>
        <w:numPr>
          <w:ilvl w:val="1"/>
          <w:numId w:val="12"/>
        </w:numPr>
        <w:tabs>
          <w:tab w:val="clear" w:pos="737"/>
          <w:tab w:val="num" w:pos="806"/>
        </w:tabs>
        <w:spacing w:after="120"/>
        <w:ind w:left="806"/>
      </w:pPr>
      <w:r w:rsidRPr="00E04C6B">
        <w:rPr>
          <w:rFonts w:eastAsiaTheme="minorEastAsia"/>
          <w:szCs w:val="24"/>
        </w:rPr>
        <w:t xml:space="preserve">Posudzovanie vplyvu stacionárneho zdroja na kvalitu ovzdušia </w:t>
      </w:r>
      <w:r w:rsidR="005405D0">
        <w:rPr>
          <w:rFonts w:eastAsiaTheme="minorEastAsia"/>
          <w:szCs w:val="24"/>
        </w:rPr>
        <w:t>sa vykoná v súlade s </w:t>
      </w:r>
      <w:r w:rsidRPr="00E04C6B">
        <w:rPr>
          <w:rFonts w:eastAsiaTheme="minorEastAsia"/>
          <w:szCs w:val="24"/>
        </w:rPr>
        <w:t>Postupom výpočtu výšky komína na zabezpečenie podmienok rozptylu vypúšťaných znečisťujúcich látok a zhodnotením vplyvu zdroja na imisnú situáciu v jeho okolí pomocou matematického modelu výpočtu očakávaného znečistenia ovzdušia (Vestník MŽP SR ročník IV 1996 čiastka 5) a tiež v súlade s požiadavkami na hodnotenie kvality ovzdušia uvedenými</w:t>
      </w:r>
      <w:r w:rsidRPr="00E04C6B">
        <w:t xml:space="preserve"> </w:t>
      </w:r>
      <w:r w:rsidR="00965250" w:rsidRPr="00E04C6B">
        <w:t xml:space="preserve">v § 4 zákona. </w:t>
      </w:r>
    </w:p>
    <w:p w14:paraId="6DC770F5" w14:textId="77777777" w:rsidR="00D10DE5" w:rsidRPr="00E04C6B" w:rsidRDefault="00D10DE5" w:rsidP="00B92199">
      <w:pPr>
        <w:pStyle w:val="Odsekzoznamu"/>
        <w:numPr>
          <w:ilvl w:val="0"/>
          <w:numId w:val="57"/>
        </w:numPr>
        <w:autoSpaceDE w:val="0"/>
        <w:autoSpaceDN w:val="0"/>
        <w:spacing w:after="120" w:line="240" w:lineRule="auto"/>
        <w:ind w:left="1134"/>
        <w:jc w:val="both"/>
        <w:rPr>
          <w:rFonts w:ascii="Times New Roman" w:eastAsiaTheme="minorEastAsia" w:hAnsi="Times New Roman"/>
          <w:sz w:val="24"/>
          <w:szCs w:val="24"/>
        </w:rPr>
      </w:pPr>
      <w:r w:rsidRPr="00E04C6B">
        <w:rPr>
          <w:rFonts w:ascii="Times New Roman" w:eastAsiaTheme="minorEastAsia" w:hAnsi="Times New Roman"/>
          <w:sz w:val="24"/>
          <w:szCs w:val="24"/>
        </w:rPr>
        <w:t>Výsledky výpočtov pre hodnotené znečisťujúce látky sú uvedené odbornou, ale zrejmou interpretáciou.</w:t>
      </w:r>
    </w:p>
    <w:p w14:paraId="17456A35" w14:textId="77777777" w:rsidR="00D10DE5" w:rsidRPr="00E04C6B" w:rsidRDefault="00D10DE5" w:rsidP="00B92199">
      <w:pPr>
        <w:pStyle w:val="Odsekzoznamu"/>
        <w:numPr>
          <w:ilvl w:val="0"/>
          <w:numId w:val="57"/>
        </w:numPr>
        <w:autoSpaceDE w:val="0"/>
        <w:autoSpaceDN w:val="0"/>
        <w:spacing w:after="120" w:line="240" w:lineRule="auto"/>
        <w:ind w:left="1134"/>
        <w:jc w:val="both"/>
        <w:rPr>
          <w:rFonts w:ascii="Times New Roman" w:eastAsiaTheme="minorEastAsia" w:hAnsi="Times New Roman"/>
          <w:sz w:val="24"/>
          <w:szCs w:val="24"/>
        </w:rPr>
      </w:pPr>
      <w:r w:rsidRPr="00E04C6B">
        <w:rPr>
          <w:rFonts w:ascii="Times New Roman" w:eastAsiaTheme="minorEastAsia" w:hAnsi="Times New Roman"/>
          <w:sz w:val="24"/>
          <w:szCs w:val="24"/>
        </w:rPr>
        <w:t>Výsledky matematického modelovania sú náležite zdokumentované v textovej, tabuľkovej, mapovej a grafickej forme.</w:t>
      </w:r>
    </w:p>
    <w:p w14:paraId="5D0828D4" w14:textId="77777777" w:rsidR="00D10DE5" w:rsidRPr="00E04C6B" w:rsidRDefault="00D10DE5" w:rsidP="00B92199">
      <w:pPr>
        <w:pStyle w:val="Odsekzoznamu"/>
        <w:numPr>
          <w:ilvl w:val="0"/>
          <w:numId w:val="57"/>
        </w:numPr>
        <w:autoSpaceDE w:val="0"/>
        <w:autoSpaceDN w:val="0"/>
        <w:spacing w:after="120" w:line="240" w:lineRule="auto"/>
        <w:ind w:left="1134"/>
        <w:jc w:val="both"/>
        <w:rPr>
          <w:rFonts w:ascii="Times New Roman" w:eastAsiaTheme="minorEastAsia" w:hAnsi="Times New Roman"/>
          <w:sz w:val="24"/>
          <w:szCs w:val="24"/>
        </w:rPr>
      </w:pPr>
      <w:r w:rsidRPr="00E04C6B">
        <w:rPr>
          <w:rFonts w:ascii="Times New Roman" w:eastAsiaTheme="minorEastAsia" w:hAnsi="Times New Roman"/>
          <w:sz w:val="24"/>
          <w:szCs w:val="24"/>
        </w:rPr>
        <w:t>V posudku sú tiež uvedené základné informácie o použitom modeli a spôsobe jeho aplikácie.</w:t>
      </w:r>
    </w:p>
    <w:p w14:paraId="1D1321FD" w14:textId="77777777" w:rsidR="00D10DE5" w:rsidRPr="00E04C6B" w:rsidRDefault="00D10DE5" w:rsidP="00516CF7">
      <w:pPr>
        <w:numPr>
          <w:ilvl w:val="1"/>
          <w:numId w:val="12"/>
        </w:numPr>
        <w:tabs>
          <w:tab w:val="clear" w:pos="737"/>
          <w:tab w:val="num" w:pos="806"/>
        </w:tabs>
        <w:spacing w:after="120"/>
        <w:ind w:left="806"/>
        <w:rPr>
          <w:rFonts w:eastAsiaTheme="minorEastAsia"/>
          <w:szCs w:val="24"/>
        </w:rPr>
      </w:pPr>
      <w:r w:rsidRPr="00E04C6B">
        <w:rPr>
          <w:rFonts w:eastAsiaTheme="minorEastAsia"/>
          <w:szCs w:val="24"/>
        </w:rPr>
        <w:t>Názvy a označenia tabuliek, grafov a máp majú byť v súlade s textom odborného posudku a označené podľa poradia ich uvedenia v texte odborného posudku.</w:t>
      </w:r>
    </w:p>
    <w:p w14:paraId="020B99A4" w14:textId="77777777" w:rsidR="00D10DE5" w:rsidRPr="00E04C6B" w:rsidRDefault="00D10DE5" w:rsidP="00516CF7">
      <w:pPr>
        <w:numPr>
          <w:ilvl w:val="1"/>
          <w:numId w:val="12"/>
        </w:numPr>
        <w:spacing w:after="120"/>
        <w:rPr>
          <w:rFonts w:eastAsiaTheme="minorEastAsia"/>
          <w:szCs w:val="24"/>
        </w:rPr>
      </w:pPr>
      <w:r w:rsidRPr="00E04C6B">
        <w:rPr>
          <w:rFonts w:eastAsiaTheme="minorEastAsia"/>
          <w:szCs w:val="24"/>
        </w:rPr>
        <w:t>Tabuľky, obrázky, grafy a iné ucelené časti odborného posudku, najmä výpočty presahujúce rozsahom polovicu strany, sa z dôvodu ucelenosti a prehľadnosti textu spravidla pripájajú k odbornému posudku ako prílohy.</w:t>
      </w:r>
    </w:p>
    <w:p w14:paraId="1211DAEF" w14:textId="77777777" w:rsidR="00D10DE5" w:rsidRPr="00775E2F" w:rsidRDefault="00D10DE5" w:rsidP="00D10DE5">
      <w:pPr>
        <w:tabs>
          <w:tab w:val="num" w:pos="851"/>
        </w:tabs>
        <w:ind w:left="851"/>
      </w:pPr>
    </w:p>
    <w:p w14:paraId="5208B8B3" w14:textId="77777777" w:rsidR="00D10DE5" w:rsidRPr="00775E2F" w:rsidRDefault="00D10DE5" w:rsidP="00516CF7">
      <w:pPr>
        <w:pageBreakBefore/>
        <w:numPr>
          <w:ilvl w:val="0"/>
          <w:numId w:val="12"/>
        </w:numPr>
        <w:spacing w:after="120"/>
      </w:pPr>
      <w:r w:rsidRPr="00775E2F">
        <w:lastRenderedPageBreak/>
        <w:t xml:space="preserve">Iné dôležité skutočnosti o posudzovaní. </w:t>
      </w:r>
    </w:p>
    <w:p w14:paraId="33A28C83" w14:textId="77777777" w:rsidR="00D10DE5" w:rsidRPr="00775E2F" w:rsidRDefault="00D10DE5" w:rsidP="00516CF7">
      <w:pPr>
        <w:numPr>
          <w:ilvl w:val="1"/>
          <w:numId w:val="12"/>
        </w:numPr>
        <w:tabs>
          <w:tab w:val="clear" w:pos="737"/>
          <w:tab w:val="num" w:pos="806"/>
        </w:tabs>
        <w:spacing w:after="120"/>
        <w:ind w:left="806"/>
      </w:pPr>
      <w:r w:rsidRPr="00775E2F">
        <w:t xml:space="preserve">Iné dôležité skutočnosti o posudzovaní sú dôležité skutočnosti, ktoré majú vplyv na posudzovanie a na hodnotenia uvedené v odbornom posudku, najmä skutočnosti </w:t>
      </w:r>
      <w:r>
        <w:t>týkajúce sa</w:t>
      </w:r>
    </w:p>
    <w:p w14:paraId="7DF53D20" w14:textId="77777777" w:rsidR="00D10DE5" w:rsidRPr="00775E2F" w:rsidRDefault="00D10DE5" w:rsidP="00B92199">
      <w:pPr>
        <w:pStyle w:val="StyldkovnPesn12b"/>
        <w:numPr>
          <w:ilvl w:val="0"/>
          <w:numId w:val="54"/>
        </w:numPr>
        <w:tabs>
          <w:tab w:val="clear" w:pos="357"/>
          <w:tab w:val="num" w:pos="993"/>
        </w:tabs>
        <w:spacing w:after="120" w:line="240" w:lineRule="auto"/>
        <w:ind w:left="993" w:hanging="284"/>
        <w:rPr>
          <w:szCs w:val="24"/>
        </w:rPr>
      </w:pPr>
      <w:r w:rsidRPr="00775E2F">
        <w:rPr>
          <w:szCs w:val="24"/>
        </w:rPr>
        <w:t xml:space="preserve">dostatočnosti dokumentácie z hľadiska riešenia ochrany ovzdušia a posudzovania, </w:t>
      </w:r>
    </w:p>
    <w:p w14:paraId="4436F607" w14:textId="77777777" w:rsidR="00D10DE5" w:rsidRPr="00775E2F" w:rsidRDefault="00D10DE5" w:rsidP="00B92199">
      <w:pPr>
        <w:pStyle w:val="StyldkovnPesn12b"/>
        <w:numPr>
          <w:ilvl w:val="0"/>
          <w:numId w:val="54"/>
        </w:numPr>
        <w:tabs>
          <w:tab w:val="clear" w:pos="357"/>
          <w:tab w:val="num" w:pos="993"/>
        </w:tabs>
        <w:spacing w:after="120" w:line="240" w:lineRule="auto"/>
        <w:ind w:left="993" w:hanging="284"/>
        <w:rPr>
          <w:szCs w:val="24"/>
        </w:rPr>
      </w:pPr>
      <w:r w:rsidRPr="00775E2F">
        <w:rPr>
          <w:szCs w:val="24"/>
        </w:rPr>
        <w:t>neúplnosti dodania podkladov na posudzovanie,</w:t>
      </w:r>
    </w:p>
    <w:p w14:paraId="0B8938B2" w14:textId="77777777" w:rsidR="00D10DE5" w:rsidRPr="00775E2F" w:rsidRDefault="00D10DE5" w:rsidP="00B92199">
      <w:pPr>
        <w:pStyle w:val="StyldkovnPesn12b"/>
        <w:numPr>
          <w:ilvl w:val="0"/>
          <w:numId w:val="54"/>
        </w:numPr>
        <w:tabs>
          <w:tab w:val="clear" w:pos="357"/>
          <w:tab w:val="num" w:pos="993"/>
        </w:tabs>
        <w:spacing w:after="120" w:line="240" w:lineRule="auto"/>
        <w:ind w:left="993" w:hanging="284"/>
        <w:rPr>
          <w:szCs w:val="24"/>
        </w:rPr>
      </w:pPr>
      <w:r w:rsidRPr="00775E2F">
        <w:rPr>
          <w:szCs w:val="24"/>
        </w:rPr>
        <w:t>neurčitosti  poznania stavu veci, najmä ak ide o nové riešenia, nedostatočnosť referencií, výskumno-vývojové celky,</w:t>
      </w:r>
    </w:p>
    <w:p w14:paraId="2A50C973" w14:textId="77777777" w:rsidR="00D10DE5" w:rsidRPr="00775E2F" w:rsidRDefault="00D10DE5" w:rsidP="00B92199">
      <w:pPr>
        <w:pStyle w:val="StyldkovnPesn12b"/>
        <w:numPr>
          <w:ilvl w:val="0"/>
          <w:numId w:val="54"/>
        </w:numPr>
        <w:tabs>
          <w:tab w:val="clear" w:pos="357"/>
          <w:tab w:val="num" w:pos="993"/>
        </w:tabs>
        <w:spacing w:after="120" w:line="240" w:lineRule="auto"/>
        <w:ind w:left="993" w:hanging="284"/>
        <w:rPr>
          <w:szCs w:val="24"/>
        </w:rPr>
      </w:pPr>
      <w:r w:rsidRPr="00775E2F">
        <w:rPr>
          <w:szCs w:val="24"/>
        </w:rPr>
        <w:t>nesúlade technologických údajov, ktoré boli použité pri určení pásiem ohrozenia zdravia a smrteľného ohrozenia,</w:t>
      </w:r>
    </w:p>
    <w:p w14:paraId="784D10DF" w14:textId="77777777" w:rsidR="00D10DE5" w:rsidRPr="00775E2F" w:rsidRDefault="00D10DE5" w:rsidP="00B92199">
      <w:pPr>
        <w:pStyle w:val="StyldkovnPesn12b"/>
        <w:numPr>
          <w:ilvl w:val="0"/>
          <w:numId w:val="54"/>
        </w:numPr>
        <w:tabs>
          <w:tab w:val="clear" w:pos="357"/>
          <w:tab w:val="num" w:pos="993"/>
        </w:tabs>
        <w:spacing w:after="120" w:line="240" w:lineRule="auto"/>
        <w:ind w:left="993" w:hanging="284"/>
        <w:rPr>
          <w:szCs w:val="24"/>
        </w:rPr>
      </w:pPr>
      <w:r w:rsidRPr="00775E2F">
        <w:rPr>
          <w:szCs w:val="24"/>
        </w:rPr>
        <w:t xml:space="preserve">ekonomických faktoroch, ktoré ovplyvňujú primeranosť výdavkov na dostupné technológie, </w:t>
      </w:r>
    </w:p>
    <w:p w14:paraId="3F8D41E2" w14:textId="77777777" w:rsidR="00D10DE5" w:rsidRPr="00775E2F" w:rsidRDefault="00D10DE5" w:rsidP="00B92199">
      <w:pPr>
        <w:pStyle w:val="StyldkovnPesn12b"/>
        <w:numPr>
          <w:ilvl w:val="0"/>
          <w:numId w:val="54"/>
        </w:numPr>
        <w:tabs>
          <w:tab w:val="clear" w:pos="357"/>
          <w:tab w:val="num" w:pos="993"/>
        </w:tabs>
        <w:spacing w:after="120" w:line="240" w:lineRule="auto"/>
        <w:ind w:left="993" w:hanging="284"/>
        <w:rPr>
          <w:szCs w:val="24"/>
        </w:rPr>
      </w:pPr>
      <w:r w:rsidRPr="00775E2F">
        <w:rPr>
          <w:szCs w:val="24"/>
        </w:rPr>
        <w:t>pripravovaných právnych al</w:t>
      </w:r>
      <w:r w:rsidR="00DB596C">
        <w:rPr>
          <w:szCs w:val="24"/>
        </w:rPr>
        <w:t>ebo iných technických predpisov a noriem</w:t>
      </w:r>
      <w:r w:rsidRPr="00775E2F">
        <w:rPr>
          <w:szCs w:val="24"/>
        </w:rPr>
        <w:t xml:space="preserve">, ktoré majú vzťah k novým – prísnejším kritériám ochrany ovzdušia, </w:t>
      </w:r>
    </w:p>
    <w:p w14:paraId="29255325" w14:textId="77777777" w:rsidR="00D10DE5" w:rsidRPr="00775E2F" w:rsidRDefault="00DB596C" w:rsidP="00B92199">
      <w:pPr>
        <w:pStyle w:val="StyldkovnPesn12b"/>
        <w:numPr>
          <w:ilvl w:val="0"/>
          <w:numId w:val="54"/>
        </w:numPr>
        <w:tabs>
          <w:tab w:val="clear" w:pos="357"/>
          <w:tab w:val="num" w:pos="993"/>
        </w:tabs>
        <w:spacing w:after="120" w:line="240" w:lineRule="auto"/>
        <w:ind w:left="993" w:hanging="284"/>
        <w:rPr>
          <w:szCs w:val="24"/>
        </w:rPr>
      </w:pPr>
      <w:r>
        <w:rPr>
          <w:szCs w:val="24"/>
        </w:rPr>
        <w:t>možných zmien</w:t>
      </w:r>
      <w:r w:rsidR="00D10DE5" w:rsidRPr="00775E2F">
        <w:rPr>
          <w:szCs w:val="24"/>
        </w:rPr>
        <w:t xml:space="preserve"> predmetu posudzovania  v období medzi zistením skutkového stavu a vyhotovením odborného posudku, ak ide o uvádzanie predmetu posudzovania do prevádzky, </w:t>
      </w:r>
    </w:p>
    <w:p w14:paraId="17F37654" w14:textId="77777777" w:rsidR="00D10DE5" w:rsidRPr="00775E2F" w:rsidRDefault="00D10DE5" w:rsidP="00B92199">
      <w:pPr>
        <w:pStyle w:val="StyldkovnPesn12b"/>
        <w:numPr>
          <w:ilvl w:val="0"/>
          <w:numId w:val="54"/>
        </w:numPr>
        <w:tabs>
          <w:tab w:val="clear" w:pos="357"/>
          <w:tab w:val="num" w:pos="993"/>
        </w:tabs>
        <w:spacing w:after="120" w:line="240" w:lineRule="auto"/>
        <w:ind w:left="993" w:hanging="284"/>
        <w:rPr>
          <w:szCs w:val="24"/>
        </w:rPr>
      </w:pPr>
      <w:r w:rsidRPr="00775E2F">
        <w:rPr>
          <w:szCs w:val="24"/>
        </w:rPr>
        <w:t>riešení otázok zaujatosti, ak pochybnosť o zaujatosti bola prerokovaná s orgánom ochrany ovzdušia; kópia záznamu alebo iného dokladu sa priloží k odbornému posudku ako príloha,</w:t>
      </w:r>
    </w:p>
    <w:p w14:paraId="720F3DB8" w14:textId="77777777" w:rsidR="00D10DE5" w:rsidRPr="00775E2F" w:rsidRDefault="00D10DE5" w:rsidP="00B92199">
      <w:pPr>
        <w:pStyle w:val="StyldkovnPesn12b"/>
        <w:numPr>
          <w:ilvl w:val="0"/>
          <w:numId w:val="54"/>
        </w:numPr>
        <w:tabs>
          <w:tab w:val="clear" w:pos="357"/>
          <w:tab w:val="num" w:pos="993"/>
        </w:tabs>
        <w:spacing w:after="120" w:line="240" w:lineRule="auto"/>
        <w:ind w:left="993" w:hanging="284"/>
        <w:rPr>
          <w:szCs w:val="24"/>
        </w:rPr>
      </w:pPr>
      <w:r w:rsidRPr="00775E2F">
        <w:rPr>
          <w:szCs w:val="24"/>
        </w:rPr>
        <w:t>udelení povolenia na jednorazové vyhotovenie odborného posudku; kópia povolenia sa pripojí k odbornému posudku ako príloha.</w:t>
      </w:r>
    </w:p>
    <w:p w14:paraId="4DBFA771" w14:textId="77777777" w:rsidR="00D10DE5" w:rsidRPr="00775E2F" w:rsidRDefault="00D10DE5" w:rsidP="00D10DE5">
      <w:pPr>
        <w:pStyle w:val="StyldkovnPesn12b"/>
        <w:spacing w:after="120" w:line="240" w:lineRule="auto"/>
        <w:rPr>
          <w:szCs w:val="24"/>
        </w:rPr>
      </w:pPr>
    </w:p>
    <w:p w14:paraId="4C876D98" w14:textId="77777777" w:rsidR="00D10DE5" w:rsidRPr="00775E2F" w:rsidRDefault="00D10DE5" w:rsidP="00516CF7">
      <w:pPr>
        <w:numPr>
          <w:ilvl w:val="1"/>
          <w:numId w:val="12"/>
        </w:numPr>
        <w:tabs>
          <w:tab w:val="clear" w:pos="737"/>
          <w:tab w:val="num" w:pos="806"/>
        </w:tabs>
        <w:spacing w:after="120"/>
        <w:ind w:left="806"/>
      </w:pPr>
      <w:r w:rsidRPr="00775E2F">
        <w:t>Ako iné skutočnosti sa uvedú aj ďalšie informácie, ktoré nenáležia do žiadneho z uvedených bodov odborného posudku, ktoré oprávnený posudzovateľ považuje za potrebné v odbornom posudku uviesť.</w:t>
      </w:r>
    </w:p>
    <w:p w14:paraId="02844E5E" w14:textId="77777777" w:rsidR="00D10DE5" w:rsidRPr="00775E2F" w:rsidRDefault="00D10DE5" w:rsidP="00D10DE5">
      <w:pPr>
        <w:ind w:left="357"/>
      </w:pPr>
    </w:p>
    <w:p w14:paraId="28BF2013" w14:textId="77777777" w:rsidR="00D10DE5" w:rsidRPr="00775E2F" w:rsidRDefault="00D10DE5" w:rsidP="00516CF7">
      <w:pPr>
        <w:numPr>
          <w:ilvl w:val="0"/>
          <w:numId w:val="12"/>
        </w:numPr>
        <w:spacing w:after="120"/>
      </w:pPr>
      <w:r w:rsidRPr="00775E2F">
        <w:t xml:space="preserve">Záver odborného posudku a podmienky súhlasu. </w:t>
      </w:r>
    </w:p>
    <w:p w14:paraId="473E4E06" w14:textId="77777777" w:rsidR="00D10DE5" w:rsidRPr="00775E2F" w:rsidRDefault="00D10DE5" w:rsidP="00516CF7">
      <w:pPr>
        <w:numPr>
          <w:ilvl w:val="1"/>
          <w:numId w:val="12"/>
        </w:numPr>
        <w:tabs>
          <w:tab w:val="clear" w:pos="737"/>
          <w:tab w:val="num" w:pos="806"/>
        </w:tabs>
        <w:spacing w:after="120"/>
        <w:ind w:left="806"/>
      </w:pPr>
      <w:r w:rsidRPr="00775E2F">
        <w:t>Súhrnný záver posúdenia, v členení podľa jednotlivých čiastkových posúdení uvedených v tabuľkovej forme podľa</w:t>
      </w:r>
      <w:r w:rsidR="00935238">
        <w:t xml:space="preserve"> bodu</w:t>
      </w:r>
      <w:r w:rsidRPr="00775E2F">
        <w:t xml:space="preserve"> 7.1., pričom tabuľka obsahuje tretí stĺpec s výrokmi ako: zodpovedá – nezodpovedá, splnené – nesplnené, dodržané - nedodržané alebo splnené - dodržané s podmienkou; uvedie sa číslo podmienky, znenie podmienky sa uvádza v</w:t>
      </w:r>
      <w:r>
        <w:t> texte kapitoly</w:t>
      </w:r>
      <w:r w:rsidRPr="00775E2F">
        <w:t>.  Okrem tabuľky sa uvedie aj celkové slovné zhodnotenie posúdenia.</w:t>
      </w:r>
    </w:p>
    <w:p w14:paraId="3C4413D9" w14:textId="77777777" w:rsidR="00D10DE5" w:rsidRPr="00775E2F" w:rsidRDefault="00D10DE5" w:rsidP="00516CF7">
      <w:pPr>
        <w:numPr>
          <w:ilvl w:val="1"/>
          <w:numId w:val="12"/>
        </w:numPr>
        <w:tabs>
          <w:tab w:val="clear" w:pos="737"/>
          <w:tab w:val="num" w:pos="806"/>
        </w:tabs>
        <w:spacing w:after="120"/>
        <w:ind w:left="806"/>
      </w:pPr>
      <w:r w:rsidRPr="00775E2F">
        <w:t xml:space="preserve">Ďalšie položky, ktoré posudzovateľ uvedie v záverečnom hodnotení sú: </w:t>
      </w:r>
    </w:p>
    <w:p w14:paraId="1ABA333E" w14:textId="77777777" w:rsidR="00D10DE5" w:rsidRPr="00E04C6B" w:rsidRDefault="00D10DE5" w:rsidP="00B92199">
      <w:pPr>
        <w:pStyle w:val="Odsekzoznamu"/>
        <w:numPr>
          <w:ilvl w:val="0"/>
          <w:numId w:val="56"/>
        </w:numPr>
        <w:autoSpaceDE w:val="0"/>
        <w:autoSpaceDN w:val="0"/>
        <w:spacing w:after="120" w:line="240" w:lineRule="auto"/>
        <w:ind w:left="993"/>
        <w:jc w:val="both"/>
        <w:rPr>
          <w:rFonts w:ascii="Times New Roman" w:eastAsia="Times New Roman" w:hAnsi="Times New Roman"/>
          <w:sz w:val="24"/>
        </w:rPr>
      </w:pPr>
      <w:r w:rsidRPr="00E04C6B">
        <w:rPr>
          <w:rFonts w:ascii="Times New Roman" w:eastAsia="Times New Roman" w:hAnsi="Times New Roman"/>
          <w:sz w:val="24"/>
        </w:rPr>
        <w:t>Odporúčanie, resp. neodporúčanie vydania povolenia, vrátane zdôvodnenia,</w:t>
      </w:r>
    </w:p>
    <w:p w14:paraId="744C88F8" w14:textId="77777777" w:rsidR="00D10DE5" w:rsidRPr="00E04C6B" w:rsidRDefault="00D10DE5" w:rsidP="00B92199">
      <w:pPr>
        <w:pStyle w:val="Odsekzoznamu"/>
        <w:numPr>
          <w:ilvl w:val="0"/>
          <w:numId w:val="56"/>
        </w:numPr>
        <w:autoSpaceDE w:val="0"/>
        <w:autoSpaceDN w:val="0"/>
        <w:spacing w:after="120" w:line="240" w:lineRule="auto"/>
        <w:ind w:left="993"/>
        <w:jc w:val="both"/>
        <w:rPr>
          <w:rFonts w:ascii="Times New Roman" w:eastAsia="Times New Roman" w:hAnsi="Times New Roman"/>
          <w:sz w:val="24"/>
        </w:rPr>
      </w:pPr>
      <w:r w:rsidRPr="00E04C6B">
        <w:rPr>
          <w:rFonts w:ascii="Times New Roman" w:eastAsia="Times New Roman" w:hAnsi="Times New Roman"/>
          <w:sz w:val="24"/>
        </w:rPr>
        <w:t>Podmienky na vydanie súhlasu,</w:t>
      </w:r>
    </w:p>
    <w:p w14:paraId="372F7BD2" w14:textId="77777777" w:rsidR="00D10DE5" w:rsidRPr="00E04C6B" w:rsidRDefault="00D10DE5" w:rsidP="00B92199">
      <w:pPr>
        <w:pStyle w:val="Odsekzoznamu"/>
        <w:numPr>
          <w:ilvl w:val="0"/>
          <w:numId w:val="56"/>
        </w:numPr>
        <w:autoSpaceDE w:val="0"/>
        <w:autoSpaceDN w:val="0"/>
        <w:spacing w:after="120" w:line="240" w:lineRule="auto"/>
        <w:ind w:left="993"/>
        <w:jc w:val="both"/>
        <w:rPr>
          <w:rFonts w:ascii="Times New Roman" w:eastAsia="Times New Roman" w:hAnsi="Times New Roman"/>
          <w:sz w:val="24"/>
        </w:rPr>
      </w:pPr>
      <w:r w:rsidRPr="00E04C6B">
        <w:rPr>
          <w:rFonts w:ascii="Times New Roman" w:eastAsia="Times New Roman" w:hAnsi="Times New Roman"/>
          <w:sz w:val="24"/>
        </w:rPr>
        <w:t>Poučenie o platnosti názoru, záveru a odporúčania odborného posudku sa uvádza v znení podľa § 57 ods. 10 zákona. Poučenie musí byť uvedené na tej istej strane, ako je uvedený súhrnný výsledok posúdenia</w:t>
      </w:r>
    </w:p>
    <w:p w14:paraId="33ADE628" w14:textId="77777777" w:rsidR="00D10DE5" w:rsidRPr="00775E2F" w:rsidRDefault="00D10DE5" w:rsidP="00D10DE5"/>
    <w:p w14:paraId="31634F38" w14:textId="77777777" w:rsidR="00D10DE5" w:rsidRPr="00775E2F" w:rsidRDefault="00D10DE5" w:rsidP="00516CF7">
      <w:pPr>
        <w:numPr>
          <w:ilvl w:val="0"/>
          <w:numId w:val="12"/>
        </w:numPr>
      </w:pPr>
      <w:r w:rsidRPr="00775E2F">
        <w:t xml:space="preserve">Záverečná klauzula obsahuje údaj o počte strán odborného posudku a zoznam príloh s údajom o počte strán každej prílohy. </w:t>
      </w:r>
    </w:p>
    <w:p w14:paraId="49E2E425" w14:textId="77777777" w:rsidR="00D10DE5" w:rsidRDefault="00D10DE5" w:rsidP="00D10DE5">
      <w:pPr>
        <w:ind w:left="357"/>
      </w:pPr>
    </w:p>
    <w:p w14:paraId="20574040" w14:textId="77777777" w:rsidR="00D10DE5" w:rsidRPr="00321421" w:rsidRDefault="007013F2" w:rsidP="00D10DE5">
      <w:pPr>
        <w:spacing w:after="120"/>
        <w:rPr>
          <w:b/>
        </w:rPr>
      </w:pPr>
      <w:r>
        <w:rPr>
          <w:b/>
        </w:rPr>
        <w:lastRenderedPageBreak/>
        <w:t>C</w:t>
      </w:r>
      <w:r w:rsidR="00D10DE5" w:rsidRPr="00321421">
        <w:rPr>
          <w:b/>
        </w:rPr>
        <w:t>. Podrobnosti o predmete emisno-technologického posudzovania</w:t>
      </w:r>
    </w:p>
    <w:p w14:paraId="4E48A4CD" w14:textId="77777777" w:rsidR="00D10DE5" w:rsidRDefault="00D10DE5" w:rsidP="00D10DE5">
      <w:pPr>
        <w:spacing w:after="120"/>
      </w:pPr>
      <w:r>
        <w:t xml:space="preserve">Ak ide o emisno-technologické posudzovanie stacionárneho zdroja a jeho častí, ktoré majú charakter stavieb, podľa povahy veci sa ako opis predmetu posudzovania uvedú najmä: </w:t>
      </w:r>
    </w:p>
    <w:p w14:paraId="53E7263C" w14:textId="77777777" w:rsidR="00D10DE5" w:rsidRDefault="00D10DE5" w:rsidP="00B92199">
      <w:pPr>
        <w:pStyle w:val="StyldkovnPesn12b"/>
        <w:numPr>
          <w:ilvl w:val="0"/>
          <w:numId w:val="51"/>
        </w:numPr>
        <w:tabs>
          <w:tab w:val="clear" w:pos="357"/>
          <w:tab w:val="num" w:pos="993"/>
        </w:tabs>
        <w:spacing w:after="120" w:line="240" w:lineRule="auto"/>
        <w:ind w:left="993" w:hanging="284"/>
        <w:rPr>
          <w:szCs w:val="24"/>
        </w:rPr>
      </w:pPr>
      <w:r>
        <w:rPr>
          <w:szCs w:val="24"/>
        </w:rPr>
        <w:t>identifikačné údaje o výrobcovi, projektantovi, generálnom dodávateľovi,</w:t>
      </w:r>
    </w:p>
    <w:p w14:paraId="65B2BCDD" w14:textId="77777777" w:rsidR="00D10DE5" w:rsidRDefault="00D10DE5" w:rsidP="00B92199">
      <w:pPr>
        <w:pStyle w:val="StyldkovnPesn12b"/>
        <w:numPr>
          <w:ilvl w:val="0"/>
          <w:numId w:val="51"/>
        </w:numPr>
        <w:tabs>
          <w:tab w:val="clear" w:pos="357"/>
          <w:tab w:val="num" w:pos="993"/>
        </w:tabs>
        <w:spacing w:after="120" w:line="240" w:lineRule="auto"/>
        <w:ind w:left="993" w:hanging="284"/>
        <w:rPr>
          <w:szCs w:val="24"/>
        </w:rPr>
      </w:pPr>
      <w:r>
        <w:rPr>
          <w:szCs w:val="24"/>
        </w:rPr>
        <w:t>rok výstavby stacionárneho zdroja alebo uvedenia do prevádzky,</w:t>
      </w:r>
    </w:p>
    <w:p w14:paraId="150447CC" w14:textId="77777777" w:rsidR="00D10DE5" w:rsidRDefault="00D10DE5" w:rsidP="00B92199">
      <w:pPr>
        <w:pStyle w:val="StyldkovnPesn12b"/>
        <w:numPr>
          <w:ilvl w:val="0"/>
          <w:numId w:val="51"/>
        </w:numPr>
        <w:tabs>
          <w:tab w:val="clear" w:pos="357"/>
          <w:tab w:val="num" w:pos="993"/>
        </w:tabs>
        <w:spacing w:after="120" w:line="240" w:lineRule="auto"/>
        <w:ind w:left="993" w:hanging="284"/>
        <w:rPr>
          <w:szCs w:val="24"/>
        </w:rPr>
      </w:pPr>
      <w:r>
        <w:rPr>
          <w:szCs w:val="24"/>
        </w:rPr>
        <w:t>menovitá kapacita a jej jednotka, pôvodná  projektovaná kapacita, kapacita prehodnotená v rámci skúšobnej prevádzky, zmenená na žiadosť prevádzkovateľa, intenzifikovaná a podobne, výkonové úrovne, možné regulačné rozpätia v členení podľa druhov výrobkov a výrobno-prevádzkových režimov, ak sú rôzne,</w:t>
      </w:r>
    </w:p>
    <w:p w14:paraId="60432AF5" w14:textId="77777777" w:rsidR="00D10DE5" w:rsidRDefault="00D10DE5" w:rsidP="00B92199">
      <w:pPr>
        <w:pStyle w:val="StyldkovnPesn12b"/>
        <w:numPr>
          <w:ilvl w:val="0"/>
          <w:numId w:val="51"/>
        </w:numPr>
        <w:tabs>
          <w:tab w:val="clear" w:pos="357"/>
          <w:tab w:val="num" w:pos="993"/>
        </w:tabs>
        <w:spacing w:after="120" w:line="240" w:lineRule="auto"/>
        <w:ind w:left="993" w:hanging="284"/>
        <w:rPr>
          <w:szCs w:val="24"/>
        </w:rPr>
      </w:pPr>
      <w:r>
        <w:rPr>
          <w:szCs w:val="24"/>
        </w:rPr>
        <w:t>druh prevádzky, zmennosť alebo sezónnosť, ročný fond pracovného času,</w:t>
      </w:r>
    </w:p>
    <w:p w14:paraId="0BD3EEA5" w14:textId="77777777" w:rsidR="00D10DE5" w:rsidRDefault="00D10DE5" w:rsidP="00B92199">
      <w:pPr>
        <w:pStyle w:val="StyldkovnPesn12b"/>
        <w:numPr>
          <w:ilvl w:val="0"/>
          <w:numId w:val="51"/>
        </w:numPr>
        <w:tabs>
          <w:tab w:val="clear" w:pos="357"/>
          <w:tab w:val="num" w:pos="993"/>
        </w:tabs>
        <w:spacing w:after="120" w:line="240" w:lineRule="auto"/>
        <w:ind w:left="993" w:hanging="284"/>
        <w:rPr>
          <w:szCs w:val="24"/>
        </w:rPr>
      </w:pPr>
      <w:r>
        <w:rPr>
          <w:szCs w:val="24"/>
        </w:rPr>
        <w:t>druhy a základné charakteristiky výrobkov,</w:t>
      </w:r>
    </w:p>
    <w:p w14:paraId="5C76EA29" w14:textId="77777777" w:rsidR="00D10DE5" w:rsidRDefault="00D10DE5" w:rsidP="00B92199">
      <w:pPr>
        <w:pStyle w:val="StyldkovnPesn12b"/>
        <w:numPr>
          <w:ilvl w:val="0"/>
          <w:numId w:val="51"/>
        </w:numPr>
        <w:tabs>
          <w:tab w:val="clear" w:pos="357"/>
          <w:tab w:val="num" w:pos="993"/>
        </w:tabs>
        <w:spacing w:after="120" w:line="240" w:lineRule="auto"/>
        <w:ind w:left="993" w:hanging="284"/>
        <w:rPr>
          <w:szCs w:val="24"/>
        </w:rPr>
      </w:pPr>
      <w:r>
        <w:rPr>
          <w:szCs w:val="24"/>
        </w:rPr>
        <w:t>druhy a základné parametre palív a surovín,</w:t>
      </w:r>
    </w:p>
    <w:p w14:paraId="590205E7" w14:textId="77777777" w:rsidR="00D10DE5" w:rsidRDefault="00D10DE5" w:rsidP="00B92199">
      <w:pPr>
        <w:pStyle w:val="StyldkovnPesn12b"/>
        <w:numPr>
          <w:ilvl w:val="0"/>
          <w:numId w:val="51"/>
        </w:numPr>
        <w:tabs>
          <w:tab w:val="clear" w:pos="357"/>
          <w:tab w:val="num" w:pos="993"/>
        </w:tabs>
        <w:spacing w:after="120" w:line="240" w:lineRule="auto"/>
        <w:ind w:left="993" w:hanging="284"/>
        <w:rPr>
          <w:szCs w:val="24"/>
        </w:rPr>
      </w:pPr>
      <w:r>
        <w:rPr>
          <w:szCs w:val="24"/>
        </w:rPr>
        <w:t>skladba stacionárneho zdroja - členenie podľa technologických alebo stavebných objektov - hlavné výrobné zariadenia podľa miesta vzniku znečisťujúcich látok – druh technológie podľa emisno-technologického charakteru zariadení podľa osobitného predpisu,</w:t>
      </w:r>
      <w:bookmarkStart w:id="6" w:name="_Ref263163157"/>
      <w:r>
        <w:rPr>
          <w:rStyle w:val="Odkaznapoznmkupodiarou"/>
        </w:rPr>
        <w:footnoteReference w:id="9"/>
      </w:r>
      <w:bookmarkEnd w:id="6"/>
      <w:r w:rsidR="00F47172">
        <w:rPr>
          <w:szCs w:val="24"/>
        </w:rPr>
        <w:t>)</w:t>
      </w:r>
    </w:p>
    <w:p w14:paraId="3DA9550C" w14:textId="77777777" w:rsidR="00D10DE5" w:rsidRDefault="00D10DE5" w:rsidP="00B92199">
      <w:pPr>
        <w:pStyle w:val="StyldkovnPesn12b"/>
        <w:numPr>
          <w:ilvl w:val="0"/>
          <w:numId w:val="51"/>
        </w:numPr>
        <w:tabs>
          <w:tab w:val="clear" w:pos="357"/>
          <w:tab w:val="num" w:pos="993"/>
        </w:tabs>
        <w:spacing w:after="120" w:line="240" w:lineRule="auto"/>
        <w:ind w:left="993" w:hanging="284"/>
        <w:rPr>
          <w:szCs w:val="24"/>
        </w:rPr>
      </w:pPr>
      <w:r>
        <w:rPr>
          <w:szCs w:val="24"/>
        </w:rPr>
        <w:t xml:space="preserve">princíp technológie podľa členenia technologických celkov a ich stručný opis podľa technologicko-blokovej schémy a pri chemických technológiách hlavné a vedľajšie chemické reakcie, </w:t>
      </w:r>
    </w:p>
    <w:p w14:paraId="243076F1" w14:textId="77777777" w:rsidR="00D10DE5" w:rsidRDefault="00D10DE5" w:rsidP="00B92199">
      <w:pPr>
        <w:pStyle w:val="StyldkovnPesn12b"/>
        <w:numPr>
          <w:ilvl w:val="0"/>
          <w:numId w:val="51"/>
        </w:numPr>
        <w:tabs>
          <w:tab w:val="clear" w:pos="357"/>
          <w:tab w:val="num" w:pos="993"/>
        </w:tabs>
        <w:spacing w:after="120" w:line="240" w:lineRule="auto"/>
        <w:ind w:left="993" w:hanging="284"/>
        <w:rPr>
          <w:szCs w:val="24"/>
        </w:rPr>
      </w:pPr>
      <w:r>
        <w:rPr>
          <w:szCs w:val="24"/>
        </w:rPr>
        <w:t xml:space="preserve">spôsob vypúšťania odpadových plynov - členenie, uzly, časti technológie podľa miest odvádzania do ovzdušia -  komínov, výduchov, plošné miesta vypúšťania, </w:t>
      </w:r>
      <w:proofErr w:type="spellStart"/>
      <w:r>
        <w:rPr>
          <w:szCs w:val="24"/>
        </w:rPr>
        <w:t>fugitívne</w:t>
      </w:r>
      <w:proofErr w:type="spellEnd"/>
      <w:r>
        <w:rPr>
          <w:szCs w:val="24"/>
        </w:rPr>
        <w:t xml:space="preserve"> miesta úniku, </w:t>
      </w:r>
    </w:p>
    <w:p w14:paraId="724FBD43" w14:textId="77777777" w:rsidR="00D10DE5" w:rsidRDefault="00D10DE5" w:rsidP="00B92199">
      <w:pPr>
        <w:pStyle w:val="StyldkovnPesn12b"/>
        <w:numPr>
          <w:ilvl w:val="0"/>
          <w:numId w:val="51"/>
        </w:numPr>
        <w:tabs>
          <w:tab w:val="clear" w:pos="357"/>
          <w:tab w:val="num" w:pos="993"/>
        </w:tabs>
        <w:spacing w:after="120" w:line="240" w:lineRule="auto"/>
        <w:ind w:left="993" w:hanging="284"/>
        <w:rPr>
          <w:szCs w:val="24"/>
        </w:rPr>
      </w:pPr>
      <w:r>
        <w:rPr>
          <w:szCs w:val="24"/>
        </w:rPr>
        <w:t>zoznam znečisťujúcich látok, prehľad hodnôt emisných veličín, ktorými sú vyjadrené určené emisné limity, technické požiadavky alebo všeobecné podmienky prevádzkovania,  a základných údajov o odpadových plynoch, najmä prietok, základné chemické zloženie, teplota pri menovitej kapacite v členení podľa výrobkov a výrobno-prevádzkových režimov, podľa zariadení, pre ktoré sú určené emisné limity, a podľa miest odvádzania odpadových plynov - miest oprávnených meraní,</w:t>
      </w:r>
    </w:p>
    <w:p w14:paraId="781C98A4" w14:textId="77777777" w:rsidR="00D10DE5" w:rsidRDefault="00D10DE5" w:rsidP="00B92199">
      <w:pPr>
        <w:pStyle w:val="StyldkovnPesn12b"/>
        <w:numPr>
          <w:ilvl w:val="0"/>
          <w:numId w:val="51"/>
        </w:numPr>
        <w:tabs>
          <w:tab w:val="clear" w:pos="357"/>
          <w:tab w:val="num" w:pos="993"/>
        </w:tabs>
        <w:spacing w:after="120" w:line="240" w:lineRule="auto"/>
        <w:ind w:left="993" w:hanging="284"/>
        <w:rPr>
          <w:szCs w:val="24"/>
        </w:rPr>
      </w:pPr>
      <w:r>
        <w:rPr>
          <w:szCs w:val="24"/>
        </w:rPr>
        <w:t xml:space="preserve">zoznam odlučovacích systémov - zariadení a ich projektované parametre, ktoré sú  podstatné z hľadiska ochrany ovzdušia, </w:t>
      </w:r>
    </w:p>
    <w:p w14:paraId="7C18BB98" w14:textId="1683FA00" w:rsidR="00D10DE5" w:rsidRDefault="00D10DE5" w:rsidP="00B92199">
      <w:pPr>
        <w:pStyle w:val="StyldkovnPesn12b"/>
        <w:numPr>
          <w:ilvl w:val="0"/>
          <w:numId w:val="51"/>
        </w:numPr>
        <w:tabs>
          <w:tab w:val="clear" w:pos="357"/>
          <w:tab w:val="num" w:pos="993"/>
        </w:tabs>
        <w:spacing w:after="120" w:line="240" w:lineRule="auto"/>
        <w:ind w:left="993" w:hanging="284"/>
        <w:rPr>
          <w:szCs w:val="24"/>
        </w:rPr>
      </w:pPr>
      <w:r>
        <w:rPr>
          <w:szCs w:val="24"/>
        </w:rPr>
        <w:t xml:space="preserve">informácie o riešení zisťovania údajov o dodržaní určených emisných limitov, technických požiadaviek, všeobecných podmienok prevádzkovania a množstva emisií znečisťujúcich </w:t>
      </w:r>
      <w:r w:rsidR="007D1C25">
        <w:rPr>
          <w:szCs w:val="24"/>
        </w:rPr>
        <w:t>látok podľa osobitného predpisu,</w:t>
      </w:r>
      <w:r w:rsidR="00ED02A2" w:rsidRPr="00ED02A2">
        <w:rPr>
          <w:szCs w:val="24"/>
          <w:vertAlign w:val="superscript"/>
        </w:rPr>
        <w:fldChar w:fldCharType="begin"/>
      </w:r>
      <w:r w:rsidR="00ED02A2" w:rsidRPr="00ED02A2">
        <w:rPr>
          <w:szCs w:val="24"/>
          <w:vertAlign w:val="superscript"/>
        </w:rPr>
        <w:instrText xml:space="preserve"> NOTEREF _Ref263163157 \h </w:instrText>
      </w:r>
      <w:r w:rsidR="00ED02A2">
        <w:rPr>
          <w:szCs w:val="24"/>
          <w:vertAlign w:val="superscript"/>
        </w:rPr>
        <w:instrText xml:space="preserve"> \* MERGEFORMAT </w:instrText>
      </w:r>
      <w:r w:rsidR="00ED02A2" w:rsidRPr="00ED02A2">
        <w:rPr>
          <w:szCs w:val="24"/>
          <w:vertAlign w:val="superscript"/>
        </w:rPr>
      </w:r>
      <w:r w:rsidR="00ED02A2" w:rsidRPr="00ED02A2">
        <w:rPr>
          <w:szCs w:val="24"/>
          <w:vertAlign w:val="superscript"/>
        </w:rPr>
        <w:fldChar w:fldCharType="separate"/>
      </w:r>
      <w:r w:rsidR="004E0A26">
        <w:rPr>
          <w:szCs w:val="24"/>
          <w:vertAlign w:val="superscript"/>
        </w:rPr>
        <w:t>9</w:t>
      </w:r>
      <w:r w:rsidR="00ED02A2" w:rsidRPr="00ED02A2">
        <w:rPr>
          <w:szCs w:val="24"/>
          <w:vertAlign w:val="superscript"/>
        </w:rPr>
        <w:fldChar w:fldCharType="end"/>
      </w:r>
      <w:r w:rsidR="007D1C25">
        <w:rPr>
          <w:szCs w:val="24"/>
        </w:rPr>
        <w:t>)</w:t>
      </w:r>
      <w:r>
        <w:rPr>
          <w:szCs w:val="24"/>
        </w:rPr>
        <w:t xml:space="preserve"> </w:t>
      </w:r>
    </w:p>
    <w:p w14:paraId="5BE1A556" w14:textId="77777777" w:rsidR="00D10DE5" w:rsidRDefault="00D10DE5" w:rsidP="00B92199">
      <w:pPr>
        <w:pStyle w:val="StyldkovnPesn12b"/>
        <w:numPr>
          <w:ilvl w:val="0"/>
          <w:numId w:val="51"/>
        </w:numPr>
        <w:tabs>
          <w:tab w:val="clear" w:pos="357"/>
          <w:tab w:val="num" w:pos="993"/>
        </w:tabs>
        <w:spacing w:after="120" w:line="240" w:lineRule="auto"/>
        <w:ind w:left="993" w:hanging="284"/>
        <w:rPr>
          <w:szCs w:val="24"/>
        </w:rPr>
      </w:pPr>
      <w:r>
        <w:rPr>
          <w:szCs w:val="24"/>
        </w:rPr>
        <w:t>informácie o bežných prechodových stavoch a iných činnostiach súvisiacich s prevádzkou, obnovou alebo opravami technologických zariadení, počas ktorých vzhľadom na danosti príslušného technologického procesu alebo činnosti nie je technicky možné dodržať určené emisné limity, technické požiadavky alebo  všeobecné podmienky prevádzkovania,</w:t>
      </w:r>
    </w:p>
    <w:p w14:paraId="7A90BC77" w14:textId="77777777" w:rsidR="00D10DE5" w:rsidRDefault="00D10DE5" w:rsidP="00B92199">
      <w:pPr>
        <w:pStyle w:val="StyldkovnPesn12b"/>
        <w:numPr>
          <w:ilvl w:val="0"/>
          <w:numId w:val="51"/>
        </w:numPr>
        <w:tabs>
          <w:tab w:val="clear" w:pos="357"/>
          <w:tab w:val="num" w:pos="993"/>
        </w:tabs>
        <w:spacing w:after="120" w:line="240" w:lineRule="auto"/>
        <w:ind w:left="993" w:hanging="284"/>
      </w:pPr>
      <w:r>
        <w:lastRenderedPageBreak/>
        <w:t xml:space="preserve">informácie o najvyšších objemových prietokoch odpadových plynov, stavových veličinách a hmotnostných tokoch znečisťujúcich látok, ktoré sú rozhodujúce pri posudzovaní výšky komína alebo iného výduchu podľa ich škodlivých účinkov počas </w:t>
      </w:r>
    </w:p>
    <w:p w14:paraId="1D9B1479" w14:textId="77777777" w:rsidR="00D10DE5" w:rsidRDefault="00D10DE5" w:rsidP="00B92199">
      <w:pPr>
        <w:numPr>
          <w:ilvl w:val="1"/>
          <w:numId w:val="51"/>
        </w:numPr>
        <w:ind w:left="1350"/>
      </w:pPr>
      <w:r>
        <w:t>bežnej plánovanej ročnej priemernej prevádzky v súlade s dokumentáciou, ak sú iné ako podľa písmena j),</w:t>
      </w:r>
    </w:p>
    <w:p w14:paraId="616D2784" w14:textId="77777777" w:rsidR="00D10DE5" w:rsidRDefault="00D10DE5" w:rsidP="00B92199">
      <w:pPr>
        <w:numPr>
          <w:ilvl w:val="1"/>
          <w:numId w:val="51"/>
        </w:numPr>
        <w:ind w:left="1350"/>
      </w:pPr>
      <w:r>
        <w:t>prechodových stavov v súlade s dokumentáciou, ktoré sú z hľadiska hodnotenia kvality ovzdušia aktuálne,</w:t>
      </w:r>
    </w:p>
    <w:p w14:paraId="3391F0AF" w14:textId="77777777" w:rsidR="00D10DE5" w:rsidRDefault="00D10DE5" w:rsidP="00B92199">
      <w:pPr>
        <w:numPr>
          <w:ilvl w:val="1"/>
          <w:numId w:val="51"/>
        </w:numPr>
        <w:ind w:left="1350"/>
      </w:pPr>
      <w:r>
        <w:t>ostatných špecifických emisných nevýrobných stavoch technológie a </w:t>
      </w:r>
      <w:r>
        <w:rPr>
          <w:szCs w:val="24"/>
        </w:rPr>
        <w:t>ďalších činnostiach súvisiacich s prevádzkou, obnovou alebo opravami zariadení</w:t>
      </w:r>
      <w:r>
        <w:t>, ak sú tieto stavy z hľadiska zabezpečenia hodnotenia kvality ovzdušia aktuálne,</w:t>
      </w:r>
    </w:p>
    <w:p w14:paraId="00CB3B7A" w14:textId="77777777" w:rsidR="00D10DE5" w:rsidRDefault="00DB596C" w:rsidP="00B92199">
      <w:pPr>
        <w:numPr>
          <w:ilvl w:val="1"/>
          <w:numId w:val="51"/>
        </w:numPr>
        <w:ind w:left="1350"/>
        <w:rPr>
          <w:szCs w:val="24"/>
        </w:rPr>
      </w:pPr>
      <w:r>
        <w:t>nebezpečných stavov</w:t>
      </w:r>
      <w:r w:rsidR="00D10DE5">
        <w:t xml:space="preserve"> a iných nešt</w:t>
      </w:r>
      <w:r>
        <w:t>andardných prevádzkových stavov</w:t>
      </w:r>
      <w:r w:rsidR="00D10DE5">
        <w:t xml:space="preserve"> podľa písmena p) do času bezodkladného zastavenia alebo obmedzenia prevádzky stacionárneho zdroja alebo jeho časti, ktoré majú byť riešené v súbore technicko- prevádzkových parametrov a technicko-organizačných opatrení podľa § 34 ods. 7 zákona, </w:t>
      </w:r>
    </w:p>
    <w:p w14:paraId="0FB558E4" w14:textId="77777777" w:rsidR="00D10DE5" w:rsidRDefault="00D10DE5" w:rsidP="00B92199">
      <w:pPr>
        <w:pStyle w:val="StyldkovnPesn12b"/>
        <w:numPr>
          <w:ilvl w:val="0"/>
          <w:numId w:val="51"/>
        </w:numPr>
        <w:tabs>
          <w:tab w:val="clear" w:pos="357"/>
          <w:tab w:val="num" w:pos="993"/>
        </w:tabs>
        <w:spacing w:line="240" w:lineRule="auto"/>
        <w:ind w:left="993" w:hanging="284"/>
        <w:rPr>
          <w:szCs w:val="24"/>
        </w:rPr>
      </w:pPr>
      <w:r>
        <w:rPr>
          <w:szCs w:val="24"/>
        </w:rPr>
        <w:t>informácie o systéme riadenia technológie a o prevádzkovej evidencii,</w:t>
      </w:r>
    </w:p>
    <w:p w14:paraId="3B1FE4B1" w14:textId="77777777" w:rsidR="00D10DE5" w:rsidRDefault="00D10DE5" w:rsidP="00B92199">
      <w:pPr>
        <w:pStyle w:val="StyldkovnPesn12b"/>
        <w:numPr>
          <w:ilvl w:val="0"/>
          <w:numId w:val="51"/>
        </w:numPr>
        <w:tabs>
          <w:tab w:val="clear" w:pos="357"/>
          <w:tab w:val="num" w:pos="993"/>
        </w:tabs>
        <w:spacing w:after="120" w:line="240" w:lineRule="auto"/>
        <w:ind w:left="993" w:hanging="284"/>
        <w:rPr>
          <w:szCs w:val="24"/>
        </w:rPr>
      </w:pPr>
      <w:r>
        <w:rPr>
          <w:szCs w:val="24"/>
        </w:rPr>
        <w:t xml:space="preserve">informácie o možnostiach výskytu nebezpečných stavov a stavov vážneho a bezprostredného ohrozenia alebo zhoršenia kvality ovzdušia, ich riešenia a odstraňovania ich následkov, ktoré nie sú predmetom riešenia závažnej priemyselnej havárie podľa osobitného </w:t>
      </w:r>
      <w:r w:rsidRPr="0059775F">
        <w:rPr>
          <w:szCs w:val="24"/>
        </w:rPr>
        <w:t>zákona,</w:t>
      </w:r>
      <w:bookmarkStart w:id="7" w:name="_Ref263163365"/>
      <w:r w:rsidRPr="0059775F">
        <w:rPr>
          <w:rStyle w:val="Odkaznapoznmkupodiarou"/>
        </w:rPr>
        <w:footnoteReference w:id="10"/>
      </w:r>
      <w:bookmarkEnd w:id="7"/>
      <w:r w:rsidRPr="0059775F">
        <w:rPr>
          <w:szCs w:val="24"/>
        </w:rPr>
        <w:t>)</w:t>
      </w:r>
    </w:p>
    <w:p w14:paraId="519532AE" w14:textId="77777777" w:rsidR="00D10DE5" w:rsidRDefault="00D10DE5" w:rsidP="00B92199">
      <w:pPr>
        <w:pStyle w:val="StyldkovnPesn12b"/>
        <w:numPr>
          <w:ilvl w:val="0"/>
          <w:numId w:val="51"/>
        </w:numPr>
        <w:tabs>
          <w:tab w:val="clear" w:pos="357"/>
          <w:tab w:val="num" w:pos="993"/>
        </w:tabs>
        <w:spacing w:after="120" w:line="240" w:lineRule="auto"/>
        <w:ind w:left="993" w:hanging="284"/>
        <w:rPr>
          <w:szCs w:val="24"/>
        </w:rPr>
      </w:pPr>
      <w:r>
        <w:rPr>
          <w:szCs w:val="24"/>
        </w:rPr>
        <w:t>informácie o možných závažných priemyselných haváriách a iných neštandardných stavoch vyžadujúcich ochranu obyvateľstva pred emisiami zo stacionárneho zdroja, vymedzenie oblasti ohrozenia a technologické údaje použité pri ich určení podľa osobitného predpisu,</w:t>
      </w:r>
      <w:r>
        <w:rPr>
          <w:rStyle w:val="Odkaznapoznmkupodiarou"/>
        </w:rPr>
        <w:footnoteReference w:id="11"/>
      </w:r>
      <w:r>
        <w:rPr>
          <w:szCs w:val="24"/>
        </w:rPr>
        <w:t>)</w:t>
      </w:r>
    </w:p>
    <w:p w14:paraId="63C60D3C" w14:textId="77777777" w:rsidR="00D10DE5" w:rsidRPr="00E04C6B" w:rsidRDefault="00D10DE5" w:rsidP="00B92199">
      <w:pPr>
        <w:pStyle w:val="StyldkovnPesn12b"/>
        <w:numPr>
          <w:ilvl w:val="0"/>
          <w:numId w:val="51"/>
        </w:numPr>
        <w:tabs>
          <w:tab w:val="clear" w:pos="357"/>
          <w:tab w:val="num" w:pos="993"/>
        </w:tabs>
        <w:spacing w:after="120" w:line="240" w:lineRule="auto"/>
        <w:ind w:left="993" w:hanging="284"/>
        <w:rPr>
          <w:szCs w:val="24"/>
        </w:rPr>
      </w:pPr>
      <w:r>
        <w:rPr>
          <w:szCs w:val="24"/>
        </w:rPr>
        <w:t>požiadavky na kvalifikáciu pracovníkov, ktorí obsluhujú hlavné výrobno-technologické uzly,</w:t>
      </w:r>
    </w:p>
    <w:p w14:paraId="3FF69056" w14:textId="77777777" w:rsidR="00D10DE5" w:rsidRDefault="00D10DE5" w:rsidP="00B92199">
      <w:pPr>
        <w:pStyle w:val="StyldkovnPesn12b"/>
        <w:numPr>
          <w:ilvl w:val="0"/>
          <w:numId w:val="51"/>
        </w:numPr>
        <w:tabs>
          <w:tab w:val="clear" w:pos="357"/>
          <w:tab w:val="num" w:pos="993"/>
        </w:tabs>
        <w:spacing w:after="120" w:line="240" w:lineRule="auto"/>
        <w:ind w:left="993" w:hanging="284"/>
        <w:rPr>
          <w:szCs w:val="24"/>
        </w:rPr>
      </w:pPr>
      <w:r w:rsidRPr="00E04C6B">
        <w:rPr>
          <w:szCs w:val="24"/>
        </w:rPr>
        <w:t xml:space="preserve">informácie o vzťahu stacionárneho zdroja k programu podľa § 9 zákona, ak </w:t>
      </w:r>
      <w:r>
        <w:rPr>
          <w:szCs w:val="24"/>
        </w:rPr>
        <w:t xml:space="preserve">je pre danú aglomeráciu  alebo zónu vydaný alebo je v riešení. </w:t>
      </w:r>
    </w:p>
    <w:p w14:paraId="710C0F67" w14:textId="77777777" w:rsidR="00D10DE5" w:rsidRDefault="00D10DE5" w:rsidP="00D10DE5">
      <w:pPr>
        <w:spacing w:after="120"/>
        <w:rPr>
          <w:b/>
        </w:rPr>
      </w:pPr>
    </w:p>
    <w:p w14:paraId="76B7CC4A" w14:textId="77777777" w:rsidR="00D10DE5" w:rsidRDefault="007013F2" w:rsidP="00D10DE5">
      <w:pPr>
        <w:spacing w:after="120"/>
      </w:pPr>
      <w:r>
        <w:rPr>
          <w:b/>
        </w:rPr>
        <w:t>D</w:t>
      </w:r>
      <w:r w:rsidR="00D10DE5" w:rsidRPr="00310AE1">
        <w:rPr>
          <w:b/>
        </w:rPr>
        <w:t>. Podrobnosti o</w:t>
      </w:r>
      <w:r w:rsidR="00E04C6B">
        <w:rPr>
          <w:b/>
        </w:rPr>
        <w:t> </w:t>
      </w:r>
      <w:r w:rsidR="00D10DE5" w:rsidRPr="00310AE1">
        <w:rPr>
          <w:b/>
        </w:rPr>
        <w:t>predmete</w:t>
      </w:r>
      <w:r w:rsidR="00E04C6B">
        <w:rPr>
          <w:b/>
        </w:rPr>
        <w:t xml:space="preserve"> </w:t>
      </w:r>
      <w:r w:rsidR="00D10DE5" w:rsidRPr="00310AE1">
        <w:rPr>
          <w:b/>
        </w:rPr>
        <w:t>posudzovania</w:t>
      </w:r>
      <w:r w:rsidR="002F05EA">
        <w:rPr>
          <w:b/>
        </w:rPr>
        <w:t xml:space="preserve"> vplyvu stacionárneho zdroja na kvalitu ovzdušia</w:t>
      </w:r>
    </w:p>
    <w:p w14:paraId="0425260D" w14:textId="77777777" w:rsidR="00D10DE5" w:rsidRDefault="00D10DE5" w:rsidP="00D10DE5">
      <w:pPr>
        <w:ind w:left="357"/>
      </w:pPr>
    </w:p>
    <w:p w14:paraId="20317B3E" w14:textId="2C97ED5A" w:rsidR="00D10DE5" w:rsidRPr="009A1247" w:rsidRDefault="00D10DE5" w:rsidP="00B92199">
      <w:pPr>
        <w:pStyle w:val="StyldkovnPesn12b"/>
        <w:numPr>
          <w:ilvl w:val="0"/>
          <w:numId w:val="58"/>
        </w:numPr>
        <w:spacing w:after="120" w:line="240" w:lineRule="auto"/>
        <w:rPr>
          <w:szCs w:val="24"/>
        </w:rPr>
      </w:pPr>
      <w:r w:rsidRPr="009A1247">
        <w:rPr>
          <w:szCs w:val="24"/>
        </w:rPr>
        <w:t xml:space="preserve">Situačná mapa umiestnenia zdroja, s vyznačením dôležitých miest a objektov, akými sú napr. už existujúce zdroje znečisťovania, okolité stavby ktoré môžu mať vplyv na rozptyl znečisťujúcich látok, významné receptory, ktoré môžu byť potenciálne zasiahnuté zvýšenými koncentráciami, ako sú napr. verejné miesta,  budovy alebo súkromné obydlia,  a ďalšie miesta záujmu diskutované v bode </w:t>
      </w:r>
      <w:r w:rsidR="008244D7" w:rsidRPr="00AB2E87">
        <w:rPr>
          <w:szCs w:val="24"/>
        </w:rPr>
        <w:t>E</w:t>
      </w:r>
      <w:r w:rsidRPr="00AB2E87">
        <w:rPr>
          <w:szCs w:val="24"/>
        </w:rPr>
        <w:t>.</w:t>
      </w:r>
      <w:r w:rsidRPr="009A1247">
        <w:rPr>
          <w:szCs w:val="24"/>
        </w:rPr>
        <w:t xml:space="preserve"> Súčasťou mapy je mierka zobrazenia.</w:t>
      </w:r>
    </w:p>
    <w:p w14:paraId="2551CE0B" w14:textId="77777777" w:rsidR="00D10DE5" w:rsidRPr="009A1247" w:rsidRDefault="00D10DE5" w:rsidP="00B92199">
      <w:pPr>
        <w:pStyle w:val="StyldkovnPesn12b"/>
        <w:numPr>
          <w:ilvl w:val="0"/>
          <w:numId w:val="58"/>
        </w:numPr>
        <w:spacing w:after="120" w:line="240" w:lineRule="auto"/>
        <w:rPr>
          <w:szCs w:val="24"/>
        </w:rPr>
      </w:pPr>
      <w:r w:rsidRPr="009A1247">
        <w:rPr>
          <w:szCs w:val="24"/>
        </w:rPr>
        <w:t>Geomorfologické údaje o území z hľadiska rozptylu, prevládajúce smery prúdenia (veterná ružica), denné a nočné rozdielnosti v prúdení, výskyt inverzií, a pod..</w:t>
      </w:r>
    </w:p>
    <w:p w14:paraId="4E5A51A3" w14:textId="77777777" w:rsidR="00D10DE5" w:rsidRPr="009A1247" w:rsidRDefault="00D10DE5" w:rsidP="00B92199">
      <w:pPr>
        <w:pStyle w:val="StyldkovnPesn12b"/>
        <w:numPr>
          <w:ilvl w:val="0"/>
          <w:numId w:val="58"/>
        </w:numPr>
        <w:spacing w:after="120" w:line="240" w:lineRule="auto"/>
        <w:rPr>
          <w:szCs w:val="24"/>
        </w:rPr>
      </w:pPr>
      <w:r w:rsidRPr="009A1247">
        <w:rPr>
          <w:szCs w:val="24"/>
        </w:rPr>
        <w:t>Jestvujúce znečistenie ovzdušia (pred realizáciou predmetu posudzovania) s prihliadnutím na príspevok k znečisteniu od existujúcich lokálnych zdrojov, vo vzťahu k stanoveným limitným hodnotám pre jednotlivé znečisťujúce látky.</w:t>
      </w:r>
    </w:p>
    <w:p w14:paraId="79FACBA7" w14:textId="77777777" w:rsidR="00D10DE5" w:rsidRPr="009A1247" w:rsidRDefault="00D10DE5" w:rsidP="00B92199">
      <w:pPr>
        <w:pStyle w:val="StyldkovnPesn12b"/>
        <w:numPr>
          <w:ilvl w:val="0"/>
          <w:numId w:val="58"/>
        </w:numPr>
        <w:spacing w:after="120" w:line="240" w:lineRule="auto"/>
        <w:rPr>
          <w:szCs w:val="24"/>
        </w:rPr>
      </w:pPr>
      <w:r w:rsidRPr="009A1247">
        <w:rPr>
          <w:szCs w:val="24"/>
        </w:rPr>
        <w:lastRenderedPageBreak/>
        <w:t>Údaje o  programe a integrovanom programe a o akčnom pláne, ak sú vydané alebo sú v procese ich spracovania a o vzťahu predmetu posudzovania k týmto dokumentom.</w:t>
      </w:r>
    </w:p>
    <w:p w14:paraId="2563C606" w14:textId="77777777" w:rsidR="00D10DE5" w:rsidRPr="009A1247" w:rsidRDefault="00D10DE5" w:rsidP="00B92199">
      <w:pPr>
        <w:pStyle w:val="StyldkovnPesn12b"/>
        <w:numPr>
          <w:ilvl w:val="0"/>
          <w:numId w:val="58"/>
        </w:numPr>
        <w:spacing w:after="120" w:line="240" w:lineRule="auto"/>
        <w:rPr>
          <w:szCs w:val="24"/>
        </w:rPr>
      </w:pPr>
      <w:r w:rsidRPr="009A1247">
        <w:rPr>
          <w:szCs w:val="24"/>
        </w:rPr>
        <w:t xml:space="preserve">Podrobnejšie údaje súvisiace s posudzovaním vplyvu stacionárneho zdroja na kvalitu ovzdušia podľa povahy predmetu posudzovania, posudzovaných miest vypúšťania alebo úniku  znečisťujúcich látok, ktoré sú uvedené v dokumentácii. Týmito údajmi sú  najmä: </w:t>
      </w:r>
    </w:p>
    <w:p w14:paraId="7FB08D7F" w14:textId="77777777" w:rsidR="00D10DE5" w:rsidRDefault="00D10DE5" w:rsidP="00B92199">
      <w:pPr>
        <w:pStyle w:val="StyldkovnPesn12b"/>
        <w:numPr>
          <w:ilvl w:val="0"/>
          <w:numId w:val="59"/>
        </w:numPr>
        <w:spacing w:after="120" w:line="240" w:lineRule="auto"/>
        <w:rPr>
          <w:szCs w:val="24"/>
        </w:rPr>
      </w:pPr>
      <w:r w:rsidRPr="00775E2F">
        <w:rPr>
          <w:szCs w:val="24"/>
        </w:rPr>
        <w:t xml:space="preserve">menovitá kapacita alebo iné výkonovo-kapacitné parametre zdroja </w:t>
      </w:r>
      <w:r w:rsidRPr="00775E2F">
        <w:t>znečisťovania ovzdušia</w:t>
      </w:r>
      <w:r w:rsidRPr="00775E2F">
        <w:rPr>
          <w:szCs w:val="24"/>
        </w:rPr>
        <w:t xml:space="preserve">,  </w:t>
      </w:r>
    </w:p>
    <w:p w14:paraId="33313F9E" w14:textId="77777777" w:rsidR="00D10DE5" w:rsidRPr="009D0CF6" w:rsidRDefault="00D10DE5" w:rsidP="00B92199">
      <w:pPr>
        <w:pStyle w:val="StyldkovnPesn12b"/>
        <w:numPr>
          <w:ilvl w:val="0"/>
          <w:numId w:val="59"/>
        </w:numPr>
        <w:spacing w:after="120" w:line="240" w:lineRule="auto"/>
        <w:rPr>
          <w:szCs w:val="24"/>
        </w:rPr>
      </w:pPr>
      <w:r w:rsidRPr="009D0CF6">
        <w:rPr>
          <w:szCs w:val="24"/>
        </w:rPr>
        <w:t xml:space="preserve">umiestnenie zdroja </w:t>
      </w:r>
      <w:r w:rsidRPr="00775E2F">
        <w:t xml:space="preserve">znečisťovania ovzdušia </w:t>
      </w:r>
      <w:r w:rsidRPr="009D0CF6">
        <w:rPr>
          <w:szCs w:val="24"/>
        </w:rPr>
        <w:t xml:space="preserve">v území vo vzťahu k okoliu </w:t>
      </w:r>
    </w:p>
    <w:p w14:paraId="03625B41" w14:textId="77777777" w:rsidR="00D10DE5" w:rsidRPr="00775E2F" w:rsidRDefault="00D10DE5" w:rsidP="00B92199">
      <w:pPr>
        <w:numPr>
          <w:ilvl w:val="1"/>
          <w:numId w:val="60"/>
        </w:numPr>
      </w:pPr>
      <w:r w:rsidRPr="00775E2F">
        <w:t>odstupové vzdialenosti k existujúcim objektom, osobitne k objektom obytnej zóny, rekreačno-športovej a inej obdobnej zóny,</w:t>
      </w:r>
    </w:p>
    <w:p w14:paraId="6F5391B2" w14:textId="77777777" w:rsidR="00D10DE5" w:rsidRPr="00775E2F" w:rsidRDefault="00D10DE5" w:rsidP="00B92199">
      <w:pPr>
        <w:numPr>
          <w:ilvl w:val="1"/>
          <w:numId w:val="60"/>
        </w:numPr>
      </w:pPr>
      <w:r w:rsidRPr="00775E2F">
        <w:t>charakter najbližšieho okolia v súčasnosti a v budúcnosti podľa územno-plánovacej dokumentácie,</w:t>
      </w:r>
    </w:p>
    <w:p w14:paraId="740945A2" w14:textId="77777777" w:rsidR="00D10DE5" w:rsidRDefault="00D10DE5" w:rsidP="00B92199">
      <w:pPr>
        <w:numPr>
          <w:ilvl w:val="1"/>
          <w:numId w:val="60"/>
        </w:numPr>
      </w:pPr>
      <w:r w:rsidRPr="00775E2F">
        <w:t>počty trvalo bývajúcich osôb ovplyvnených emisiami zo zdroja s dôrazom na umiestnenie v smere prevládajúceho vetra</w:t>
      </w:r>
      <w:r>
        <w:t>,</w:t>
      </w:r>
    </w:p>
    <w:p w14:paraId="22C14E51" w14:textId="77777777" w:rsidR="00D10DE5" w:rsidRDefault="00D10DE5" w:rsidP="00B92199">
      <w:pPr>
        <w:numPr>
          <w:ilvl w:val="1"/>
          <w:numId w:val="60"/>
        </w:numPr>
      </w:pPr>
      <w:r w:rsidRPr="00775E2F">
        <w:t xml:space="preserve">iné aktuálne údaje o možnom budúcom ovplyvňovaní okolia emisiami zo zdroja podľa územno-plánovacej dokumentácie, </w:t>
      </w:r>
    </w:p>
    <w:p w14:paraId="6CE633A5" w14:textId="77777777" w:rsidR="00D10DE5" w:rsidRDefault="00D10DE5" w:rsidP="00E04C6B">
      <w:pPr>
        <w:pStyle w:val="StyldkovnPesn12b"/>
        <w:spacing w:after="120" w:line="240" w:lineRule="auto"/>
        <w:rPr>
          <w:szCs w:val="24"/>
        </w:rPr>
      </w:pPr>
    </w:p>
    <w:p w14:paraId="56581FF3" w14:textId="46C195BC" w:rsidR="00D10DE5" w:rsidRPr="003F4C8E" w:rsidRDefault="009E3CEE" w:rsidP="00B92199">
      <w:pPr>
        <w:pStyle w:val="StyldkovnPesn12b"/>
        <w:numPr>
          <w:ilvl w:val="0"/>
          <w:numId w:val="58"/>
        </w:numPr>
        <w:spacing w:after="120" w:line="240" w:lineRule="auto"/>
        <w:rPr>
          <w:szCs w:val="24"/>
        </w:rPr>
      </w:pPr>
      <w:r>
        <w:rPr>
          <w:szCs w:val="24"/>
        </w:rPr>
        <w:t>Ú</w:t>
      </w:r>
      <w:r w:rsidR="00D10DE5" w:rsidRPr="003F4C8E">
        <w:rPr>
          <w:szCs w:val="24"/>
        </w:rPr>
        <w:t xml:space="preserve">daje o emisiách a spôsoboch vypúšťania odpadových plynov do ovzdušia: </w:t>
      </w:r>
    </w:p>
    <w:p w14:paraId="0DCE9368" w14:textId="77777777" w:rsidR="00D10DE5" w:rsidRPr="00775E2F" w:rsidRDefault="00D10DE5" w:rsidP="00B92199">
      <w:pPr>
        <w:pStyle w:val="StyldkovnPesn12b"/>
        <w:numPr>
          <w:ilvl w:val="0"/>
          <w:numId w:val="61"/>
        </w:numPr>
        <w:spacing w:after="120" w:line="240" w:lineRule="auto"/>
      </w:pPr>
      <w:r w:rsidRPr="00775E2F">
        <w:t xml:space="preserve">komíny, výduchy, plošné miesta vypúšťania, </w:t>
      </w:r>
      <w:proofErr w:type="spellStart"/>
      <w:r w:rsidRPr="00775E2F">
        <w:t>fugitívne</w:t>
      </w:r>
      <w:proofErr w:type="spellEnd"/>
      <w:r w:rsidRPr="00775E2F">
        <w:t xml:space="preserve"> miesta úniku, líniové zdroje,</w:t>
      </w:r>
    </w:p>
    <w:p w14:paraId="48F9C65C" w14:textId="77777777" w:rsidR="00D10DE5" w:rsidRPr="00775E2F" w:rsidRDefault="00D10DE5" w:rsidP="00B92199">
      <w:pPr>
        <w:pStyle w:val="StyldkovnPesn12b"/>
        <w:numPr>
          <w:ilvl w:val="0"/>
          <w:numId w:val="61"/>
        </w:numPr>
        <w:spacing w:after="120" w:line="240" w:lineRule="auto"/>
      </w:pPr>
      <w:r w:rsidRPr="00775E2F">
        <w:t>stavebno-technické parametre komínov, výduchov alebo iných miest vypúšťania alebo úniku znečisťujúcich látok a ich zemepisné súradnice,</w:t>
      </w:r>
    </w:p>
    <w:p w14:paraId="313B9F80" w14:textId="77777777" w:rsidR="00D10DE5" w:rsidRPr="00775E2F" w:rsidRDefault="00D10DE5" w:rsidP="00B92199">
      <w:pPr>
        <w:pStyle w:val="StyldkovnPesn12b"/>
        <w:numPr>
          <w:ilvl w:val="0"/>
          <w:numId w:val="61"/>
        </w:numPr>
        <w:spacing w:after="120" w:line="240" w:lineRule="auto"/>
      </w:pPr>
      <w:r w:rsidRPr="00775E2F">
        <w:t xml:space="preserve">údaje o najvyšších objemových prietokoch odpadových plynov, stavových veličinách a hmotnostných tokoch znečisťujúcich látok, ktoré sú rozhodujúce pri posudzovaní výšky komína alebo iného výduchu podľa ich škodlivých účinkov počas </w:t>
      </w:r>
    </w:p>
    <w:p w14:paraId="5762B070" w14:textId="77777777" w:rsidR="00D10DE5" w:rsidRPr="00775E2F" w:rsidRDefault="00D10DE5" w:rsidP="00516CF7">
      <w:pPr>
        <w:numPr>
          <w:ilvl w:val="3"/>
          <w:numId w:val="13"/>
        </w:numPr>
        <w:ind w:left="1785"/>
      </w:pPr>
      <w:r w:rsidRPr="00775E2F">
        <w:t>bežnej prevádzky v súlade s dokumentáciou,</w:t>
      </w:r>
    </w:p>
    <w:p w14:paraId="0017A8B6" w14:textId="77777777" w:rsidR="00D10DE5" w:rsidRPr="00775E2F" w:rsidRDefault="00D10DE5" w:rsidP="00516CF7">
      <w:pPr>
        <w:numPr>
          <w:ilvl w:val="3"/>
          <w:numId w:val="13"/>
        </w:numPr>
        <w:ind w:left="1785"/>
      </w:pPr>
      <w:r w:rsidRPr="00775E2F">
        <w:t>prechodových stavoch v súlade s dokumentáciou, ktoré sú z hľadiska hodnotenia kvality ovzdušia aktuálne,</w:t>
      </w:r>
    </w:p>
    <w:p w14:paraId="26AFF070" w14:textId="77777777" w:rsidR="00D10DE5" w:rsidRPr="00775E2F" w:rsidRDefault="00D10DE5" w:rsidP="00516CF7">
      <w:pPr>
        <w:numPr>
          <w:ilvl w:val="3"/>
          <w:numId w:val="13"/>
        </w:numPr>
        <w:spacing w:after="120"/>
        <w:ind w:left="1785"/>
      </w:pPr>
      <w:r w:rsidRPr="00775E2F">
        <w:t xml:space="preserve">mimoriadnych prevádzkových stavoch do času bezodkladného zastavenia alebo obmedzenia prevádzky stacionárneho zdroja alebo jeho časti, ktoré sú z hľadiska hodnotenia kvality ovzdušia  aktuálne, </w:t>
      </w:r>
    </w:p>
    <w:p w14:paraId="46A7B382" w14:textId="3257E80D" w:rsidR="00D10DE5" w:rsidRPr="003F4C8E" w:rsidRDefault="009E3CEE" w:rsidP="00B92199">
      <w:pPr>
        <w:pStyle w:val="StyldkovnPesn12b"/>
        <w:numPr>
          <w:ilvl w:val="0"/>
          <w:numId w:val="58"/>
        </w:numPr>
        <w:spacing w:after="120" w:line="240" w:lineRule="auto"/>
        <w:rPr>
          <w:szCs w:val="24"/>
        </w:rPr>
      </w:pPr>
      <w:r>
        <w:rPr>
          <w:szCs w:val="24"/>
        </w:rPr>
        <w:t>S</w:t>
      </w:r>
      <w:r w:rsidR="00D10DE5" w:rsidRPr="003F4C8E">
        <w:rPr>
          <w:szCs w:val="24"/>
        </w:rPr>
        <w:t>usediace zdroje znečisťovania ovzdušia, ktoré môžu spôsobovať kumulatívny efekt znečistenia ovzdušia, s dôrazom na vzájomnú polohu v smere prevládajú</w:t>
      </w:r>
      <w:r>
        <w:rPr>
          <w:szCs w:val="24"/>
        </w:rPr>
        <w:t>ceho vetra a osídleného okolia.</w:t>
      </w:r>
    </w:p>
    <w:p w14:paraId="2A9E59E5" w14:textId="29693B22" w:rsidR="00D10DE5" w:rsidRPr="00116225" w:rsidRDefault="009E3CEE" w:rsidP="00B92199">
      <w:pPr>
        <w:pStyle w:val="StyldkovnPesn12b"/>
        <w:numPr>
          <w:ilvl w:val="0"/>
          <w:numId w:val="58"/>
        </w:numPr>
        <w:spacing w:after="120" w:line="240" w:lineRule="auto"/>
        <w:rPr>
          <w:szCs w:val="24"/>
        </w:rPr>
      </w:pPr>
      <w:r w:rsidRPr="00116225">
        <w:rPr>
          <w:szCs w:val="24"/>
        </w:rPr>
        <w:t>M</w:t>
      </w:r>
      <w:r w:rsidR="00D10DE5" w:rsidRPr="00116225">
        <w:rPr>
          <w:szCs w:val="24"/>
        </w:rPr>
        <w:t>ožnosť výskytu zapáchajúcich láto</w:t>
      </w:r>
      <w:r w:rsidRPr="00116225">
        <w:rPr>
          <w:szCs w:val="24"/>
        </w:rPr>
        <w:t xml:space="preserve">k a </w:t>
      </w:r>
      <w:r w:rsidR="008A3540">
        <w:rPr>
          <w:szCs w:val="24"/>
        </w:rPr>
        <w:t>z</w:t>
      </w:r>
      <w:r w:rsidRPr="00116225">
        <w:rPr>
          <w:szCs w:val="24"/>
        </w:rPr>
        <w:t>hodnotenie umiestnenia zdroja vzhľadom na citlivé receptory.</w:t>
      </w:r>
    </w:p>
    <w:p w14:paraId="17EB6D9A" w14:textId="79D6DFA1" w:rsidR="00D10DE5" w:rsidRPr="003F4C8E" w:rsidRDefault="009E3CEE" w:rsidP="00B92199">
      <w:pPr>
        <w:pStyle w:val="StyldkovnPesn12b"/>
        <w:numPr>
          <w:ilvl w:val="0"/>
          <w:numId w:val="58"/>
        </w:numPr>
        <w:spacing w:after="120" w:line="240" w:lineRule="auto"/>
        <w:rPr>
          <w:szCs w:val="24"/>
        </w:rPr>
      </w:pPr>
      <w:r>
        <w:rPr>
          <w:szCs w:val="24"/>
        </w:rPr>
        <w:t>S</w:t>
      </w:r>
      <w:r w:rsidR="00D10DE5" w:rsidRPr="003F4C8E">
        <w:rPr>
          <w:szCs w:val="24"/>
        </w:rPr>
        <w:t>pôsoby aktuálneho monitorovania kvality ovzdušia v dotknutej oblasti.</w:t>
      </w:r>
    </w:p>
    <w:p w14:paraId="3DD86465" w14:textId="77777777" w:rsidR="00D10DE5" w:rsidRDefault="00D10DE5" w:rsidP="00D10DE5">
      <w:pPr>
        <w:spacing w:after="120"/>
        <w:rPr>
          <w:b/>
        </w:rPr>
      </w:pPr>
    </w:p>
    <w:p w14:paraId="31903A0E" w14:textId="77777777" w:rsidR="00D10DE5" w:rsidRDefault="007013F2" w:rsidP="00D10DE5">
      <w:pPr>
        <w:spacing w:after="120"/>
      </w:pPr>
      <w:r>
        <w:rPr>
          <w:b/>
        </w:rPr>
        <w:t>E</w:t>
      </w:r>
      <w:r w:rsidR="00D10DE5" w:rsidRPr="00310AE1">
        <w:rPr>
          <w:b/>
        </w:rPr>
        <w:t>. Podrobnosti o predmete posudzovania</w:t>
      </w:r>
      <w:r w:rsidR="00D10DE5">
        <w:rPr>
          <w:b/>
        </w:rPr>
        <w:t xml:space="preserve"> monitorovania emisií</w:t>
      </w:r>
    </w:p>
    <w:p w14:paraId="050FE9E1" w14:textId="77777777" w:rsidR="00D10DE5" w:rsidRDefault="00D10DE5" w:rsidP="00D10DE5">
      <w:pPr>
        <w:spacing w:after="120"/>
      </w:pPr>
      <w:r>
        <w:t>Ak ide o posudzovanie automatizovaných meracích systémov a posudzovanie osobitných podmienok oprávnených meraní, v čiastkovom odbornom posudku sa uvedú len základné údaje o stacionárnom zdroji a podrobnejšie údaje súvisiace s posudzovaným predmetom, ktoré sú uvedené v dokumentácii. Týmito údajmi sú najmä:</w:t>
      </w:r>
    </w:p>
    <w:p w14:paraId="4E8C1875" w14:textId="3DAAF66D" w:rsidR="00D10DE5" w:rsidRPr="003F4C8E" w:rsidRDefault="00D10DE5" w:rsidP="00B92199">
      <w:pPr>
        <w:pStyle w:val="StyldkovnPesn12b"/>
        <w:numPr>
          <w:ilvl w:val="0"/>
          <w:numId w:val="62"/>
        </w:numPr>
        <w:spacing w:after="120" w:line="240" w:lineRule="auto"/>
        <w:rPr>
          <w:szCs w:val="24"/>
        </w:rPr>
      </w:pPr>
      <w:r w:rsidRPr="003F4C8E">
        <w:rPr>
          <w:szCs w:val="24"/>
        </w:rPr>
        <w:lastRenderedPageBreak/>
        <w:t>menovitý výkon - kapacita - výkonové parametre stacionárneho zdroja  - projektované fondy pracovného času - hmotnostné toky – kritériá inštalovania automatizovaného meracieho systému podľa osobitného  predpisu,</w:t>
      </w:r>
      <w:r w:rsidR="00F24081" w:rsidRPr="00F24081">
        <w:rPr>
          <w:szCs w:val="24"/>
          <w:vertAlign w:val="superscript"/>
        </w:rPr>
        <w:fldChar w:fldCharType="begin"/>
      </w:r>
      <w:r w:rsidR="00F24081" w:rsidRPr="00F24081">
        <w:rPr>
          <w:szCs w:val="24"/>
          <w:vertAlign w:val="superscript"/>
        </w:rPr>
        <w:instrText xml:space="preserve"> NOTEREF _Ref263163157 \h </w:instrText>
      </w:r>
      <w:r w:rsidR="00F24081">
        <w:rPr>
          <w:szCs w:val="24"/>
          <w:vertAlign w:val="superscript"/>
        </w:rPr>
        <w:instrText xml:space="preserve"> \* MERGEFORMAT </w:instrText>
      </w:r>
      <w:r w:rsidR="00F24081" w:rsidRPr="00F24081">
        <w:rPr>
          <w:szCs w:val="24"/>
          <w:vertAlign w:val="superscript"/>
        </w:rPr>
      </w:r>
      <w:r w:rsidR="00F24081" w:rsidRPr="00F24081">
        <w:rPr>
          <w:szCs w:val="24"/>
          <w:vertAlign w:val="superscript"/>
        </w:rPr>
        <w:fldChar w:fldCharType="separate"/>
      </w:r>
      <w:r w:rsidR="004E0A26">
        <w:rPr>
          <w:szCs w:val="24"/>
          <w:vertAlign w:val="superscript"/>
        </w:rPr>
        <w:t>9</w:t>
      </w:r>
      <w:r w:rsidR="00F24081" w:rsidRPr="00F24081">
        <w:rPr>
          <w:szCs w:val="24"/>
          <w:vertAlign w:val="superscript"/>
        </w:rPr>
        <w:fldChar w:fldCharType="end"/>
      </w:r>
      <w:r w:rsidRPr="003F4C8E">
        <w:rPr>
          <w:szCs w:val="24"/>
        </w:rPr>
        <w:t xml:space="preserve">)  </w:t>
      </w:r>
    </w:p>
    <w:p w14:paraId="6F93116D" w14:textId="77777777" w:rsidR="00D10DE5" w:rsidRPr="003F4C8E" w:rsidRDefault="00D10DE5" w:rsidP="00B92199">
      <w:pPr>
        <w:pStyle w:val="StyldkovnPesn12b"/>
        <w:numPr>
          <w:ilvl w:val="0"/>
          <w:numId w:val="62"/>
        </w:numPr>
        <w:spacing w:after="120" w:line="240" w:lineRule="auto"/>
        <w:rPr>
          <w:szCs w:val="24"/>
        </w:rPr>
      </w:pPr>
      <w:r w:rsidRPr="003F4C8E">
        <w:rPr>
          <w:szCs w:val="24"/>
        </w:rPr>
        <w:t>miesto nainštalovania automatizovaného meracieho systému alebo vykonávania diskontinuálneho merania,</w:t>
      </w:r>
    </w:p>
    <w:p w14:paraId="78106307" w14:textId="77777777" w:rsidR="00D10DE5" w:rsidRPr="003F4C8E" w:rsidRDefault="00D10DE5" w:rsidP="00B92199">
      <w:pPr>
        <w:pStyle w:val="StyldkovnPesn12b"/>
        <w:numPr>
          <w:ilvl w:val="0"/>
          <w:numId w:val="62"/>
        </w:numPr>
        <w:spacing w:after="120" w:line="240" w:lineRule="auto"/>
        <w:rPr>
          <w:szCs w:val="24"/>
        </w:rPr>
      </w:pPr>
      <w:r w:rsidRPr="003F4C8E">
        <w:rPr>
          <w:szCs w:val="24"/>
        </w:rPr>
        <w:t xml:space="preserve">podmienky merania podľa právnych predpisov, </w:t>
      </w:r>
    </w:p>
    <w:p w14:paraId="27B3FB0E" w14:textId="77777777" w:rsidR="00D10DE5" w:rsidRPr="003F4C8E" w:rsidRDefault="00D10DE5" w:rsidP="00B92199">
      <w:pPr>
        <w:pStyle w:val="StyldkovnPesn12b"/>
        <w:numPr>
          <w:ilvl w:val="0"/>
          <w:numId w:val="62"/>
        </w:numPr>
        <w:spacing w:after="120" w:line="240" w:lineRule="auto"/>
        <w:rPr>
          <w:szCs w:val="24"/>
        </w:rPr>
      </w:pPr>
      <w:r w:rsidRPr="003F4C8E">
        <w:rPr>
          <w:szCs w:val="24"/>
        </w:rPr>
        <w:t>skladba automatizovaného meracieho systému  - merané látky - merané stavové a referenčné veličiny - princípy merania,</w:t>
      </w:r>
    </w:p>
    <w:p w14:paraId="3EB31723" w14:textId="77777777" w:rsidR="00D10DE5" w:rsidRPr="003F4C8E" w:rsidRDefault="00D10DE5" w:rsidP="00B92199">
      <w:pPr>
        <w:pStyle w:val="StyldkovnPesn12b"/>
        <w:numPr>
          <w:ilvl w:val="0"/>
          <w:numId w:val="62"/>
        </w:numPr>
        <w:spacing w:after="120" w:line="240" w:lineRule="auto"/>
        <w:rPr>
          <w:szCs w:val="24"/>
        </w:rPr>
      </w:pPr>
      <w:r w:rsidRPr="003F4C8E">
        <w:rPr>
          <w:szCs w:val="24"/>
        </w:rPr>
        <w:t>typy analyzátorov – princíp jednotky na úpravu vzorky – princíp vyhodnocovacieho systému a programového vybavenia,</w:t>
      </w:r>
    </w:p>
    <w:p w14:paraId="778B6564" w14:textId="2A07D04A" w:rsidR="00D10DE5" w:rsidRPr="003F4C8E" w:rsidRDefault="00D10DE5" w:rsidP="00B92199">
      <w:pPr>
        <w:pStyle w:val="StyldkovnPesn12b"/>
        <w:numPr>
          <w:ilvl w:val="0"/>
          <w:numId w:val="62"/>
        </w:numPr>
        <w:spacing w:after="120" w:line="240" w:lineRule="auto"/>
        <w:rPr>
          <w:szCs w:val="24"/>
        </w:rPr>
      </w:pPr>
      <w:r w:rsidRPr="003F4C8E">
        <w:rPr>
          <w:szCs w:val="24"/>
        </w:rPr>
        <w:t>tabuľky projektovaných parametrov, pracovných charakteristík jednotlivých častí automatizovaného meracieho systému v členení podľa ustanovených požiadaviek pre automatizovaný merací systém a technickú metodiku kontinuálneho merania,</w:t>
      </w:r>
      <w:r w:rsidR="0059775F" w:rsidRPr="0059775F">
        <w:rPr>
          <w:szCs w:val="24"/>
          <w:vertAlign w:val="superscript"/>
        </w:rPr>
        <w:fldChar w:fldCharType="begin"/>
      </w:r>
      <w:r w:rsidR="0059775F" w:rsidRPr="0059775F">
        <w:rPr>
          <w:szCs w:val="24"/>
          <w:vertAlign w:val="superscript"/>
        </w:rPr>
        <w:instrText xml:space="preserve"> NOTEREF _Ref263163157 \h  \* MERGEFORMAT </w:instrText>
      </w:r>
      <w:r w:rsidR="0059775F" w:rsidRPr="0059775F">
        <w:rPr>
          <w:szCs w:val="24"/>
          <w:vertAlign w:val="superscript"/>
        </w:rPr>
      </w:r>
      <w:r w:rsidR="0059775F" w:rsidRPr="0059775F">
        <w:rPr>
          <w:szCs w:val="24"/>
          <w:vertAlign w:val="superscript"/>
        </w:rPr>
        <w:fldChar w:fldCharType="separate"/>
      </w:r>
      <w:r w:rsidR="0059775F" w:rsidRPr="0059775F">
        <w:rPr>
          <w:szCs w:val="24"/>
          <w:vertAlign w:val="superscript"/>
        </w:rPr>
        <w:t>9</w:t>
      </w:r>
      <w:r w:rsidR="0059775F" w:rsidRPr="0059775F">
        <w:rPr>
          <w:szCs w:val="24"/>
          <w:vertAlign w:val="superscript"/>
        </w:rPr>
        <w:fldChar w:fldCharType="end"/>
      </w:r>
      <w:r w:rsidRPr="003F4C8E">
        <w:rPr>
          <w:szCs w:val="24"/>
        </w:rPr>
        <w:t xml:space="preserve">) </w:t>
      </w:r>
    </w:p>
    <w:p w14:paraId="39BD98B3" w14:textId="02FFCA7D" w:rsidR="00D10DE5" w:rsidRPr="003F4C8E" w:rsidRDefault="00D10DE5" w:rsidP="00B92199">
      <w:pPr>
        <w:pStyle w:val="StyldkovnPesn12b"/>
        <w:numPr>
          <w:ilvl w:val="0"/>
          <w:numId w:val="62"/>
        </w:numPr>
        <w:spacing w:after="120" w:line="240" w:lineRule="auto"/>
        <w:rPr>
          <w:szCs w:val="24"/>
        </w:rPr>
      </w:pPr>
      <w:r w:rsidRPr="003F4C8E">
        <w:rPr>
          <w:szCs w:val="24"/>
        </w:rPr>
        <w:t>údaje o dokladoch, ktoré potvrdzujú projektované pracovné charakteristiky automatizovaného meracieho systému podľa ustanovených požiadaviek,</w:t>
      </w:r>
      <w:r w:rsidR="0059775F" w:rsidRPr="0059775F">
        <w:rPr>
          <w:szCs w:val="24"/>
          <w:vertAlign w:val="superscript"/>
        </w:rPr>
        <w:fldChar w:fldCharType="begin"/>
      </w:r>
      <w:r w:rsidR="0059775F" w:rsidRPr="0059775F">
        <w:rPr>
          <w:szCs w:val="24"/>
          <w:vertAlign w:val="superscript"/>
        </w:rPr>
        <w:instrText xml:space="preserve"> NOTEREF _Ref263163157 \h  \* MERGEFORMAT </w:instrText>
      </w:r>
      <w:r w:rsidR="0059775F" w:rsidRPr="0059775F">
        <w:rPr>
          <w:szCs w:val="24"/>
          <w:vertAlign w:val="superscript"/>
        </w:rPr>
      </w:r>
      <w:r w:rsidR="0059775F" w:rsidRPr="0059775F">
        <w:rPr>
          <w:szCs w:val="24"/>
          <w:vertAlign w:val="superscript"/>
        </w:rPr>
        <w:fldChar w:fldCharType="separate"/>
      </w:r>
      <w:r w:rsidR="0059775F" w:rsidRPr="0059775F">
        <w:rPr>
          <w:szCs w:val="24"/>
          <w:vertAlign w:val="superscript"/>
        </w:rPr>
        <w:t>9</w:t>
      </w:r>
      <w:r w:rsidR="0059775F" w:rsidRPr="0059775F">
        <w:rPr>
          <w:szCs w:val="24"/>
          <w:vertAlign w:val="superscript"/>
        </w:rPr>
        <w:fldChar w:fldCharType="end"/>
      </w:r>
      <w:r w:rsidRPr="003F4C8E">
        <w:rPr>
          <w:szCs w:val="24"/>
        </w:rPr>
        <w:t xml:space="preserve">) </w:t>
      </w:r>
    </w:p>
    <w:p w14:paraId="4AB68CC7" w14:textId="6FE95380" w:rsidR="009A7D7A" w:rsidRPr="00230972" w:rsidRDefault="00D10DE5" w:rsidP="00230972">
      <w:pPr>
        <w:pStyle w:val="StyldkovnPesn12b"/>
        <w:numPr>
          <w:ilvl w:val="0"/>
          <w:numId w:val="62"/>
        </w:numPr>
        <w:spacing w:after="120" w:line="240" w:lineRule="auto"/>
        <w:rPr>
          <w:szCs w:val="24"/>
        </w:rPr>
      </w:pPr>
      <w:r w:rsidRPr="003F4C8E">
        <w:rPr>
          <w:szCs w:val="24"/>
        </w:rPr>
        <w:t xml:space="preserve">riešenie kontroly automatizovaného meracieho systému </w:t>
      </w:r>
      <w:r w:rsidR="00F24081">
        <w:rPr>
          <w:szCs w:val="24"/>
        </w:rPr>
        <w:t>podľa ustanovených požiadaviek.</w:t>
      </w:r>
      <w:r w:rsidR="0059775F" w:rsidRPr="0059775F">
        <w:rPr>
          <w:szCs w:val="24"/>
          <w:vertAlign w:val="superscript"/>
        </w:rPr>
        <w:fldChar w:fldCharType="begin"/>
      </w:r>
      <w:r w:rsidR="0059775F" w:rsidRPr="0059775F">
        <w:rPr>
          <w:szCs w:val="24"/>
          <w:vertAlign w:val="superscript"/>
        </w:rPr>
        <w:instrText xml:space="preserve"> NOTEREF _Ref263163157 \h  \* MERGEFORMAT </w:instrText>
      </w:r>
      <w:r w:rsidR="0059775F" w:rsidRPr="0059775F">
        <w:rPr>
          <w:szCs w:val="24"/>
          <w:vertAlign w:val="superscript"/>
        </w:rPr>
      </w:r>
      <w:r w:rsidR="0059775F" w:rsidRPr="0059775F">
        <w:rPr>
          <w:szCs w:val="24"/>
          <w:vertAlign w:val="superscript"/>
        </w:rPr>
        <w:fldChar w:fldCharType="separate"/>
      </w:r>
      <w:r w:rsidR="0059775F" w:rsidRPr="0059775F">
        <w:rPr>
          <w:szCs w:val="24"/>
          <w:vertAlign w:val="superscript"/>
        </w:rPr>
        <w:t>9</w:t>
      </w:r>
      <w:r w:rsidR="0059775F" w:rsidRPr="0059775F">
        <w:rPr>
          <w:szCs w:val="24"/>
          <w:vertAlign w:val="superscript"/>
        </w:rPr>
        <w:fldChar w:fldCharType="end"/>
      </w:r>
      <w:r w:rsidRPr="003F4C8E">
        <w:rPr>
          <w:szCs w:val="24"/>
        </w:rPr>
        <w:t xml:space="preserve">)  </w:t>
      </w:r>
      <w:bookmarkStart w:id="8" w:name="_GoBack"/>
      <w:bookmarkEnd w:id="8"/>
    </w:p>
    <w:sectPr w:rsidR="009A7D7A" w:rsidRPr="00230972" w:rsidSect="0063787E">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5A27E" w14:textId="77777777" w:rsidR="006F1037" w:rsidRDefault="006F1037" w:rsidP="00BC3037">
      <w:r>
        <w:separator/>
      </w:r>
    </w:p>
  </w:endnote>
  <w:endnote w:type="continuationSeparator" w:id="0">
    <w:p w14:paraId="13C1205A" w14:textId="77777777" w:rsidR="006F1037" w:rsidRDefault="006F1037" w:rsidP="00BC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6A636" w14:textId="77777777" w:rsidR="006F1037" w:rsidRDefault="006F1037" w:rsidP="00BC3037">
      <w:r>
        <w:separator/>
      </w:r>
    </w:p>
  </w:footnote>
  <w:footnote w:type="continuationSeparator" w:id="0">
    <w:p w14:paraId="037A265D" w14:textId="77777777" w:rsidR="006F1037" w:rsidRDefault="006F1037" w:rsidP="00BC3037">
      <w:r>
        <w:continuationSeparator/>
      </w:r>
    </w:p>
  </w:footnote>
  <w:footnote w:id="1">
    <w:p w14:paraId="0E84C386" w14:textId="77777777" w:rsidR="00823AF3" w:rsidRDefault="00823AF3">
      <w:pPr>
        <w:pStyle w:val="Textpoznmkypodiarou"/>
      </w:pPr>
      <w:r>
        <w:rPr>
          <w:rStyle w:val="Odkaznapoznmkupodiarou"/>
        </w:rPr>
        <w:footnoteRef/>
      </w:r>
      <w:r>
        <w:t>) Príloha č. 1 k vyhláške Ministerstva</w:t>
      </w:r>
      <w:r w:rsidRPr="005C0A3B">
        <w:t xml:space="preserve"> </w:t>
      </w:r>
      <w:r>
        <w:t>životného prostredia</w:t>
      </w:r>
      <w:r w:rsidRPr="005C0A3B">
        <w:t xml:space="preserve"> Slovenskej republiky</w:t>
      </w:r>
      <w:r>
        <w:t xml:space="preserve"> č. /2022 Z. z. </w:t>
      </w:r>
      <w:r w:rsidRPr="00E250BE">
        <w:t>o požiadavkách na stacionárne zdroje znečisťovania ovzdušia</w:t>
      </w:r>
      <w:r>
        <w:t>.</w:t>
      </w:r>
    </w:p>
  </w:footnote>
  <w:footnote w:id="2">
    <w:p w14:paraId="164D9EC9" w14:textId="77777777" w:rsidR="00823AF3" w:rsidRPr="005554BB" w:rsidRDefault="00823AF3" w:rsidP="001160F7">
      <w:pPr>
        <w:pStyle w:val="Textpoznmkypodiarou"/>
      </w:pPr>
      <w:r w:rsidRPr="005554BB">
        <w:rPr>
          <w:rStyle w:val="Odkaznapoznmkupodiarou"/>
        </w:rPr>
        <w:footnoteRef/>
      </w:r>
      <w:r w:rsidRPr="005554BB">
        <w:t xml:space="preserve">) § 141 Zákonníka práce. </w:t>
      </w:r>
    </w:p>
  </w:footnote>
  <w:footnote w:id="3">
    <w:p w14:paraId="3AD133DA" w14:textId="77777777" w:rsidR="00823AF3" w:rsidRDefault="00823AF3">
      <w:pPr>
        <w:pStyle w:val="Textpoznmkypodiarou"/>
      </w:pPr>
      <w:r>
        <w:rPr>
          <w:rStyle w:val="Odkaznapoznmkupodiarou"/>
        </w:rPr>
        <w:footnoteRef/>
      </w:r>
      <w:r>
        <w:t xml:space="preserve">) </w:t>
      </w:r>
      <w:r w:rsidRPr="001719C0">
        <w:t>Zákon č. 272/2016 Z. z. o dôveryhodných službách pre elektronické transakcie na vnútornom trhu a o zmene a doplnení niektorých zákonov (zákon o dôveryhodných službách) v znení neskorších predpisov</w:t>
      </w:r>
      <w:r>
        <w:t>.</w:t>
      </w:r>
    </w:p>
  </w:footnote>
  <w:footnote w:id="4">
    <w:p w14:paraId="06BEF9D5" w14:textId="77777777" w:rsidR="00823AF3" w:rsidRDefault="00823AF3">
      <w:pPr>
        <w:pStyle w:val="Textpoznmkypodiarou"/>
      </w:pPr>
      <w:r>
        <w:rPr>
          <w:rStyle w:val="Odkaznapoznmkupodiarou"/>
        </w:rPr>
        <w:footnoteRef/>
      </w:r>
      <w:r>
        <w:t xml:space="preserve">) § 2 Vyhlášky č. /2022 Z. z. </w:t>
      </w:r>
      <w:r w:rsidRPr="009E1E52">
        <w:t>ktorou sa ustanovujú jednotlivé notifikačné požiadavky pre špecifický odbor oprávnených technických činností podľa zákona o ochrane ovzdušia</w:t>
      </w:r>
      <w:r>
        <w:t>.</w:t>
      </w:r>
    </w:p>
  </w:footnote>
  <w:footnote w:id="5">
    <w:p w14:paraId="6783065E" w14:textId="77777777" w:rsidR="00823AF3" w:rsidRDefault="00823AF3">
      <w:pPr>
        <w:pStyle w:val="Textpoznmkypodiarou"/>
      </w:pPr>
      <w:r>
        <w:rPr>
          <w:rStyle w:val="Odkaznapoznmkupodiarou"/>
        </w:rPr>
        <w:footnoteRef/>
      </w:r>
      <w:r>
        <w:t xml:space="preserve">) §  ods. Vyhlášky č. /2022 Z. z. </w:t>
      </w:r>
      <w:r w:rsidRPr="009E1E52">
        <w:t>ktorou sa ustanovujú jednotlivé notifikačné požiadavky pre špecifický odbor oprávnených technických činností podľa zákona o ochrane ovzdušia</w:t>
      </w:r>
      <w:r>
        <w:t>.</w:t>
      </w:r>
    </w:p>
  </w:footnote>
  <w:footnote w:id="6">
    <w:p w14:paraId="28982183" w14:textId="77777777" w:rsidR="00823AF3" w:rsidRDefault="00823AF3" w:rsidP="00BC3037">
      <w:pPr>
        <w:pStyle w:val="Textpoznmkypodiarou"/>
        <w:ind w:left="284" w:hanging="284"/>
      </w:pPr>
      <w:r w:rsidRPr="00325198">
        <w:rPr>
          <w:sz w:val="22"/>
          <w:vertAlign w:val="superscript"/>
        </w:rPr>
        <w:footnoteRef/>
      </w:r>
      <w:r w:rsidRPr="00325198">
        <w:rPr>
          <w:sz w:val="22"/>
        </w:rPr>
        <w:t>)  </w:t>
      </w:r>
      <w:r w:rsidRPr="00020DB1">
        <w:t>Položka 170 prílohy zákona Národnej rady Slovenskej republiky č. 145/1995   Z. z. o správnych   poplatkoch v znení  neskorších predpisov.</w:t>
      </w:r>
    </w:p>
  </w:footnote>
  <w:footnote w:id="7">
    <w:p w14:paraId="6F4A5E80" w14:textId="77777777" w:rsidR="00823AF3" w:rsidRDefault="00823AF3">
      <w:pPr>
        <w:pStyle w:val="Textpoznmkypodiarou"/>
      </w:pPr>
      <w:r>
        <w:rPr>
          <w:rStyle w:val="Odkaznapoznmkupodiarou"/>
        </w:rPr>
        <w:footnoteRef/>
      </w:r>
      <w:r>
        <w:t xml:space="preserve">) </w:t>
      </w:r>
      <w:r w:rsidRPr="00D04F36">
        <w:rPr>
          <w:rFonts w:eastAsia="Calibri"/>
          <w:sz w:val="24"/>
          <w:szCs w:val="24"/>
        </w:rPr>
        <w:t>§ 3b ods. 2 zákona č. 161/1998 Z. z. o Komore kominárov Slovenska</w:t>
      </w:r>
      <w:r>
        <w:rPr>
          <w:rFonts w:eastAsia="Calibri"/>
          <w:sz w:val="24"/>
          <w:szCs w:val="24"/>
        </w:rPr>
        <w:t>.</w:t>
      </w:r>
    </w:p>
  </w:footnote>
  <w:footnote w:id="8">
    <w:p w14:paraId="73D25ECC" w14:textId="2DDAB4EA" w:rsidR="00823AF3" w:rsidRDefault="00823AF3" w:rsidP="00296334">
      <w:pPr>
        <w:pStyle w:val="Textpoznmkypodiarou"/>
      </w:pPr>
      <w:r w:rsidRPr="00501AEF">
        <w:rPr>
          <w:rStyle w:val="Odkaznapoznmkupodiarou"/>
        </w:rPr>
        <w:footnoteRef/>
      </w:r>
      <w:r w:rsidRPr="00501AEF">
        <w:t>) Príloha č. ... k vyhláške Ministerstva životného prostredia Slovenskej republiky č. /2022 Z. z. o požiadavkách na stacionárne zdroje znečisťovania ovzdušia.</w:t>
      </w:r>
    </w:p>
    <w:p w14:paraId="47530D70" w14:textId="7520510D" w:rsidR="00823AF3" w:rsidRDefault="00823AF3">
      <w:pPr>
        <w:pStyle w:val="Textpoznmkypodiarou"/>
      </w:pPr>
    </w:p>
  </w:footnote>
  <w:footnote w:id="9">
    <w:p w14:paraId="13185262" w14:textId="7D5BB9A3" w:rsidR="00823AF3" w:rsidRDefault="00823AF3" w:rsidP="00D10DE5">
      <w:pPr>
        <w:ind w:left="284" w:hanging="284"/>
      </w:pPr>
      <w:r>
        <w:rPr>
          <w:rStyle w:val="Odkaznapoznmkupodiarou"/>
        </w:rPr>
        <w:footnoteRef/>
      </w:r>
      <w:r>
        <w:rPr>
          <w:sz w:val="20"/>
          <w:szCs w:val="20"/>
        </w:rPr>
        <w:t xml:space="preserve">) Vyhláška </w:t>
      </w:r>
      <w:r>
        <w:rPr>
          <w:sz w:val="20"/>
        </w:rPr>
        <w:t>Ministerstva životného prostredia Slovenskej republiky</w:t>
      </w:r>
      <w:r>
        <w:rPr>
          <w:sz w:val="20"/>
          <w:szCs w:val="20"/>
        </w:rPr>
        <w:t xml:space="preserve"> č. /2022 Z. z. o monitorovaní emisií zo stacionárnych zdrojov znečisťovania ovzdušia a kvality ovzdušia v ich okolí. </w:t>
      </w:r>
    </w:p>
  </w:footnote>
  <w:footnote w:id="10">
    <w:p w14:paraId="271D3313" w14:textId="443CA12A" w:rsidR="00823AF3" w:rsidRDefault="00823AF3" w:rsidP="00D10DE5">
      <w:pPr>
        <w:pStyle w:val="Textpoznmkypodiarou"/>
        <w:ind w:left="284" w:hanging="284"/>
      </w:pPr>
      <w:r>
        <w:rPr>
          <w:rStyle w:val="Odkaznapoznmkupodiarou"/>
        </w:rPr>
        <w:footnoteRef/>
      </w:r>
      <w:r>
        <w:t xml:space="preserve">) </w:t>
      </w:r>
      <w:r w:rsidRPr="0059775F">
        <w:t>„§ 4 zákona č. 128/2015 Z. z. o prevencii závažných priemyselných havárií a o zmene a doplnení niektorých zákonov v znení neskorších predpisov</w:t>
      </w:r>
      <w:r>
        <w:t xml:space="preserve">. </w:t>
      </w:r>
    </w:p>
  </w:footnote>
  <w:footnote w:id="11">
    <w:p w14:paraId="263D1F98" w14:textId="77777777" w:rsidR="00823AF3" w:rsidRDefault="00823AF3" w:rsidP="00D10DE5">
      <w:pPr>
        <w:pStyle w:val="Textpoznmkypodiarou"/>
        <w:ind w:left="284" w:hanging="284"/>
      </w:pPr>
      <w:r>
        <w:rPr>
          <w:rStyle w:val="Odkaznapoznmkupodiarou"/>
        </w:rPr>
        <w:footnoteRef/>
      </w:r>
      <w:r>
        <w:t xml:space="preserve">) § 7 vyhlášky Ministerstva vnútra Slovenskej republiky č. 533/2006 Z. z. o podrobnostiach o ochrane obyvateľstva pred účinkami nebezpečných látok.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F71BE5"/>
    <w:multiLevelType w:val="multilevel"/>
    <w:tmpl w:val="EBF71BE5"/>
    <w:lvl w:ilvl="0">
      <w:start w:val="1"/>
      <w:numFmt w:val="lowerLetter"/>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F57EAE"/>
    <w:multiLevelType w:val="hybridMultilevel"/>
    <w:tmpl w:val="7B46BEB4"/>
    <w:lvl w:ilvl="0" w:tplc="4F3ABE98">
      <w:start w:val="1"/>
      <w:numFmt w:val="lowerLetter"/>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375BC7"/>
    <w:multiLevelType w:val="hybridMultilevel"/>
    <w:tmpl w:val="16565D3C"/>
    <w:lvl w:ilvl="0" w:tplc="4F3ABE98">
      <w:start w:val="1"/>
      <w:numFmt w:val="lowerLetter"/>
      <w:lvlText w:val="%1)"/>
      <w:lvlJc w:val="left"/>
      <w:pPr>
        <w:tabs>
          <w:tab w:val="num" w:pos="357"/>
        </w:tabs>
        <w:ind w:left="357" w:hanging="357"/>
      </w:pPr>
      <w:rPr>
        <w:rFonts w:cs="Times New Roman" w:hint="default"/>
      </w:rPr>
    </w:lvl>
    <w:lvl w:ilvl="1" w:tplc="1870BF66">
      <w:start w:val="1"/>
      <w:numFmt w:val="decimal"/>
      <w:lvlText w:val="%2."/>
      <w:lvlJc w:val="left"/>
      <w:pPr>
        <w:tabs>
          <w:tab w:val="num" w:pos="1437"/>
        </w:tabs>
        <w:ind w:left="1437" w:hanging="35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B44D8A"/>
    <w:multiLevelType w:val="hybridMultilevel"/>
    <w:tmpl w:val="C4CC7EE0"/>
    <w:lvl w:ilvl="0" w:tplc="041B0017">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4" w15:restartNumberingAfterBreak="0">
    <w:nsid w:val="0BBD7D9A"/>
    <w:multiLevelType w:val="hybridMultilevel"/>
    <w:tmpl w:val="9890404C"/>
    <w:lvl w:ilvl="0" w:tplc="4F3ABE98">
      <w:start w:val="1"/>
      <w:numFmt w:val="lowerLetter"/>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71090B"/>
    <w:multiLevelType w:val="hybridMultilevel"/>
    <w:tmpl w:val="4F502EDC"/>
    <w:lvl w:ilvl="0" w:tplc="4F3ABE98">
      <w:start w:val="1"/>
      <w:numFmt w:val="lowerLetter"/>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F05188"/>
    <w:multiLevelType w:val="hybridMultilevel"/>
    <w:tmpl w:val="526EBD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471E19"/>
    <w:multiLevelType w:val="hybridMultilevel"/>
    <w:tmpl w:val="0EDA4228"/>
    <w:lvl w:ilvl="0" w:tplc="48B2349E">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108F6DD7"/>
    <w:multiLevelType w:val="multilevel"/>
    <w:tmpl w:val="5A084A0A"/>
    <w:styleLink w:val="StylVcerovov1"/>
    <w:lvl w:ilvl="0">
      <w:start w:val="1"/>
      <w:numFmt w:val="decimal"/>
      <w:lvlText w:val="(%1)"/>
      <w:lvlJc w:val="left"/>
      <w:pPr>
        <w:tabs>
          <w:tab w:val="num" w:pos="927"/>
        </w:tabs>
        <w:ind w:firstLine="567"/>
      </w:pPr>
      <w:rPr>
        <w:rFonts w:ascii="Times New Roman" w:hAnsi="Times New Roman" w:cs="Times New Roman"/>
        <w:sz w:val="24"/>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14E25EFD"/>
    <w:multiLevelType w:val="multilevel"/>
    <w:tmpl w:val="5A084A0A"/>
    <w:numStyleLink w:val="StylVcerovov1"/>
  </w:abstractNum>
  <w:abstractNum w:abstractNumId="10" w15:restartNumberingAfterBreak="0">
    <w:nsid w:val="16C42453"/>
    <w:multiLevelType w:val="multilevel"/>
    <w:tmpl w:val="5A084A0A"/>
    <w:numStyleLink w:val="StylVcerovov1"/>
  </w:abstractNum>
  <w:abstractNum w:abstractNumId="11" w15:restartNumberingAfterBreak="0">
    <w:nsid w:val="16CD665A"/>
    <w:multiLevelType w:val="hybridMultilevel"/>
    <w:tmpl w:val="23C8148A"/>
    <w:lvl w:ilvl="0" w:tplc="4F3ABE98">
      <w:start w:val="1"/>
      <w:numFmt w:val="lowerLetter"/>
      <w:lvlText w:val="%1)"/>
      <w:lvlJc w:val="left"/>
      <w:pPr>
        <w:tabs>
          <w:tab w:val="num" w:pos="357"/>
        </w:tabs>
        <w:ind w:left="357" w:hanging="357"/>
      </w:pPr>
      <w:rPr>
        <w:rFonts w:cs="Times New Roman" w:hint="default"/>
      </w:rPr>
    </w:lvl>
    <w:lvl w:ilvl="1" w:tplc="EF96E7A6">
      <w:start w:val="1"/>
      <w:numFmt w:val="decimal"/>
      <w:lvlText w:val="%2."/>
      <w:lvlJc w:val="left"/>
      <w:pPr>
        <w:tabs>
          <w:tab w:val="num" w:pos="1437"/>
        </w:tabs>
        <w:ind w:left="1437" w:hanging="357"/>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D3613F"/>
    <w:multiLevelType w:val="singleLevel"/>
    <w:tmpl w:val="ACF2636C"/>
    <w:lvl w:ilvl="0">
      <w:start w:val="1"/>
      <w:numFmt w:val="lowerLetter"/>
      <w:pStyle w:val="Textpsmene"/>
      <w:lvlText w:val="%1)"/>
      <w:lvlJc w:val="left"/>
      <w:pPr>
        <w:tabs>
          <w:tab w:val="num" w:pos="360"/>
        </w:tabs>
        <w:ind w:left="360" w:hanging="360"/>
      </w:pPr>
      <w:rPr>
        <w:rFonts w:cs="Times New Roman"/>
      </w:rPr>
    </w:lvl>
  </w:abstractNum>
  <w:abstractNum w:abstractNumId="13" w15:restartNumberingAfterBreak="0">
    <w:nsid w:val="1B072089"/>
    <w:multiLevelType w:val="hybridMultilevel"/>
    <w:tmpl w:val="B84A78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8003B0"/>
    <w:multiLevelType w:val="hybridMultilevel"/>
    <w:tmpl w:val="A6605EC6"/>
    <w:lvl w:ilvl="0" w:tplc="2B604D80">
      <w:start w:val="1"/>
      <w:numFmt w:val="decimal"/>
      <w:lvlText w:val="(%1)"/>
      <w:lvlJc w:val="left"/>
      <w:pPr>
        <w:ind w:left="1287" w:hanging="360"/>
      </w:pPr>
      <w:rPr>
        <w:rFonts w:ascii="Times New Roman" w:eastAsia="Times New Roman" w:hAnsi="Times New Roman" w:cs="Times New Roman"/>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1DB721DE"/>
    <w:multiLevelType w:val="multilevel"/>
    <w:tmpl w:val="5A084A0A"/>
    <w:numStyleLink w:val="StylVcerovov1"/>
  </w:abstractNum>
  <w:abstractNum w:abstractNumId="16" w15:restartNumberingAfterBreak="0">
    <w:nsid w:val="1E3762CC"/>
    <w:multiLevelType w:val="hybridMultilevel"/>
    <w:tmpl w:val="F9909E52"/>
    <w:lvl w:ilvl="0" w:tplc="4F3ABE98">
      <w:start w:val="1"/>
      <w:numFmt w:val="lowerLetter"/>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1492CA8"/>
    <w:multiLevelType w:val="hybridMultilevel"/>
    <w:tmpl w:val="C344BAD8"/>
    <w:lvl w:ilvl="0" w:tplc="450E7C7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38D7EA8"/>
    <w:multiLevelType w:val="hybridMultilevel"/>
    <w:tmpl w:val="B2CEFC34"/>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9" w15:restartNumberingAfterBreak="0">
    <w:nsid w:val="251545B0"/>
    <w:multiLevelType w:val="multilevel"/>
    <w:tmpl w:val="6FA43F76"/>
    <w:lvl w:ilvl="0">
      <w:start w:val="1"/>
      <w:numFmt w:val="decimal"/>
      <w:lvlText w:val="(%1)"/>
      <w:lvlJc w:val="left"/>
      <w:pPr>
        <w:tabs>
          <w:tab w:val="num" w:pos="927"/>
        </w:tabs>
        <w:ind w:firstLine="567"/>
      </w:pPr>
      <w:rPr>
        <w:rFonts w:ascii="Times New Roman" w:eastAsia="Times New Roman" w:hAnsi="Times New Roman" w:cs="Times New Roman"/>
      </w:rPr>
    </w:lvl>
    <w:lvl w:ilvl="1">
      <w:start w:val="1"/>
      <w:numFmt w:val="lowerLetter"/>
      <w:lvlText w:val="%2)"/>
      <w:lvlJc w:val="left"/>
      <w:pPr>
        <w:tabs>
          <w:tab w:val="num" w:pos="360"/>
        </w:tabs>
        <w:ind w:left="352" w:hanging="352"/>
      </w:pPr>
      <w:rPr>
        <w:rFonts w:cs="Times New Roman" w:hint="default"/>
      </w:rPr>
    </w:lvl>
    <w:lvl w:ilvl="2">
      <w:start w:val="1"/>
      <w:numFmt w:val="lowerLetter"/>
      <w:lvlText w:val="%3)"/>
      <w:lvlJc w:val="left"/>
      <w:pPr>
        <w:tabs>
          <w:tab w:val="num" w:pos="360"/>
        </w:tabs>
        <w:ind w:left="357" w:hanging="357"/>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60F4DB1"/>
    <w:multiLevelType w:val="hybridMultilevel"/>
    <w:tmpl w:val="8760FE3C"/>
    <w:lvl w:ilvl="0" w:tplc="4F3ABE98">
      <w:start w:val="1"/>
      <w:numFmt w:val="lowerLetter"/>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B6633E5"/>
    <w:multiLevelType w:val="hybridMultilevel"/>
    <w:tmpl w:val="2B5CEB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8E7FB4"/>
    <w:multiLevelType w:val="hybridMultilevel"/>
    <w:tmpl w:val="C9927DC0"/>
    <w:lvl w:ilvl="0" w:tplc="4F3ABE98">
      <w:start w:val="1"/>
      <w:numFmt w:val="lowerLetter"/>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A12C8A"/>
    <w:multiLevelType w:val="multilevel"/>
    <w:tmpl w:val="61D46E42"/>
    <w:lvl w:ilvl="0">
      <w:start w:val="1"/>
      <w:numFmt w:val="lowerLetter"/>
      <w:lvlText w:val="%1)"/>
      <w:lvlJc w:val="left"/>
      <w:pPr>
        <w:tabs>
          <w:tab w:val="num" w:pos="360"/>
        </w:tabs>
        <w:ind w:left="357" w:hanging="357"/>
      </w:pPr>
      <w:rPr>
        <w:rFonts w:cs="Times New Roman" w:hint="default"/>
      </w:rPr>
    </w:lvl>
    <w:lvl w:ilvl="1">
      <w:start w:val="1"/>
      <w:numFmt w:val="decimal"/>
      <w:lvlText w:val="%2."/>
      <w:lvlJc w:val="left"/>
      <w:pPr>
        <w:tabs>
          <w:tab w:val="num" w:pos="1440"/>
        </w:tabs>
        <w:ind w:left="143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070783E"/>
    <w:multiLevelType w:val="hybridMultilevel"/>
    <w:tmpl w:val="C4CC7EE0"/>
    <w:lvl w:ilvl="0" w:tplc="041B0017">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5" w15:restartNumberingAfterBreak="0">
    <w:nsid w:val="333356CC"/>
    <w:multiLevelType w:val="hybridMultilevel"/>
    <w:tmpl w:val="2B689090"/>
    <w:lvl w:ilvl="0" w:tplc="4F3ABE98">
      <w:start w:val="1"/>
      <w:numFmt w:val="lowerLetter"/>
      <w:lvlText w:val="%1)"/>
      <w:lvlJc w:val="left"/>
      <w:pPr>
        <w:tabs>
          <w:tab w:val="num" w:pos="1208"/>
        </w:tabs>
        <w:ind w:left="1208"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35758AB"/>
    <w:multiLevelType w:val="hybridMultilevel"/>
    <w:tmpl w:val="97B475CC"/>
    <w:lvl w:ilvl="0" w:tplc="4F3ABE98">
      <w:start w:val="1"/>
      <w:numFmt w:val="lowerLetter"/>
      <w:lvlText w:val="%1)"/>
      <w:lvlJc w:val="left"/>
      <w:pPr>
        <w:tabs>
          <w:tab w:val="num" w:pos="357"/>
        </w:tabs>
        <w:ind w:left="357" w:hanging="357"/>
      </w:pPr>
      <w:rPr>
        <w:rFonts w:cs="Times New Roman" w:hint="default"/>
      </w:rPr>
    </w:lvl>
    <w:lvl w:ilvl="1" w:tplc="1870BF66">
      <w:start w:val="1"/>
      <w:numFmt w:val="decimal"/>
      <w:lvlText w:val="%2."/>
      <w:lvlJc w:val="left"/>
      <w:pPr>
        <w:tabs>
          <w:tab w:val="num" w:pos="1437"/>
        </w:tabs>
        <w:ind w:left="1437" w:hanging="357"/>
      </w:pPr>
      <w:rPr>
        <w:rFonts w:cs="Times New Roman" w:hint="default"/>
      </w:rPr>
    </w:lvl>
    <w:lvl w:ilvl="2" w:tplc="0405000F">
      <w:start w:val="1"/>
      <w:numFmt w:val="decimal"/>
      <w:lvlText w:val="%3."/>
      <w:lvlJc w:val="left"/>
      <w:pPr>
        <w:tabs>
          <w:tab w:val="num" w:pos="2340"/>
        </w:tabs>
        <w:ind w:left="2340" w:hanging="360"/>
      </w:pPr>
      <w:rPr>
        <w:rFonts w:cs="Times New Roman" w:hint="default"/>
      </w:rPr>
    </w:lvl>
    <w:lvl w:ilvl="3" w:tplc="9B1E5A96">
      <w:start w:val="1"/>
      <w:numFmt w:val="lowerRoman"/>
      <w:lvlText w:val="%4)"/>
      <w:lvlJc w:val="left"/>
      <w:pPr>
        <w:tabs>
          <w:tab w:val="num" w:pos="2880"/>
        </w:tabs>
        <w:ind w:left="2877" w:hanging="357"/>
      </w:pPr>
      <w:rPr>
        <w:rFonts w:ascii="Times New Roman" w:hAnsi="Times New Roman" w:cs="Times New Roman" w:hint="default"/>
        <w:sz w:val="24"/>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36554FD"/>
    <w:multiLevelType w:val="hybridMultilevel"/>
    <w:tmpl w:val="8D0A5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4B67323"/>
    <w:multiLevelType w:val="hybridMultilevel"/>
    <w:tmpl w:val="C4CC7EE0"/>
    <w:lvl w:ilvl="0" w:tplc="041B0017">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9" w15:restartNumberingAfterBreak="0">
    <w:nsid w:val="376858DC"/>
    <w:multiLevelType w:val="multilevel"/>
    <w:tmpl w:val="5A084A0A"/>
    <w:lvl w:ilvl="0">
      <w:start w:val="1"/>
      <w:numFmt w:val="decimal"/>
      <w:lvlText w:val="(%1)"/>
      <w:lvlJc w:val="left"/>
      <w:pPr>
        <w:tabs>
          <w:tab w:val="num" w:pos="927"/>
        </w:tabs>
        <w:ind w:firstLine="567"/>
      </w:pPr>
      <w:rPr>
        <w:rFonts w:ascii="Times New Roman" w:hAnsi="Times New Roman" w:cs="Times New Roman"/>
        <w:sz w:val="24"/>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37A27CAA"/>
    <w:multiLevelType w:val="hybridMultilevel"/>
    <w:tmpl w:val="2D58E94E"/>
    <w:lvl w:ilvl="0" w:tplc="E780D87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7A62AFE"/>
    <w:multiLevelType w:val="hybridMultilevel"/>
    <w:tmpl w:val="3FB8FCAA"/>
    <w:lvl w:ilvl="0" w:tplc="E780D87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931507F"/>
    <w:multiLevelType w:val="hybridMultilevel"/>
    <w:tmpl w:val="16565D3C"/>
    <w:lvl w:ilvl="0" w:tplc="4F3ABE98">
      <w:start w:val="1"/>
      <w:numFmt w:val="lowerLetter"/>
      <w:lvlText w:val="%1)"/>
      <w:lvlJc w:val="left"/>
      <w:pPr>
        <w:tabs>
          <w:tab w:val="num" w:pos="357"/>
        </w:tabs>
        <w:ind w:left="357" w:hanging="357"/>
      </w:pPr>
      <w:rPr>
        <w:rFonts w:cs="Times New Roman" w:hint="default"/>
      </w:rPr>
    </w:lvl>
    <w:lvl w:ilvl="1" w:tplc="1870BF66">
      <w:start w:val="1"/>
      <w:numFmt w:val="decimal"/>
      <w:lvlText w:val="%2."/>
      <w:lvlJc w:val="left"/>
      <w:pPr>
        <w:tabs>
          <w:tab w:val="num" w:pos="1437"/>
        </w:tabs>
        <w:ind w:left="1437" w:hanging="35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936155C"/>
    <w:multiLevelType w:val="hybridMultilevel"/>
    <w:tmpl w:val="2E9C8D78"/>
    <w:lvl w:ilvl="0" w:tplc="4F3ABE98">
      <w:start w:val="1"/>
      <w:numFmt w:val="lowerLetter"/>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9DE35CF"/>
    <w:multiLevelType w:val="hybridMultilevel"/>
    <w:tmpl w:val="ED28DCD8"/>
    <w:lvl w:ilvl="0" w:tplc="C838B87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C6B22BF"/>
    <w:multiLevelType w:val="singleLevel"/>
    <w:tmpl w:val="3C6E93E6"/>
    <w:lvl w:ilvl="0">
      <w:start w:val="1"/>
      <w:numFmt w:val="lowerLetter"/>
      <w:lvlText w:val="%1)"/>
      <w:lvlJc w:val="left"/>
      <w:pPr>
        <w:tabs>
          <w:tab w:val="num" w:pos="360"/>
        </w:tabs>
        <w:ind w:left="357" w:hanging="357"/>
      </w:pPr>
      <w:rPr>
        <w:rFonts w:cs="Times New Roman" w:hint="default"/>
      </w:rPr>
    </w:lvl>
  </w:abstractNum>
  <w:abstractNum w:abstractNumId="36" w15:restartNumberingAfterBreak="0">
    <w:nsid w:val="3D937484"/>
    <w:multiLevelType w:val="multilevel"/>
    <w:tmpl w:val="5A084A0A"/>
    <w:numStyleLink w:val="StylVcerovov1"/>
  </w:abstractNum>
  <w:abstractNum w:abstractNumId="37" w15:restartNumberingAfterBreak="0">
    <w:nsid w:val="3F7118D7"/>
    <w:multiLevelType w:val="singleLevel"/>
    <w:tmpl w:val="AAAE79F2"/>
    <w:lvl w:ilvl="0">
      <w:start w:val="1"/>
      <w:numFmt w:val="lowerLetter"/>
      <w:lvlText w:val="%1)"/>
      <w:lvlJc w:val="left"/>
      <w:pPr>
        <w:tabs>
          <w:tab w:val="num" w:pos="360"/>
        </w:tabs>
        <w:ind w:left="357" w:hanging="357"/>
      </w:pPr>
      <w:rPr>
        <w:rFonts w:cs="Times New Roman"/>
        <w:color w:val="auto"/>
      </w:rPr>
    </w:lvl>
  </w:abstractNum>
  <w:abstractNum w:abstractNumId="38" w15:restartNumberingAfterBreak="0">
    <w:nsid w:val="43D33A01"/>
    <w:multiLevelType w:val="hybridMultilevel"/>
    <w:tmpl w:val="C4CC7EE0"/>
    <w:lvl w:ilvl="0" w:tplc="041B0017">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9" w15:restartNumberingAfterBreak="0">
    <w:nsid w:val="44867FD4"/>
    <w:multiLevelType w:val="hybridMultilevel"/>
    <w:tmpl w:val="5B7E7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5FB01EE"/>
    <w:multiLevelType w:val="hybridMultilevel"/>
    <w:tmpl w:val="CBE6B486"/>
    <w:lvl w:ilvl="0" w:tplc="4F3ABE98">
      <w:start w:val="1"/>
      <w:numFmt w:val="lowerLetter"/>
      <w:lvlText w:val="%1)"/>
      <w:lvlJc w:val="left"/>
      <w:pPr>
        <w:tabs>
          <w:tab w:val="num" w:pos="357"/>
        </w:tabs>
        <w:ind w:left="357" w:hanging="357"/>
      </w:pPr>
      <w:rPr>
        <w:rFonts w:cs="Times New Roman" w:hint="default"/>
      </w:rPr>
    </w:lvl>
    <w:lvl w:ilvl="1" w:tplc="9B1E5A96">
      <w:start w:val="1"/>
      <w:numFmt w:val="lowerRoman"/>
      <w:lvlText w:val="%2)"/>
      <w:lvlJc w:val="left"/>
      <w:pPr>
        <w:tabs>
          <w:tab w:val="num" w:pos="1437"/>
        </w:tabs>
        <w:ind w:left="1437" w:hanging="357"/>
      </w:pPr>
      <w:rPr>
        <w:rFonts w:ascii="Times New Roman" w:hAnsi="Times New Roman" w:cs="Times New Roman" w:hint="default"/>
        <w:sz w:val="24"/>
      </w:rPr>
    </w:lvl>
    <w:lvl w:ilvl="2" w:tplc="0405000F">
      <w:start w:val="1"/>
      <w:numFmt w:val="decimal"/>
      <w:lvlText w:val="%3."/>
      <w:lvlJc w:val="left"/>
      <w:pPr>
        <w:tabs>
          <w:tab w:val="num" w:pos="2340"/>
        </w:tabs>
        <w:ind w:left="2340" w:hanging="360"/>
      </w:pPr>
      <w:rPr>
        <w:rFonts w:cs="Times New Roman" w:hint="default"/>
      </w:rPr>
    </w:lvl>
    <w:lvl w:ilvl="3" w:tplc="9B1E5A96">
      <w:start w:val="1"/>
      <w:numFmt w:val="lowerRoman"/>
      <w:lvlText w:val="%4)"/>
      <w:lvlJc w:val="left"/>
      <w:pPr>
        <w:tabs>
          <w:tab w:val="num" w:pos="2880"/>
        </w:tabs>
        <w:ind w:left="2877" w:hanging="357"/>
      </w:pPr>
      <w:rPr>
        <w:rFonts w:ascii="Times New Roman" w:hAnsi="Times New Roman" w:cs="Times New Roman" w:hint="default"/>
        <w:sz w:val="24"/>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7037956"/>
    <w:multiLevelType w:val="hybridMultilevel"/>
    <w:tmpl w:val="3ECED28A"/>
    <w:lvl w:ilvl="0" w:tplc="4F3ABE98">
      <w:start w:val="1"/>
      <w:numFmt w:val="lowerLetter"/>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80814AD"/>
    <w:multiLevelType w:val="hybridMultilevel"/>
    <w:tmpl w:val="16482D04"/>
    <w:lvl w:ilvl="0" w:tplc="C74E7E1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9A05610"/>
    <w:multiLevelType w:val="hybridMultilevel"/>
    <w:tmpl w:val="F02C75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C837F04"/>
    <w:multiLevelType w:val="hybridMultilevel"/>
    <w:tmpl w:val="64C8CB10"/>
    <w:lvl w:ilvl="0" w:tplc="E780D87A">
      <w:start w:val="1"/>
      <w:numFmt w:val="decimal"/>
      <w:lvlText w:val="(%1)"/>
      <w:lvlJc w:val="left"/>
      <w:pPr>
        <w:ind w:left="2345" w:hanging="360"/>
      </w:pPr>
      <w:rPr>
        <w:rFonts w:hint="default"/>
      </w:rPr>
    </w:lvl>
    <w:lvl w:ilvl="1" w:tplc="041B0019">
      <w:start w:val="1"/>
      <w:numFmt w:val="lowerLetter"/>
      <w:lvlText w:val="%2."/>
      <w:lvlJc w:val="left"/>
      <w:pPr>
        <w:ind w:left="3065" w:hanging="360"/>
      </w:pPr>
    </w:lvl>
    <w:lvl w:ilvl="2" w:tplc="041B001B" w:tentative="1">
      <w:start w:val="1"/>
      <w:numFmt w:val="lowerRoman"/>
      <w:lvlText w:val="%3."/>
      <w:lvlJc w:val="right"/>
      <w:pPr>
        <w:ind w:left="3785" w:hanging="180"/>
      </w:pPr>
    </w:lvl>
    <w:lvl w:ilvl="3" w:tplc="041B000F" w:tentative="1">
      <w:start w:val="1"/>
      <w:numFmt w:val="decimal"/>
      <w:lvlText w:val="%4."/>
      <w:lvlJc w:val="left"/>
      <w:pPr>
        <w:ind w:left="4505" w:hanging="360"/>
      </w:pPr>
    </w:lvl>
    <w:lvl w:ilvl="4" w:tplc="041B0019" w:tentative="1">
      <w:start w:val="1"/>
      <w:numFmt w:val="lowerLetter"/>
      <w:lvlText w:val="%5."/>
      <w:lvlJc w:val="left"/>
      <w:pPr>
        <w:ind w:left="5225" w:hanging="360"/>
      </w:pPr>
    </w:lvl>
    <w:lvl w:ilvl="5" w:tplc="041B001B" w:tentative="1">
      <w:start w:val="1"/>
      <w:numFmt w:val="lowerRoman"/>
      <w:lvlText w:val="%6."/>
      <w:lvlJc w:val="right"/>
      <w:pPr>
        <w:ind w:left="5945" w:hanging="180"/>
      </w:pPr>
    </w:lvl>
    <w:lvl w:ilvl="6" w:tplc="041B000F" w:tentative="1">
      <w:start w:val="1"/>
      <w:numFmt w:val="decimal"/>
      <w:lvlText w:val="%7."/>
      <w:lvlJc w:val="left"/>
      <w:pPr>
        <w:ind w:left="6665" w:hanging="360"/>
      </w:pPr>
    </w:lvl>
    <w:lvl w:ilvl="7" w:tplc="041B0019" w:tentative="1">
      <w:start w:val="1"/>
      <w:numFmt w:val="lowerLetter"/>
      <w:lvlText w:val="%8."/>
      <w:lvlJc w:val="left"/>
      <w:pPr>
        <w:ind w:left="7385" w:hanging="360"/>
      </w:pPr>
    </w:lvl>
    <w:lvl w:ilvl="8" w:tplc="041B001B" w:tentative="1">
      <w:start w:val="1"/>
      <w:numFmt w:val="lowerRoman"/>
      <w:lvlText w:val="%9."/>
      <w:lvlJc w:val="right"/>
      <w:pPr>
        <w:ind w:left="8105" w:hanging="180"/>
      </w:pPr>
    </w:lvl>
  </w:abstractNum>
  <w:abstractNum w:abstractNumId="45" w15:restartNumberingAfterBreak="0">
    <w:nsid w:val="4F815D60"/>
    <w:multiLevelType w:val="singleLevel"/>
    <w:tmpl w:val="3B0A388E"/>
    <w:lvl w:ilvl="0">
      <w:start w:val="1"/>
      <w:numFmt w:val="lowerLetter"/>
      <w:lvlText w:val="%1)"/>
      <w:lvlJc w:val="left"/>
      <w:pPr>
        <w:tabs>
          <w:tab w:val="num" w:pos="360"/>
        </w:tabs>
        <w:ind w:left="357" w:hanging="357"/>
      </w:pPr>
      <w:rPr>
        <w:rFonts w:cs="Times New Roman" w:hint="default"/>
      </w:rPr>
    </w:lvl>
  </w:abstractNum>
  <w:abstractNum w:abstractNumId="46" w15:restartNumberingAfterBreak="0">
    <w:nsid w:val="509B16F9"/>
    <w:multiLevelType w:val="multilevel"/>
    <w:tmpl w:val="4E7EA3FC"/>
    <w:lvl w:ilvl="0">
      <w:start w:val="1"/>
      <w:numFmt w:val="lowerLetter"/>
      <w:lvlText w:val="%1)"/>
      <w:lvlJc w:val="left"/>
      <w:pPr>
        <w:tabs>
          <w:tab w:val="num" w:pos="360"/>
        </w:tabs>
        <w:ind w:left="357" w:hanging="3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517A71FB"/>
    <w:multiLevelType w:val="hybridMultilevel"/>
    <w:tmpl w:val="FE30FDC6"/>
    <w:lvl w:ilvl="0" w:tplc="4F3ABE98">
      <w:start w:val="1"/>
      <w:numFmt w:val="lowerLetter"/>
      <w:lvlText w:val="%1)"/>
      <w:lvlJc w:val="left"/>
      <w:pPr>
        <w:ind w:left="1800" w:hanging="360"/>
      </w:pPr>
      <w:rPr>
        <w:rFonts w:cs="Times New Roman"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8" w15:restartNumberingAfterBreak="0">
    <w:nsid w:val="54C8406B"/>
    <w:multiLevelType w:val="hybridMultilevel"/>
    <w:tmpl w:val="F61C5606"/>
    <w:lvl w:ilvl="0" w:tplc="EF96E7A6">
      <w:start w:val="1"/>
      <w:numFmt w:val="decimal"/>
      <w:lvlText w:val="%1."/>
      <w:lvlJc w:val="left"/>
      <w:pPr>
        <w:tabs>
          <w:tab w:val="num" w:pos="357"/>
        </w:tabs>
        <w:ind w:left="357" w:hanging="357"/>
      </w:pPr>
      <w:rPr>
        <w:rFonts w:ascii="Times New Roman" w:hAnsi="Times New Roman" w:cs="Times New Roman" w:hint="default"/>
        <w:b w:val="0"/>
        <w:i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8AF69C3"/>
    <w:multiLevelType w:val="multilevel"/>
    <w:tmpl w:val="04050023"/>
    <w:lvl w:ilvl="0">
      <w:start w:val="1"/>
      <w:numFmt w:val="upperRoman"/>
      <w:pStyle w:val="Nadpis1"/>
      <w:lvlText w:val="Článek %1."/>
      <w:lvlJc w:val="left"/>
      <w:pPr>
        <w:tabs>
          <w:tab w:val="num" w:pos="1440"/>
        </w:tabs>
      </w:pPr>
      <w:rPr>
        <w:rFonts w:cs="Times New Roman"/>
      </w:rPr>
    </w:lvl>
    <w:lvl w:ilvl="1">
      <w:start w:val="1"/>
      <w:numFmt w:val="decimalZero"/>
      <w:pStyle w:val="Nadpis2"/>
      <w:isLgl/>
      <w:lvlText w:val="Oddíl %1.%2"/>
      <w:lvlJc w:val="left"/>
      <w:pPr>
        <w:tabs>
          <w:tab w:val="num" w:pos="1080"/>
        </w:tabs>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50" w15:restartNumberingAfterBreak="0">
    <w:nsid w:val="5B256499"/>
    <w:multiLevelType w:val="hybridMultilevel"/>
    <w:tmpl w:val="268AD8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CFE402D"/>
    <w:multiLevelType w:val="hybridMultilevel"/>
    <w:tmpl w:val="795A0CCE"/>
    <w:lvl w:ilvl="0" w:tplc="43C2BF84">
      <w:start w:val="1"/>
      <w:numFmt w:val="lowerLetter"/>
      <w:lvlText w:val="%1)"/>
      <w:lvlJc w:val="left"/>
      <w:pPr>
        <w:tabs>
          <w:tab w:val="num" w:pos="357"/>
        </w:tabs>
        <w:ind w:left="357" w:hanging="357"/>
      </w:pPr>
      <w:rPr>
        <w:rFonts w:ascii="Times New Roman" w:hAnsi="Times New Roman" w:cs="Times New Roman" w:hint="default"/>
        <w:b w:val="0"/>
        <w:i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E4664D0"/>
    <w:multiLevelType w:val="multilevel"/>
    <w:tmpl w:val="5A084A0A"/>
    <w:numStyleLink w:val="StylVcerovov1"/>
  </w:abstractNum>
  <w:abstractNum w:abstractNumId="53" w15:restartNumberingAfterBreak="0">
    <w:nsid w:val="60544F09"/>
    <w:multiLevelType w:val="singleLevel"/>
    <w:tmpl w:val="AAAE79F2"/>
    <w:lvl w:ilvl="0">
      <w:start w:val="1"/>
      <w:numFmt w:val="lowerLetter"/>
      <w:lvlText w:val="%1)"/>
      <w:lvlJc w:val="left"/>
      <w:pPr>
        <w:tabs>
          <w:tab w:val="num" w:pos="360"/>
        </w:tabs>
        <w:ind w:left="357" w:hanging="357"/>
      </w:pPr>
      <w:rPr>
        <w:rFonts w:cs="Times New Roman"/>
        <w:color w:val="auto"/>
      </w:rPr>
    </w:lvl>
  </w:abstractNum>
  <w:abstractNum w:abstractNumId="54" w15:restartNumberingAfterBreak="0">
    <w:nsid w:val="621F0065"/>
    <w:multiLevelType w:val="hybridMultilevel"/>
    <w:tmpl w:val="8C90FCBC"/>
    <w:lvl w:ilvl="0" w:tplc="FFFFFFFF">
      <w:start w:val="1"/>
      <w:numFmt w:val="lowerLetter"/>
      <w:lvlText w:val="%1)"/>
      <w:lvlJc w:val="left"/>
      <w:pPr>
        <w:tabs>
          <w:tab w:val="num" w:pos="357"/>
        </w:tabs>
        <w:ind w:left="357" w:hanging="3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15:restartNumberingAfterBreak="0">
    <w:nsid w:val="6270377D"/>
    <w:multiLevelType w:val="multilevel"/>
    <w:tmpl w:val="3A3806B8"/>
    <w:lvl w:ilvl="0">
      <w:start w:val="1"/>
      <w:numFmt w:val="decimal"/>
      <w:lvlText w:val="%1."/>
      <w:lvlJc w:val="left"/>
      <w:pPr>
        <w:tabs>
          <w:tab w:val="num" w:pos="357"/>
        </w:tabs>
        <w:ind w:left="357" w:hanging="357"/>
      </w:pPr>
      <w:rPr>
        <w:rFonts w:cs="Times New Roman" w:hint="default"/>
      </w:rPr>
    </w:lvl>
    <w:lvl w:ilvl="1">
      <w:start w:val="1"/>
      <w:numFmt w:val="decimal"/>
      <w:lvlText w:val="%1.%2"/>
      <w:lvlJc w:val="left"/>
      <w:pPr>
        <w:tabs>
          <w:tab w:val="num" w:pos="737"/>
        </w:tabs>
        <w:ind w:left="737" w:hanging="380"/>
      </w:pPr>
      <w:rPr>
        <w:rFonts w:ascii="Times New Roman" w:hAnsi="Times New Roman"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640F727E"/>
    <w:multiLevelType w:val="hybridMultilevel"/>
    <w:tmpl w:val="51FC8A0A"/>
    <w:lvl w:ilvl="0" w:tplc="FFFFFFFF">
      <w:start w:val="1"/>
      <w:numFmt w:val="lowerLetter"/>
      <w:lvlText w:val="%1)"/>
      <w:lvlJc w:val="left"/>
      <w:pPr>
        <w:tabs>
          <w:tab w:val="num" w:pos="357"/>
        </w:tabs>
        <w:ind w:left="357" w:hanging="3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7" w15:restartNumberingAfterBreak="0">
    <w:nsid w:val="64D5114B"/>
    <w:multiLevelType w:val="hybridMultilevel"/>
    <w:tmpl w:val="C4CC7EE0"/>
    <w:lvl w:ilvl="0" w:tplc="041B0017">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58" w15:restartNumberingAfterBreak="0">
    <w:nsid w:val="64EC0881"/>
    <w:multiLevelType w:val="hybridMultilevel"/>
    <w:tmpl w:val="C798869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6BE5E99"/>
    <w:multiLevelType w:val="hybridMultilevel"/>
    <w:tmpl w:val="C4CC7EE0"/>
    <w:lvl w:ilvl="0" w:tplc="041B0017">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60" w15:restartNumberingAfterBreak="0">
    <w:nsid w:val="68B6595E"/>
    <w:multiLevelType w:val="hybridMultilevel"/>
    <w:tmpl w:val="7BDE70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97A4BF3"/>
    <w:multiLevelType w:val="hybridMultilevel"/>
    <w:tmpl w:val="3B56A45C"/>
    <w:lvl w:ilvl="0" w:tplc="FBBADC2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A004615"/>
    <w:multiLevelType w:val="hybridMultilevel"/>
    <w:tmpl w:val="DE4C9324"/>
    <w:lvl w:ilvl="0" w:tplc="64B628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A33052E"/>
    <w:multiLevelType w:val="hybridMultilevel"/>
    <w:tmpl w:val="C4CC7EE0"/>
    <w:lvl w:ilvl="0" w:tplc="041B0017">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64" w15:restartNumberingAfterBreak="0">
    <w:nsid w:val="6E1F7703"/>
    <w:multiLevelType w:val="hybridMultilevel"/>
    <w:tmpl w:val="E92E50E2"/>
    <w:lvl w:ilvl="0" w:tplc="60FC125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4162E91"/>
    <w:multiLevelType w:val="multilevel"/>
    <w:tmpl w:val="61D46E42"/>
    <w:lvl w:ilvl="0">
      <w:start w:val="1"/>
      <w:numFmt w:val="lowerLetter"/>
      <w:lvlText w:val="%1)"/>
      <w:lvlJc w:val="left"/>
      <w:pPr>
        <w:tabs>
          <w:tab w:val="num" w:pos="360"/>
        </w:tabs>
        <w:ind w:left="357" w:hanging="357"/>
      </w:pPr>
      <w:rPr>
        <w:rFonts w:cs="Times New Roman" w:hint="default"/>
      </w:rPr>
    </w:lvl>
    <w:lvl w:ilvl="1">
      <w:start w:val="1"/>
      <w:numFmt w:val="decimal"/>
      <w:lvlText w:val="%2."/>
      <w:lvlJc w:val="left"/>
      <w:pPr>
        <w:tabs>
          <w:tab w:val="num" w:pos="1440"/>
        </w:tabs>
        <w:ind w:left="143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15:restartNumberingAfterBreak="0">
    <w:nsid w:val="75712F20"/>
    <w:multiLevelType w:val="hybridMultilevel"/>
    <w:tmpl w:val="46C210A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75B1D68"/>
    <w:multiLevelType w:val="hybridMultilevel"/>
    <w:tmpl w:val="B9AEE512"/>
    <w:lvl w:ilvl="0" w:tplc="FFFFFFFF">
      <w:start w:val="1"/>
      <w:numFmt w:val="lowerLetter"/>
      <w:lvlText w:val="%1)"/>
      <w:lvlJc w:val="left"/>
      <w:pPr>
        <w:tabs>
          <w:tab w:val="num" w:pos="357"/>
        </w:tabs>
        <w:ind w:left="357" w:hanging="3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8" w15:restartNumberingAfterBreak="0">
    <w:nsid w:val="77926929"/>
    <w:multiLevelType w:val="hybridMultilevel"/>
    <w:tmpl w:val="1B98F9C4"/>
    <w:lvl w:ilvl="0" w:tplc="4F3ABE98">
      <w:start w:val="1"/>
      <w:numFmt w:val="lowerLetter"/>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7E85A85"/>
    <w:multiLevelType w:val="hybridMultilevel"/>
    <w:tmpl w:val="EBF80F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B554522"/>
    <w:multiLevelType w:val="hybridMultilevel"/>
    <w:tmpl w:val="3276354A"/>
    <w:lvl w:ilvl="0" w:tplc="F0ACA1F2">
      <w:start w:val="1"/>
      <w:numFmt w:val="lowerLetter"/>
      <w:lvlText w:val="%1)"/>
      <w:lvlJc w:val="left"/>
      <w:pPr>
        <w:ind w:left="717" w:hanging="360"/>
      </w:pPr>
      <w:rPr>
        <w:rFonts w:hint="default"/>
      </w:r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71" w15:restartNumberingAfterBreak="0">
    <w:nsid w:val="7BAC5A37"/>
    <w:multiLevelType w:val="hybridMultilevel"/>
    <w:tmpl w:val="6F1E5596"/>
    <w:lvl w:ilvl="0" w:tplc="E780D87A">
      <w:start w:val="1"/>
      <w:numFmt w:val="decimal"/>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72" w15:restartNumberingAfterBreak="0">
    <w:nsid w:val="7CBF7C57"/>
    <w:multiLevelType w:val="hybridMultilevel"/>
    <w:tmpl w:val="16565D3C"/>
    <w:lvl w:ilvl="0" w:tplc="4F3ABE98">
      <w:start w:val="1"/>
      <w:numFmt w:val="lowerLetter"/>
      <w:lvlText w:val="%1)"/>
      <w:lvlJc w:val="left"/>
      <w:pPr>
        <w:tabs>
          <w:tab w:val="num" w:pos="357"/>
        </w:tabs>
        <w:ind w:left="357" w:hanging="357"/>
      </w:pPr>
      <w:rPr>
        <w:rFonts w:cs="Times New Roman" w:hint="default"/>
      </w:rPr>
    </w:lvl>
    <w:lvl w:ilvl="1" w:tplc="1870BF66">
      <w:start w:val="1"/>
      <w:numFmt w:val="decimal"/>
      <w:lvlText w:val="%2."/>
      <w:lvlJc w:val="left"/>
      <w:pPr>
        <w:tabs>
          <w:tab w:val="num" w:pos="1437"/>
        </w:tabs>
        <w:ind w:left="1437" w:hanging="35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49"/>
  </w:num>
  <w:num w:numId="2">
    <w:abstractNumId w:val="0"/>
  </w:num>
  <w:num w:numId="3">
    <w:abstractNumId w:val="19"/>
  </w:num>
  <w:num w:numId="4">
    <w:abstractNumId w:val="8"/>
  </w:num>
  <w:num w:numId="5">
    <w:abstractNumId w:val="65"/>
  </w:num>
  <w:num w:numId="6">
    <w:abstractNumId w:val="20"/>
  </w:num>
  <w:num w:numId="7">
    <w:abstractNumId w:val="68"/>
  </w:num>
  <w:num w:numId="8">
    <w:abstractNumId w:val="35"/>
  </w:num>
  <w:num w:numId="9">
    <w:abstractNumId w:val="23"/>
  </w:num>
  <w:num w:numId="10">
    <w:abstractNumId w:val="44"/>
  </w:num>
  <w:num w:numId="11">
    <w:abstractNumId w:val="58"/>
  </w:num>
  <w:num w:numId="12">
    <w:abstractNumId w:val="55"/>
  </w:num>
  <w:num w:numId="13">
    <w:abstractNumId w:val="26"/>
  </w:num>
  <w:num w:numId="14">
    <w:abstractNumId w:val="15"/>
  </w:num>
  <w:num w:numId="15">
    <w:abstractNumId w:val="67"/>
  </w:num>
  <w:num w:numId="16">
    <w:abstractNumId w:val="9"/>
    <w:lvlOverride w:ilvl="0">
      <w:lvl w:ilvl="0">
        <w:start w:val="1"/>
        <w:numFmt w:val="decimal"/>
        <w:lvlText w:val="(%1)"/>
        <w:lvlJc w:val="left"/>
        <w:pPr>
          <w:tabs>
            <w:tab w:val="num" w:pos="927"/>
          </w:tabs>
          <w:ind w:firstLine="567"/>
        </w:pPr>
        <w:rPr>
          <w:rFonts w:ascii="Times New Roman" w:eastAsia="Times New Roman" w:hAnsi="Times New Roman" w:cs="Times New Roman"/>
          <w:b w:val="0"/>
          <w:sz w:val="24"/>
        </w:rPr>
      </w:lvl>
    </w:lvlOverride>
  </w:num>
  <w:num w:numId="17">
    <w:abstractNumId w:val="16"/>
  </w:num>
  <w:num w:numId="18">
    <w:abstractNumId w:val="41"/>
  </w:num>
  <w:num w:numId="19">
    <w:abstractNumId w:val="29"/>
  </w:num>
  <w:num w:numId="20">
    <w:abstractNumId w:val="1"/>
  </w:num>
  <w:num w:numId="21">
    <w:abstractNumId w:val="36"/>
  </w:num>
  <w:num w:numId="22">
    <w:abstractNumId w:val="33"/>
  </w:num>
  <w:num w:numId="23">
    <w:abstractNumId w:val="4"/>
  </w:num>
  <w:num w:numId="24">
    <w:abstractNumId w:val="14"/>
  </w:num>
  <w:num w:numId="25">
    <w:abstractNumId w:val="27"/>
  </w:num>
  <w:num w:numId="26">
    <w:abstractNumId w:val="34"/>
  </w:num>
  <w:num w:numId="27">
    <w:abstractNumId w:val="45"/>
  </w:num>
  <w:num w:numId="28">
    <w:abstractNumId w:val="53"/>
  </w:num>
  <w:num w:numId="29">
    <w:abstractNumId w:val="46"/>
  </w:num>
  <w:num w:numId="30">
    <w:abstractNumId w:val="37"/>
  </w:num>
  <w:num w:numId="31">
    <w:abstractNumId w:val="12"/>
  </w:num>
  <w:num w:numId="32">
    <w:abstractNumId w:val="10"/>
  </w:num>
  <w:num w:numId="33">
    <w:abstractNumId w:val="11"/>
  </w:num>
  <w:num w:numId="34">
    <w:abstractNumId w:val="5"/>
  </w:num>
  <w:num w:numId="35">
    <w:abstractNumId w:val="52"/>
    <w:lvlOverride w:ilvl="0">
      <w:lvl w:ilvl="0">
        <w:start w:val="1"/>
        <w:numFmt w:val="decimal"/>
        <w:lvlText w:val="(%1)"/>
        <w:lvlJc w:val="left"/>
        <w:pPr>
          <w:tabs>
            <w:tab w:val="num" w:pos="927"/>
          </w:tabs>
          <w:ind w:firstLine="567"/>
        </w:pPr>
        <w:rPr>
          <w:rFonts w:ascii="Times New Roman" w:hAnsi="Times New Roman" w:cs="Times New Roman"/>
          <w:sz w:val="24"/>
        </w:rPr>
      </w:lvl>
    </w:lvlOverride>
  </w:num>
  <w:num w:numId="36">
    <w:abstractNumId w:val="51"/>
  </w:num>
  <w:num w:numId="37">
    <w:abstractNumId w:val="42"/>
  </w:num>
  <w:num w:numId="38">
    <w:abstractNumId w:val="31"/>
  </w:num>
  <w:num w:numId="39">
    <w:abstractNumId w:val="30"/>
  </w:num>
  <w:num w:numId="40">
    <w:abstractNumId w:val="50"/>
  </w:num>
  <w:num w:numId="41">
    <w:abstractNumId w:val="64"/>
  </w:num>
  <w:num w:numId="42">
    <w:abstractNumId w:val="13"/>
  </w:num>
  <w:num w:numId="43">
    <w:abstractNumId w:val="47"/>
  </w:num>
  <w:num w:numId="44">
    <w:abstractNumId w:val="21"/>
  </w:num>
  <w:num w:numId="45">
    <w:abstractNumId w:val="62"/>
  </w:num>
  <w:num w:numId="46">
    <w:abstractNumId w:val="60"/>
  </w:num>
  <w:num w:numId="47">
    <w:abstractNumId w:val="61"/>
  </w:num>
  <w:num w:numId="48">
    <w:abstractNumId w:val="71"/>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6"/>
  </w:num>
  <w:num w:numId="56">
    <w:abstractNumId w:val="17"/>
  </w:num>
  <w:num w:numId="57">
    <w:abstractNumId w:val="70"/>
  </w:num>
  <w:num w:numId="58">
    <w:abstractNumId w:val="32"/>
  </w:num>
  <w:num w:numId="59">
    <w:abstractNumId w:val="43"/>
  </w:num>
  <w:num w:numId="60">
    <w:abstractNumId w:val="40"/>
  </w:num>
  <w:num w:numId="61">
    <w:abstractNumId w:val="39"/>
  </w:num>
  <w:num w:numId="62">
    <w:abstractNumId w:val="72"/>
  </w:num>
  <w:num w:numId="63">
    <w:abstractNumId w:val="7"/>
  </w:num>
  <w:num w:numId="64">
    <w:abstractNumId w:val="18"/>
  </w:num>
  <w:num w:numId="65">
    <w:abstractNumId w:val="69"/>
  </w:num>
  <w:num w:numId="66">
    <w:abstractNumId w:val="6"/>
  </w:num>
  <w:num w:numId="67">
    <w:abstractNumId w:val="28"/>
  </w:num>
  <w:num w:numId="68">
    <w:abstractNumId w:val="59"/>
  </w:num>
  <w:num w:numId="69">
    <w:abstractNumId w:val="63"/>
  </w:num>
  <w:num w:numId="70">
    <w:abstractNumId w:val="24"/>
  </w:num>
  <w:num w:numId="71">
    <w:abstractNumId w:val="57"/>
  </w:num>
  <w:num w:numId="72">
    <w:abstractNumId w:val="38"/>
  </w:num>
  <w:num w:numId="73">
    <w:abstractNumId w:val="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F6"/>
    <w:rsid w:val="0001123C"/>
    <w:rsid w:val="00013FB9"/>
    <w:rsid w:val="000265A9"/>
    <w:rsid w:val="00026CEC"/>
    <w:rsid w:val="000344CB"/>
    <w:rsid w:val="00041477"/>
    <w:rsid w:val="000442C7"/>
    <w:rsid w:val="000464D9"/>
    <w:rsid w:val="00053203"/>
    <w:rsid w:val="00053EC6"/>
    <w:rsid w:val="00054F34"/>
    <w:rsid w:val="00056588"/>
    <w:rsid w:val="00057DBE"/>
    <w:rsid w:val="00060F8D"/>
    <w:rsid w:val="00066C76"/>
    <w:rsid w:val="00075333"/>
    <w:rsid w:val="000829EA"/>
    <w:rsid w:val="00084AC1"/>
    <w:rsid w:val="00091921"/>
    <w:rsid w:val="0009739C"/>
    <w:rsid w:val="00097F57"/>
    <w:rsid w:val="000B0BCF"/>
    <w:rsid w:val="000C0E83"/>
    <w:rsid w:val="000C5B93"/>
    <w:rsid w:val="000D29ED"/>
    <w:rsid w:val="000E2084"/>
    <w:rsid w:val="000E4D0F"/>
    <w:rsid w:val="000E778B"/>
    <w:rsid w:val="000F2A4F"/>
    <w:rsid w:val="000F7998"/>
    <w:rsid w:val="001160F7"/>
    <w:rsid w:val="00116225"/>
    <w:rsid w:val="00120F10"/>
    <w:rsid w:val="00134E0E"/>
    <w:rsid w:val="00143D19"/>
    <w:rsid w:val="00145AF6"/>
    <w:rsid w:val="00147A6B"/>
    <w:rsid w:val="0018043F"/>
    <w:rsid w:val="00183E1C"/>
    <w:rsid w:val="00197800"/>
    <w:rsid w:val="001B35DA"/>
    <w:rsid w:val="001C0B1A"/>
    <w:rsid w:val="001C2C12"/>
    <w:rsid w:val="001C664B"/>
    <w:rsid w:val="001D2553"/>
    <w:rsid w:val="001E0063"/>
    <w:rsid w:val="001E55F9"/>
    <w:rsid w:val="001E58BD"/>
    <w:rsid w:val="0021170F"/>
    <w:rsid w:val="00216E5D"/>
    <w:rsid w:val="00216F71"/>
    <w:rsid w:val="002224A3"/>
    <w:rsid w:val="00230972"/>
    <w:rsid w:val="00232F14"/>
    <w:rsid w:val="00234AA0"/>
    <w:rsid w:val="00235C18"/>
    <w:rsid w:val="00246309"/>
    <w:rsid w:val="00252500"/>
    <w:rsid w:val="0025357E"/>
    <w:rsid w:val="002578EB"/>
    <w:rsid w:val="00262D26"/>
    <w:rsid w:val="002634E1"/>
    <w:rsid w:val="00265C63"/>
    <w:rsid w:val="00276742"/>
    <w:rsid w:val="0027738D"/>
    <w:rsid w:val="00286515"/>
    <w:rsid w:val="002874CA"/>
    <w:rsid w:val="00293031"/>
    <w:rsid w:val="00296334"/>
    <w:rsid w:val="002A0E1C"/>
    <w:rsid w:val="002B454F"/>
    <w:rsid w:val="002D35D5"/>
    <w:rsid w:val="002D4B2D"/>
    <w:rsid w:val="002E0240"/>
    <w:rsid w:val="002E0845"/>
    <w:rsid w:val="002E7F6B"/>
    <w:rsid w:val="002F05EA"/>
    <w:rsid w:val="002F0D00"/>
    <w:rsid w:val="002F7C3D"/>
    <w:rsid w:val="002F7CDF"/>
    <w:rsid w:val="00304654"/>
    <w:rsid w:val="00307184"/>
    <w:rsid w:val="00307441"/>
    <w:rsid w:val="003246CD"/>
    <w:rsid w:val="00331B17"/>
    <w:rsid w:val="003330FB"/>
    <w:rsid w:val="003373EF"/>
    <w:rsid w:val="003558B3"/>
    <w:rsid w:val="003653F7"/>
    <w:rsid w:val="00376681"/>
    <w:rsid w:val="00377B64"/>
    <w:rsid w:val="00377FB7"/>
    <w:rsid w:val="00381287"/>
    <w:rsid w:val="00386B12"/>
    <w:rsid w:val="0039213F"/>
    <w:rsid w:val="00392506"/>
    <w:rsid w:val="00394F1A"/>
    <w:rsid w:val="00397E9D"/>
    <w:rsid w:val="003A4E09"/>
    <w:rsid w:val="003B1CEB"/>
    <w:rsid w:val="003C01B5"/>
    <w:rsid w:val="003C0A07"/>
    <w:rsid w:val="003C134D"/>
    <w:rsid w:val="003C57AC"/>
    <w:rsid w:val="003E487C"/>
    <w:rsid w:val="003E5F13"/>
    <w:rsid w:val="003F4C8E"/>
    <w:rsid w:val="00407A20"/>
    <w:rsid w:val="00407E8C"/>
    <w:rsid w:val="00412A12"/>
    <w:rsid w:val="00420E4E"/>
    <w:rsid w:val="0045315A"/>
    <w:rsid w:val="00456E5C"/>
    <w:rsid w:val="00461BC0"/>
    <w:rsid w:val="00474B74"/>
    <w:rsid w:val="0048220C"/>
    <w:rsid w:val="00485C51"/>
    <w:rsid w:val="004950B7"/>
    <w:rsid w:val="004961BF"/>
    <w:rsid w:val="004A3E67"/>
    <w:rsid w:val="004B2994"/>
    <w:rsid w:val="004B3632"/>
    <w:rsid w:val="004B6D8E"/>
    <w:rsid w:val="004C3004"/>
    <w:rsid w:val="004D2B85"/>
    <w:rsid w:val="004D7044"/>
    <w:rsid w:val="004E0A26"/>
    <w:rsid w:val="004E41EA"/>
    <w:rsid w:val="004F3D23"/>
    <w:rsid w:val="004F4D4A"/>
    <w:rsid w:val="004F79F8"/>
    <w:rsid w:val="00501AEF"/>
    <w:rsid w:val="00501FF1"/>
    <w:rsid w:val="00511D2E"/>
    <w:rsid w:val="00515869"/>
    <w:rsid w:val="00516CF7"/>
    <w:rsid w:val="00517B19"/>
    <w:rsid w:val="005405D0"/>
    <w:rsid w:val="00544587"/>
    <w:rsid w:val="00547EF0"/>
    <w:rsid w:val="00566740"/>
    <w:rsid w:val="00591FC5"/>
    <w:rsid w:val="005955CC"/>
    <w:rsid w:val="00596EF2"/>
    <w:rsid w:val="0059775F"/>
    <w:rsid w:val="005A3F2A"/>
    <w:rsid w:val="005A6353"/>
    <w:rsid w:val="005B5FD2"/>
    <w:rsid w:val="005D47B5"/>
    <w:rsid w:val="005E0484"/>
    <w:rsid w:val="005E2629"/>
    <w:rsid w:val="005F2080"/>
    <w:rsid w:val="0060392D"/>
    <w:rsid w:val="00606E06"/>
    <w:rsid w:val="0060747A"/>
    <w:rsid w:val="00616B01"/>
    <w:rsid w:val="0063212E"/>
    <w:rsid w:val="00636056"/>
    <w:rsid w:val="0063787E"/>
    <w:rsid w:val="00664A75"/>
    <w:rsid w:val="0067516B"/>
    <w:rsid w:val="00687805"/>
    <w:rsid w:val="00691A2A"/>
    <w:rsid w:val="00692F04"/>
    <w:rsid w:val="006A3CE7"/>
    <w:rsid w:val="006C13C6"/>
    <w:rsid w:val="006F1037"/>
    <w:rsid w:val="006F2913"/>
    <w:rsid w:val="006F697A"/>
    <w:rsid w:val="007013F2"/>
    <w:rsid w:val="00706ED9"/>
    <w:rsid w:val="007213B4"/>
    <w:rsid w:val="00733E12"/>
    <w:rsid w:val="00741103"/>
    <w:rsid w:val="00747988"/>
    <w:rsid w:val="00753EA3"/>
    <w:rsid w:val="007666F2"/>
    <w:rsid w:val="00775112"/>
    <w:rsid w:val="00784305"/>
    <w:rsid w:val="00786EF0"/>
    <w:rsid w:val="0078745F"/>
    <w:rsid w:val="00791360"/>
    <w:rsid w:val="007A0753"/>
    <w:rsid w:val="007A548B"/>
    <w:rsid w:val="007B1641"/>
    <w:rsid w:val="007C052F"/>
    <w:rsid w:val="007C2104"/>
    <w:rsid w:val="007D1C25"/>
    <w:rsid w:val="007E35A6"/>
    <w:rsid w:val="007E6D64"/>
    <w:rsid w:val="0080200B"/>
    <w:rsid w:val="008110EF"/>
    <w:rsid w:val="00823AF3"/>
    <w:rsid w:val="008244D7"/>
    <w:rsid w:val="00836D74"/>
    <w:rsid w:val="008423D4"/>
    <w:rsid w:val="00881209"/>
    <w:rsid w:val="00882ECF"/>
    <w:rsid w:val="008841CD"/>
    <w:rsid w:val="008A0FF6"/>
    <w:rsid w:val="008A3540"/>
    <w:rsid w:val="008B5C96"/>
    <w:rsid w:val="008C554F"/>
    <w:rsid w:val="008E6396"/>
    <w:rsid w:val="008F08DE"/>
    <w:rsid w:val="008F0C5E"/>
    <w:rsid w:val="008F5A9A"/>
    <w:rsid w:val="008F709E"/>
    <w:rsid w:val="008F7A04"/>
    <w:rsid w:val="00930B44"/>
    <w:rsid w:val="00935238"/>
    <w:rsid w:val="0094269A"/>
    <w:rsid w:val="009513CD"/>
    <w:rsid w:val="00951F9B"/>
    <w:rsid w:val="00964FB6"/>
    <w:rsid w:val="00965250"/>
    <w:rsid w:val="00973760"/>
    <w:rsid w:val="00985E1C"/>
    <w:rsid w:val="009A1247"/>
    <w:rsid w:val="009A7D7A"/>
    <w:rsid w:val="009B203D"/>
    <w:rsid w:val="009C5CCC"/>
    <w:rsid w:val="009D094B"/>
    <w:rsid w:val="009D19B4"/>
    <w:rsid w:val="009E1E52"/>
    <w:rsid w:val="009E3CEE"/>
    <w:rsid w:val="009E3E33"/>
    <w:rsid w:val="009E5FF3"/>
    <w:rsid w:val="009E7D84"/>
    <w:rsid w:val="009F073F"/>
    <w:rsid w:val="00A023FF"/>
    <w:rsid w:val="00A1451C"/>
    <w:rsid w:val="00A250C8"/>
    <w:rsid w:val="00A43252"/>
    <w:rsid w:val="00A45A0D"/>
    <w:rsid w:val="00A51806"/>
    <w:rsid w:val="00A53774"/>
    <w:rsid w:val="00A554D4"/>
    <w:rsid w:val="00A60991"/>
    <w:rsid w:val="00A67DA4"/>
    <w:rsid w:val="00A734C9"/>
    <w:rsid w:val="00A82BE2"/>
    <w:rsid w:val="00AA4BD3"/>
    <w:rsid w:val="00AB2E87"/>
    <w:rsid w:val="00AB3CAA"/>
    <w:rsid w:val="00AC1D22"/>
    <w:rsid w:val="00AC3BDE"/>
    <w:rsid w:val="00AD1880"/>
    <w:rsid w:val="00AD3F77"/>
    <w:rsid w:val="00AE10C8"/>
    <w:rsid w:val="00AE5E1C"/>
    <w:rsid w:val="00B14EE5"/>
    <w:rsid w:val="00B24856"/>
    <w:rsid w:val="00B24C3C"/>
    <w:rsid w:val="00B27147"/>
    <w:rsid w:val="00B32727"/>
    <w:rsid w:val="00B408A0"/>
    <w:rsid w:val="00B41ADB"/>
    <w:rsid w:val="00B50FB7"/>
    <w:rsid w:val="00B53224"/>
    <w:rsid w:val="00B5342A"/>
    <w:rsid w:val="00B537E1"/>
    <w:rsid w:val="00B5541C"/>
    <w:rsid w:val="00B737CE"/>
    <w:rsid w:val="00B76A7A"/>
    <w:rsid w:val="00B903AF"/>
    <w:rsid w:val="00B91310"/>
    <w:rsid w:val="00B92199"/>
    <w:rsid w:val="00BB67AB"/>
    <w:rsid w:val="00BB7A63"/>
    <w:rsid w:val="00BB7DCC"/>
    <w:rsid w:val="00BC15E0"/>
    <w:rsid w:val="00BC1F1B"/>
    <w:rsid w:val="00BC2882"/>
    <w:rsid w:val="00BC3037"/>
    <w:rsid w:val="00BC611F"/>
    <w:rsid w:val="00BC6596"/>
    <w:rsid w:val="00BD3F8E"/>
    <w:rsid w:val="00BE0463"/>
    <w:rsid w:val="00BE57F3"/>
    <w:rsid w:val="00BF0CD5"/>
    <w:rsid w:val="00C04B05"/>
    <w:rsid w:val="00C066B7"/>
    <w:rsid w:val="00C24AB7"/>
    <w:rsid w:val="00C24B6D"/>
    <w:rsid w:val="00C24F83"/>
    <w:rsid w:val="00C255F1"/>
    <w:rsid w:val="00C578D8"/>
    <w:rsid w:val="00C619E2"/>
    <w:rsid w:val="00C92D55"/>
    <w:rsid w:val="00CA31D5"/>
    <w:rsid w:val="00CB355D"/>
    <w:rsid w:val="00CB35A8"/>
    <w:rsid w:val="00CC78E0"/>
    <w:rsid w:val="00CD19F7"/>
    <w:rsid w:val="00CD1C54"/>
    <w:rsid w:val="00CD71B9"/>
    <w:rsid w:val="00CE659A"/>
    <w:rsid w:val="00CF2678"/>
    <w:rsid w:val="00CF40AE"/>
    <w:rsid w:val="00D003C8"/>
    <w:rsid w:val="00D04F36"/>
    <w:rsid w:val="00D10DE5"/>
    <w:rsid w:val="00D20FA7"/>
    <w:rsid w:val="00D228A2"/>
    <w:rsid w:val="00D3074E"/>
    <w:rsid w:val="00D63308"/>
    <w:rsid w:val="00D637B0"/>
    <w:rsid w:val="00D6628C"/>
    <w:rsid w:val="00D70EF4"/>
    <w:rsid w:val="00D7746F"/>
    <w:rsid w:val="00D9181F"/>
    <w:rsid w:val="00DA17B4"/>
    <w:rsid w:val="00DB596C"/>
    <w:rsid w:val="00DB67F9"/>
    <w:rsid w:val="00DB6B25"/>
    <w:rsid w:val="00DC04BA"/>
    <w:rsid w:val="00DE4CCC"/>
    <w:rsid w:val="00DF3BD1"/>
    <w:rsid w:val="00E01248"/>
    <w:rsid w:val="00E04510"/>
    <w:rsid w:val="00E04C6B"/>
    <w:rsid w:val="00E05388"/>
    <w:rsid w:val="00E11A01"/>
    <w:rsid w:val="00E15077"/>
    <w:rsid w:val="00E15CC8"/>
    <w:rsid w:val="00E22935"/>
    <w:rsid w:val="00E30996"/>
    <w:rsid w:val="00E358AE"/>
    <w:rsid w:val="00E42310"/>
    <w:rsid w:val="00E458B4"/>
    <w:rsid w:val="00E54519"/>
    <w:rsid w:val="00E60C76"/>
    <w:rsid w:val="00E73B18"/>
    <w:rsid w:val="00E80878"/>
    <w:rsid w:val="00E855CD"/>
    <w:rsid w:val="00EA1B6D"/>
    <w:rsid w:val="00EB0B25"/>
    <w:rsid w:val="00ED02A2"/>
    <w:rsid w:val="00ED2EA8"/>
    <w:rsid w:val="00ED6C07"/>
    <w:rsid w:val="00EE307D"/>
    <w:rsid w:val="00EE42B8"/>
    <w:rsid w:val="00EE602A"/>
    <w:rsid w:val="00EF2CF0"/>
    <w:rsid w:val="00EF4553"/>
    <w:rsid w:val="00F01EF5"/>
    <w:rsid w:val="00F13D5E"/>
    <w:rsid w:val="00F22717"/>
    <w:rsid w:val="00F24081"/>
    <w:rsid w:val="00F33670"/>
    <w:rsid w:val="00F47172"/>
    <w:rsid w:val="00F65125"/>
    <w:rsid w:val="00F673CF"/>
    <w:rsid w:val="00F718CA"/>
    <w:rsid w:val="00F77752"/>
    <w:rsid w:val="00F81C93"/>
    <w:rsid w:val="00F957BF"/>
    <w:rsid w:val="00FA1F05"/>
    <w:rsid w:val="00FA32DB"/>
    <w:rsid w:val="00FB064C"/>
    <w:rsid w:val="00FB2FD2"/>
    <w:rsid w:val="00FC2A2A"/>
    <w:rsid w:val="00FC7A9B"/>
    <w:rsid w:val="00FE0273"/>
    <w:rsid w:val="00FE04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2FC8B2"/>
  <w15:chartTrackingRefBased/>
  <w15:docId w15:val="{429E57EC-3D95-4838-9278-B046F243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17B4"/>
    <w:pPr>
      <w:autoSpaceDE w:val="0"/>
      <w:autoSpaceDN w:val="0"/>
      <w:spacing w:after="0" w:line="240" w:lineRule="auto"/>
      <w:jc w:val="both"/>
    </w:pPr>
    <w:rPr>
      <w:rFonts w:ascii="Times New Roman" w:eastAsia="Times New Roman" w:hAnsi="Times New Roman" w:cs="Times New Roman"/>
      <w:sz w:val="24"/>
    </w:rPr>
  </w:style>
  <w:style w:type="paragraph" w:styleId="Nadpis1">
    <w:name w:val="heading 1"/>
    <w:basedOn w:val="Normlny"/>
    <w:next w:val="Normlny"/>
    <w:link w:val="Nadpis1Char"/>
    <w:uiPriority w:val="99"/>
    <w:qFormat/>
    <w:rsid w:val="00DA17B4"/>
    <w:pPr>
      <w:keepNext/>
      <w:numPr>
        <w:numId w:val="1"/>
      </w:numPr>
      <w:spacing w:before="120"/>
      <w:jc w:val="center"/>
      <w:outlineLvl w:val="0"/>
    </w:pPr>
    <w:rPr>
      <w:b/>
      <w:bCs/>
      <w:sz w:val="20"/>
      <w:szCs w:val="24"/>
    </w:rPr>
  </w:style>
  <w:style w:type="paragraph" w:styleId="Nadpis2">
    <w:name w:val="heading 2"/>
    <w:basedOn w:val="Normlny"/>
    <w:next w:val="Normlny"/>
    <w:link w:val="Nadpis2Char"/>
    <w:uiPriority w:val="99"/>
    <w:qFormat/>
    <w:rsid w:val="00DA17B4"/>
    <w:pPr>
      <w:keepNext/>
      <w:numPr>
        <w:ilvl w:val="1"/>
        <w:numId w:val="1"/>
      </w:numPr>
      <w:jc w:val="center"/>
      <w:outlineLvl w:val="1"/>
    </w:pPr>
    <w:rPr>
      <w:b/>
      <w:bCs/>
      <w:sz w:val="20"/>
      <w:szCs w:val="24"/>
    </w:rPr>
  </w:style>
  <w:style w:type="paragraph" w:styleId="Nadpis3">
    <w:name w:val="heading 3"/>
    <w:basedOn w:val="Normlny"/>
    <w:next w:val="Normlny"/>
    <w:link w:val="Nadpis3Char"/>
    <w:uiPriority w:val="99"/>
    <w:qFormat/>
    <w:rsid w:val="00DA17B4"/>
    <w:pPr>
      <w:keepNext/>
      <w:numPr>
        <w:ilvl w:val="2"/>
        <w:numId w:val="1"/>
      </w:numPr>
      <w:outlineLvl w:val="2"/>
    </w:pPr>
    <w:rPr>
      <w:b/>
      <w:bCs/>
      <w:color w:val="FF0000"/>
    </w:rPr>
  </w:style>
  <w:style w:type="paragraph" w:styleId="Nadpis4">
    <w:name w:val="heading 4"/>
    <w:basedOn w:val="Normlny"/>
    <w:next w:val="Normlny"/>
    <w:link w:val="Nadpis4Char"/>
    <w:uiPriority w:val="99"/>
    <w:qFormat/>
    <w:rsid w:val="00DA17B4"/>
    <w:pPr>
      <w:keepNext/>
      <w:numPr>
        <w:ilvl w:val="3"/>
        <w:numId w:val="1"/>
      </w:numPr>
      <w:outlineLvl w:val="3"/>
    </w:pPr>
    <w:rPr>
      <w:b/>
      <w:bCs/>
      <w:color w:val="FF0000"/>
    </w:rPr>
  </w:style>
  <w:style w:type="paragraph" w:styleId="Nadpis5">
    <w:name w:val="heading 5"/>
    <w:basedOn w:val="Normlny"/>
    <w:next w:val="Normlny"/>
    <w:link w:val="Nadpis5Char"/>
    <w:uiPriority w:val="99"/>
    <w:qFormat/>
    <w:rsid w:val="00DA17B4"/>
    <w:pPr>
      <w:keepNext/>
      <w:numPr>
        <w:ilvl w:val="4"/>
        <w:numId w:val="1"/>
      </w:numPr>
      <w:outlineLvl w:val="4"/>
    </w:pPr>
    <w:rPr>
      <w:b/>
      <w:bCs/>
      <w:color w:val="FF0000"/>
      <w:sz w:val="20"/>
      <w:szCs w:val="24"/>
    </w:rPr>
  </w:style>
  <w:style w:type="paragraph" w:styleId="Nadpis6">
    <w:name w:val="heading 6"/>
    <w:basedOn w:val="Normlny"/>
    <w:next w:val="Normlny"/>
    <w:link w:val="Nadpis6Char"/>
    <w:uiPriority w:val="99"/>
    <w:qFormat/>
    <w:rsid w:val="00DA17B4"/>
    <w:pPr>
      <w:keepNext/>
      <w:numPr>
        <w:ilvl w:val="5"/>
        <w:numId w:val="1"/>
      </w:numPr>
      <w:jc w:val="center"/>
      <w:outlineLvl w:val="5"/>
    </w:pPr>
    <w:rPr>
      <w:b/>
      <w:bCs/>
      <w:sz w:val="20"/>
      <w:szCs w:val="24"/>
    </w:rPr>
  </w:style>
  <w:style w:type="paragraph" w:styleId="Nadpis7">
    <w:name w:val="heading 7"/>
    <w:basedOn w:val="Normlny"/>
    <w:next w:val="Normlny"/>
    <w:link w:val="Nadpis7Char"/>
    <w:uiPriority w:val="99"/>
    <w:qFormat/>
    <w:rsid w:val="00DA17B4"/>
    <w:pPr>
      <w:keepNext/>
      <w:numPr>
        <w:ilvl w:val="6"/>
        <w:numId w:val="1"/>
      </w:numPr>
      <w:outlineLvl w:val="6"/>
    </w:pPr>
    <w:rPr>
      <w:b/>
      <w:bCs/>
      <w:color w:val="0000FF"/>
      <w:sz w:val="20"/>
      <w:szCs w:val="24"/>
    </w:rPr>
  </w:style>
  <w:style w:type="paragraph" w:styleId="Nadpis8">
    <w:name w:val="heading 8"/>
    <w:basedOn w:val="Normlny"/>
    <w:next w:val="Normlny"/>
    <w:link w:val="Nadpis8Char"/>
    <w:uiPriority w:val="99"/>
    <w:qFormat/>
    <w:rsid w:val="00DA17B4"/>
    <w:pPr>
      <w:keepNext/>
      <w:numPr>
        <w:ilvl w:val="7"/>
        <w:numId w:val="1"/>
      </w:numPr>
      <w:outlineLvl w:val="7"/>
    </w:pPr>
    <w:rPr>
      <w:b/>
      <w:bCs/>
    </w:rPr>
  </w:style>
  <w:style w:type="paragraph" w:styleId="Nadpis9">
    <w:name w:val="heading 9"/>
    <w:basedOn w:val="Normlny"/>
    <w:next w:val="Normlny"/>
    <w:link w:val="Nadpis9Char"/>
    <w:uiPriority w:val="99"/>
    <w:qFormat/>
    <w:rsid w:val="00DA17B4"/>
    <w:pPr>
      <w:keepNext/>
      <w:numPr>
        <w:ilvl w:val="8"/>
        <w:numId w:val="1"/>
      </w:numPr>
      <w:jc w:val="left"/>
      <w:outlineLvl w:val="8"/>
    </w:pPr>
    <w:rPr>
      <w:b/>
      <w:bCs/>
      <w:sz w:val="20"/>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DA17B4"/>
    <w:rPr>
      <w:rFonts w:ascii="Times New Roman" w:eastAsia="Times New Roman" w:hAnsi="Times New Roman" w:cs="Times New Roman"/>
      <w:b/>
      <w:bCs/>
      <w:sz w:val="20"/>
      <w:szCs w:val="24"/>
    </w:rPr>
  </w:style>
  <w:style w:type="character" w:customStyle="1" w:styleId="Nadpis2Char">
    <w:name w:val="Nadpis 2 Char"/>
    <w:basedOn w:val="Predvolenpsmoodseku"/>
    <w:link w:val="Nadpis2"/>
    <w:uiPriority w:val="99"/>
    <w:qFormat/>
    <w:rsid w:val="00DA17B4"/>
    <w:rPr>
      <w:rFonts w:ascii="Times New Roman" w:eastAsia="Times New Roman" w:hAnsi="Times New Roman" w:cs="Times New Roman"/>
      <w:b/>
      <w:bCs/>
      <w:sz w:val="20"/>
      <w:szCs w:val="24"/>
    </w:rPr>
  </w:style>
  <w:style w:type="character" w:customStyle="1" w:styleId="Nadpis3Char">
    <w:name w:val="Nadpis 3 Char"/>
    <w:basedOn w:val="Predvolenpsmoodseku"/>
    <w:link w:val="Nadpis3"/>
    <w:uiPriority w:val="99"/>
    <w:rsid w:val="00DA17B4"/>
    <w:rPr>
      <w:rFonts w:ascii="Times New Roman" w:eastAsia="Times New Roman" w:hAnsi="Times New Roman" w:cs="Times New Roman"/>
      <w:b/>
      <w:bCs/>
      <w:color w:val="FF0000"/>
      <w:sz w:val="24"/>
    </w:rPr>
  </w:style>
  <w:style w:type="character" w:customStyle="1" w:styleId="Nadpis4Char">
    <w:name w:val="Nadpis 4 Char"/>
    <w:basedOn w:val="Predvolenpsmoodseku"/>
    <w:link w:val="Nadpis4"/>
    <w:uiPriority w:val="99"/>
    <w:rsid w:val="00DA17B4"/>
    <w:rPr>
      <w:rFonts w:ascii="Times New Roman" w:eastAsia="Times New Roman" w:hAnsi="Times New Roman" w:cs="Times New Roman"/>
      <w:b/>
      <w:bCs/>
      <w:color w:val="FF0000"/>
      <w:sz w:val="24"/>
    </w:rPr>
  </w:style>
  <w:style w:type="character" w:customStyle="1" w:styleId="Nadpis5Char">
    <w:name w:val="Nadpis 5 Char"/>
    <w:basedOn w:val="Predvolenpsmoodseku"/>
    <w:link w:val="Nadpis5"/>
    <w:uiPriority w:val="99"/>
    <w:rsid w:val="00DA17B4"/>
    <w:rPr>
      <w:rFonts w:ascii="Times New Roman" w:eastAsia="Times New Roman" w:hAnsi="Times New Roman" w:cs="Times New Roman"/>
      <w:b/>
      <w:bCs/>
      <w:color w:val="FF0000"/>
      <w:sz w:val="20"/>
      <w:szCs w:val="24"/>
    </w:rPr>
  </w:style>
  <w:style w:type="character" w:customStyle="1" w:styleId="Nadpis6Char">
    <w:name w:val="Nadpis 6 Char"/>
    <w:basedOn w:val="Predvolenpsmoodseku"/>
    <w:link w:val="Nadpis6"/>
    <w:uiPriority w:val="99"/>
    <w:rsid w:val="00DA17B4"/>
    <w:rPr>
      <w:rFonts w:ascii="Times New Roman" w:eastAsia="Times New Roman" w:hAnsi="Times New Roman" w:cs="Times New Roman"/>
      <w:b/>
      <w:bCs/>
      <w:sz w:val="20"/>
      <w:szCs w:val="24"/>
    </w:rPr>
  </w:style>
  <w:style w:type="character" w:customStyle="1" w:styleId="Nadpis7Char">
    <w:name w:val="Nadpis 7 Char"/>
    <w:basedOn w:val="Predvolenpsmoodseku"/>
    <w:link w:val="Nadpis7"/>
    <w:uiPriority w:val="99"/>
    <w:rsid w:val="00DA17B4"/>
    <w:rPr>
      <w:rFonts w:ascii="Times New Roman" w:eastAsia="Times New Roman" w:hAnsi="Times New Roman" w:cs="Times New Roman"/>
      <w:b/>
      <w:bCs/>
      <w:color w:val="0000FF"/>
      <w:sz w:val="20"/>
      <w:szCs w:val="24"/>
    </w:rPr>
  </w:style>
  <w:style w:type="character" w:customStyle="1" w:styleId="Nadpis8Char">
    <w:name w:val="Nadpis 8 Char"/>
    <w:basedOn w:val="Predvolenpsmoodseku"/>
    <w:link w:val="Nadpis8"/>
    <w:uiPriority w:val="99"/>
    <w:rsid w:val="00DA17B4"/>
    <w:rPr>
      <w:rFonts w:ascii="Times New Roman" w:eastAsia="Times New Roman" w:hAnsi="Times New Roman" w:cs="Times New Roman"/>
      <w:b/>
      <w:bCs/>
      <w:sz w:val="24"/>
    </w:rPr>
  </w:style>
  <w:style w:type="character" w:customStyle="1" w:styleId="Nadpis9Char">
    <w:name w:val="Nadpis 9 Char"/>
    <w:basedOn w:val="Predvolenpsmoodseku"/>
    <w:link w:val="Nadpis9"/>
    <w:uiPriority w:val="99"/>
    <w:rsid w:val="00DA17B4"/>
    <w:rPr>
      <w:rFonts w:ascii="Times New Roman" w:eastAsia="Times New Roman" w:hAnsi="Times New Roman" w:cs="Times New Roman"/>
      <w:b/>
      <w:bCs/>
      <w:sz w:val="20"/>
      <w:szCs w:val="24"/>
    </w:rPr>
  </w:style>
  <w:style w:type="paragraph" w:customStyle="1" w:styleId="StyldkovnPesn12b">
    <w:name w:val="Styl Řádkování:  Přesně 12 b."/>
    <w:basedOn w:val="Normlny"/>
    <w:uiPriority w:val="99"/>
    <w:rsid w:val="00DA17B4"/>
    <w:pPr>
      <w:spacing w:line="240" w:lineRule="exact"/>
    </w:pPr>
    <w:rPr>
      <w:szCs w:val="20"/>
    </w:rPr>
  </w:style>
  <w:style w:type="paragraph" w:styleId="Odsekzoznamu">
    <w:name w:val="List Paragraph"/>
    <w:basedOn w:val="Normlny"/>
    <w:link w:val="OdsekzoznamuChar"/>
    <w:uiPriority w:val="34"/>
    <w:qFormat/>
    <w:rsid w:val="00DA17B4"/>
    <w:pPr>
      <w:autoSpaceDE/>
      <w:autoSpaceDN/>
      <w:spacing w:after="160" w:line="259" w:lineRule="auto"/>
      <w:ind w:left="720"/>
      <w:contextualSpacing/>
      <w:jc w:val="left"/>
    </w:pPr>
    <w:rPr>
      <w:rFonts w:ascii="Calibri" w:eastAsia="Calibri" w:hAnsi="Calibri"/>
      <w:sz w:val="22"/>
    </w:rPr>
  </w:style>
  <w:style w:type="character" w:customStyle="1" w:styleId="OdsekzoznamuChar">
    <w:name w:val="Odsek zoznamu Char"/>
    <w:link w:val="Odsekzoznamu"/>
    <w:uiPriority w:val="34"/>
    <w:qFormat/>
    <w:rsid w:val="00DA17B4"/>
    <w:rPr>
      <w:rFonts w:ascii="Calibri" w:eastAsia="Calibri" w:hAnsi="Calibri" w:cs="Times New Roman"/>
    </w:rPr>
  </w:style>
  <w:style w:type="numbering" w:customStyle="1" w:styleId="StylVcerovov1">
    <w:name w:val="Styl Víceúrovňové1"/>
    <w:rsid w:val="00BC3037"/>
    <w:pPr>
      <w:numPr>
        <w:numId w:val="4"/>
      </w:numPr>
    </w:pPr>
  </w:style>
  <w:style w:type="paragraph" w:styleId="Textpoznmkypodiarou">
    <w:name w:val="footnote text"/>
    <w:basedOn w:val="Normlny"/>
    <w:link w:val="TextpoznmkypodiarouChar"/>
    <w:uiPriority w:val="99"/>
    <w:semiHidden/>
    <w:rsid w:val="00BC3037"/>
    <w:rPr>
      <w:sz w:val="20"/>
      <w:szCs w:val="20"/>
    </w:rPr>
  </w:style>
  <w:style w:type="character" w:customStyle="1" w:styleId="TextpoznmkypodiarouChar">
    <w:name w:val="Text poznámky pod čiarou Char"/>
    <w:basedOn w:val="Predvolenpsmoodseku"/>
    <w:link w:val="Textpoznmkypodiarou"/>
    <w:uiPriority w:val="99"/>
    <w:semiHidden/>
    <w:rsid w:val="00BC3037"/>
    <w:rPr>
      <w:rFonts w:ascii="Times New Roman" w:eastAsia="Times New Roman" w:hAnsi="Times New Roman" w:cs="Times New Roman"/>
      <w:sz w:val="20"/>
      <w:szCs w:val="20"/>
    </w:rPr>
  </w:style>
  <w:style w:type="character" w:styleId="Odkaznapoznmkupodiarou">
    <w:name w:val="footnote reference"/>
    <w:uiPriority w:val="99"/>
    <w:semiHidden/>
    <w:rsid w:val="00BC3037"/>
    <w:rPr>
      <w:rFonts w:cs="Times New Roman"/>
      <w:vertAlign w:val="superscript"/>
    </w:rPr>
  </w:style>
  <w:style w:type="paragraph" w:styleId="Hlavika">
    <w:name w:val="header"/>
    <w:basedOn w:val="Normlny"/>
    <w:link w:val="HlavikaChar"/>
    <w:uiPriority w:val="99"/>
    <w:rsid w:val="00BC3037"/>
    <w:pPr>
      <w:tabs>
        <w:tab w:val="center" w:pos="4536"/>
        <w:tab w:val="right" w:pos="9072"/>
      </w:tabs>
    </w:pPr>
  </w:style>
  <w:style w:type="character" w:customStyle="1" w:styleId="HlavikaChar">
    <w:name w:val="Hlavička Char"/>
    <w:basedOn w:val="Predvolenpsmoodseku"/>
    <w:link w:val="Hlavika"/>
    <w:uiPriority w:val="99"/>
    <w:rsid w:val="00BC3037"/>
    <w:rPr>
      <w:rFonts w:ascii="Times New Roman" w:eastAsia="Times New Roman" w:hAnsi="Times New Roman" w:cs="Times New Roman"/>
      <w:sz w:val="24"/>
    </w:rPr>
  </w:style>
  <w:style w:type="paragraph" w:customStyle="1" w:styleId="odsek">
    <w:name w:val="odsek"/>
    <w:basedOn w:val="Normlny"/>
    <w:uiPriority w:val="99"/>
    <w:rsid w:val="00B408A0"/>
    <w:pPr>
      <w:spacing w:before="240"/>
    </w:pPr>
    <w:rPr>
      <w:color w:val="000000"/>
      <w:sz w:val="20"/>
      <w:szCs w:val="24"/>
    </w:rPr>
  </w:style>
  <w:style w:type="character" w:customStyle="1" w:styleId="StylZkladntextodsazen12bAutomatickChar">
    <w:name w:val="Styl Základní text odsazený + 12 b. Automatická Char"/>
    <w:basedOn w:val="Predvolenpsmoodseku"/>
    <w:link w:val="StylZkladntextodsazen12bAutomatick"/>
    <w:uiPriority w:val="99"/>
    <w:locked/>
    <w:rsid w:val="00596EF2"/>
    <w:rPr>
      <w:rFonts w:cs="Times New Roman"/>
      <w:color w:val="0000FF"/>
      <w:sz w:val="24"/>
      <w:szCs w:val="24"/>
    </w:rPr>
  </w:style>
  <w:style w:type="paragraph" w:customStyle="1" w:styleId="StylZkladntextodsazen12bAutomatick">
    <w:name w:val="Styl Základní text odsazený + 12 b. Automatická"/>
    <w:basedOn w:val="Zarkazkladnhotextu"/>
    <w:link w:val="StylZkladntextodsazen12bAutomatickChar"/>
    <w:uiPriority w:val="99"/>
    <w:rsid w:val="00596EF2"/>
    <w:pPr>
      <w:spacing w:after="0"/>
      <w:ind w:left="0"/>
    </w:pPr>
    <w:rPr>
      <w:rFonts w:asciiTheme="minorHAnsi" w:eastAsiaTheme="minorHAnsi" w:hAnsiTheme="minorHAnsi"/>
      <w:color w:val="0000FF"/>
      <w:szCs w:val="24"/>
    </w:rPr>
  </w:style>
  <w:style w:type="paragraph" w:styleId="Zarkazkladnhotextu">
    <w:name w:val="Body Text Indent"/>
    <w:basedOn w:val="Normlny"/>
    <w:link w:val="ZarkazkladnhotextuChar"/>
    <w:uiPriority w:val="99"/>
    <w:unhideWhenUsed/>
    <w:rsid w:val="00596EF2"/>
    <w:pPr>
      <w:spacing w:after="120"/>
      <w:ind w:left="283"/>
    </w:pPr>
  </w:style>
  <w:style w:type="character" w:customStyle="1" w:styleId="ZarkazkladnhotextuChar">
    <w:name w:val="Zarážka základného textu Char"/>
    <w:basedOn w:val="Predvolenpsmoodseku"/>
    <w:link w:val="Zarkazkladnhotextu"/>
    <w:uiPriority w:val="99"/>
    <w:rsid w:val="00596EF2"/>
    <w:rPr>
      <w:rFonts w:ascii="Times New Roman" w:eastAsia="Times New Roman" w:hAnsi="Times New Roman" w:cs="Times New Roman"/>
      <w:sz w:val="24"/>
    </w:rPr>
  </w:style>
  <w:style w:type="paragraph" w:customStyle="1" w:styleId="Textpsmene">
    <w:name w:val="Text písmene"/>
    <w:basedOn w:val="Normlny"/>
    <w:uiPriority w:val="99"/>
    <w:rsid w:val="00A250C8"/>
    <w:pPr>
      <w:numPr>
        <w:numId w:val="31"/>
      </w:numPr>
    </w:pPr>
    <w:rPr>
      <w:sz w:val="20"/>
      <w:szCs w:val="24"/>
    </w:rPr>
  </w:style>
  <w:style w:type="character" w:styleId="Nzovknihy">
    <w:name w:val="Book Title"/>
    <w:basedOn w:val="Predvolenpsmoodseku"/>
    <w:uiPriority w:val="33"/>
    <w:qFormat/>
    <w:rsid w:val="00234AA0"/>
    <w:rPr>
      <w:b/>
      <w:bCs/>
      <w:i/>
      <w:iCs/>
      <w:spacing w:val="5"/>
    </w:rPr>
  </w:style>
  <w:style w:type="paragraph" w:customStyle="1" w:styleId="tl1">
    <w:name w:val="Štýl1"/>
    <w:basedOn w:val="Normlny"/>
    <w:qFormat/>
    <w:rsid w:val="000442C7"/>
  </w:style>
  <w:style w:type="character" w:styleId="Odkaznakomentr">
    <w:name w:val="annotation reference"/>
    <w:basedOn w:val="Predvolenpsmoodseku"/>
    <w:uiPriority w:val="99"/>
    <w:semiHidden/>
    <w:unhideWhenUsed/>
    <w:rsid w:val="002F7C3D"/>
    <w:rPr>
      <w:sz w:val="16"/>
      <w:szCs w:val="16"/>
    </w:rPr>
  </w:style>
  <w:style w:type="paragraph" w:styleId="Textkomentra">
    <w:name w:val="annotation text"/>
    <w:basedOn w:val="Normlny"/>
    <w:link w:val="TextkomentraChar"/>
    <w:uiPriority w:val="99"/>
    <w:semiHidden/>
    <w:unhideWhenUsed/>
    <w:rsid w:val="002F7C3D"/>
    <w:rPr>
      <w:sz w:val="20"/>
      <w:szCs w:val="20"/>
    </w:rPr>
  </w:style>
  <w:style w:type="character" w:customStyle="1" w:styleId="TextkomentraChar">
    <w:name w:val="Text komentára Char"/>
    <w:basedOn w:val="Predvolenpsmoodseku"/>
    <w:link w:val="Textkomentra"/>
    <w:uiPriority w:val="99"/>
    <w:semiHidden/>
    <w:rsid w:val="002F7C3D"/>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2F7C3D"/>
    <w:rPr>
      <w:b/>
      <w:bCs/>
    </w:rPr>
  </w:style>
  <w:style w:type="character" w:customStyle="1" w:styleId="PredmetkomentraChar">
    <w:name w:val="Predmet komentára Char"/>
    <w:basedOn w:val="TextkomentraChar"/>
    <w:link w:val="Predmetkomentra"/>
    <w:uiPriority w:val="99"/>
    <w:semiHidden/>
    <w:rsid w:val="002F7C3D"/>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2F7C3D"/>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7C3D"/>
    <w:rPr>
      <w:rFonts w:ascii="Segoe UI" w:eastAsia="Times New Roman" w:hAnsi="Segoe UI" w:cs="Segoe UI"/>
      <w:sz w:val="18"/>
      <w:szCs w:val="18"/>
    </w:rPr>
  </w:style>
  <w:style w:type="paragraph" w:styleId="Revzia">
    <w:name w:val="Revision"/>
    <w:hidden/>
    <w:uiPriority w:val="99"/>
    <w:semiHidden/>
    <w:rsid w:val="00544587"/>
    <w:pPr>
      <w:spacing w:after="0" w:line="240" w:lineRule="auto"/>
    </w:pPr>
    <w:rPr>
      <w:rFonts w:ascii="Times New Roman" w:eastAsia="Times New Roman" w:hAnsi="Times New Roman" w:cs="Times New Roman"/>
      <w:sz w:val="24"/>
    </w:rPr>
  </w:style>
  <w:style w:type="paragraph" w:styleId="Pta">
    <w:name w:val="footer"/>
    <w:basedOn w:val="Normlny"/>
    <w:link w:val="PtaChar"/>
    <w:uiPriority w:val="99"/>
    <w:unhideWhenUsed/>
    <w:rsid w:val="00F47172"/>
    <w:pPr>
      <w:tabs>
        <w:tab w:val="center" w:pos="4536"/>
        <w:tab w:val="right" w:pos="9072"/>
      </w:tabs>
    </w:pPr>
  </w:style>
  <w:style w:type="character" w:customStyle="1" w:styleId="PtaChar">
    <w:name w:val="Päta Char"/>
    <w:basedOn w:val="Predvolenpsmoodseku"/>
    <w:link w:val="Pta"/>
    <w:uiPriority w:val="99"/>
    <w:rsid w:val="00F47172"/>
    <w:rPr>
      <w:rFonts w:ascii="Times New Roman" w:eastAsia="Times New Roman" w:hAnsi="Times New Roman" w:cs="Times New Roman"/>
      <w:sz w:val="24"/>
    </w:rPr>
  </w:style>
  <w:style w:type="paragraph" w:styleId="Obsah4">
    <w:name w:val="toc 4"/>
    <w:basedOn w:val="Normlny"/>
    <w:next w:val="Normlny"/>
    <w:uiPriority w:val="39"/>
    <w:unhideWhenUsed/>
    <w:qFormat/>
    <w:rsid w:val="00BE57F3"/>
    <w:pPr>
      <w:autoSpaceDE/>
      <w:autoSpaceDN/>
      <w:spacing w:after="120" w:line="276" w:lineRule="auto"/>
      <w:ind w:left="660"/>
      <w:jc w:val="left"/>
    </w:pPr>
    <w:rPr>
      <w:rFonts w:asciiTheme="minorHAnsi" w:hAnsiTheme="minorHAnsi" w:cstheme="minorHAnsi"/>
      <w:sz w:val="20"/>
      <w:szCs w:val="20"/>
      <w:lang w:eastAsia="sk-SK"/>
    </w:rPr>
  </w:style>
  <w:style w:type="character" w:styleId="Zvraznenie">
    <w:name w:val="Emphasis"/>
    <w:basedOn w:val="Predvolenpsmoodseku"/>
    <w:uiPriority w:val="20"/>
    <w:qFormat/>
    <w:rsid w:val="00EE307D"/>
    <w:rPr>
      <w:i/>
      <w:iCs/>
    </w:rPr>
  </w:style>
  <w:style w:type="paragraph" w:customStyle="1" w:styleId="tl2">
    <w:name w:val="Štýl2"/>
    <w:basedOn w:val="Odsekzoznamu"/>
    <w:link w:val="tl2Char"/>
    <w:qFormat/>
    <w:rsid w:val="0039213F"/>
    <w:pPr>
      <w:spacing w:after="120" w:line="276" w:lineRule="auto"/>
      <w:ind w:left="0"/>
      <w:contextualSpacing w:val="0"/>
      <w:jc w:val="center"/>
    </w:pPr>
    <w:rPr>
      <w:rFonts w:ascii="Times New Roman" w:eastAsia="Times New Roman" w:hAnsi="Times New Roman"/>
      <w:b/>
      <w:color w:val="CC00CC"/>
      <w:sz w:val="24"/>
      <w:szCs w:val="24"/>
      <w:lang w:eastAsia="sk-SK"/>
    </w:rPr>
  </w:style>
  <w:style w:type="character" w:customStyle="1" w:styleId="tl2Char">
    <w:name w:val="Štýl2 Char"/>
    <w:basedOn w:val="OdsekzoznamuChar"/>
    <w:link w:val="tl2"/>
    <w:qFormat/>
    <w:rsid w:val="0039213F"/>
    <w:rPr>
      <w:rFonts w:ascii="Times New Roman" w:eastAsia="Times New Roman" w:hAnsi="Times New Roman" w:cs="Times New Roman"/>
      <w:b/>
      <w:color w:val="CC00CC"/>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37056">
      <w:bodyDiv w:val="1"/>
      <w:marLeft w:val="0"/>
      <w:marRight w:val="0"/>
      <w:marTop w:val="0"/>
      <w:marBottom w:val="0"/>
      <w:divBdr>
        <w:top w:val="none" w:sz="0" w:space="0" w:color="auto"/>
        <w:left w:val="none" w:sz="0" w:space="0" w:color="auto"/>
        <w:bottom w:val="none" w:sz="0" w:space="0" w:color="auto"/>
        <w:right w:val="none" w:sz="0" w:space="0" w:color="auto"/>
      </w:divBdr>
    </w:div>
    <w:div w:id="272396806">
      <w:bodyDiv w:val="1"/>
      <w:marLeft w:val="0"/>
      <w:marRight w:val="0"/>
      <w:marTop w:val="0"/>
      <w:marBottom w:val="0"/>
      <w:divBdr>
        <w:top w:val="none" w:sz="0" w:space="0" w:color="auto"/>
        <w:left w:val="none" w:sz="0" w:space="0" w:color="auto"/>
        <w:bottom w:val="none" w:sz="0" w:space="0" w:color="auto"/>
        <w:right w:val="none" w:sz="0" w:space="0" w:color="auto"/>
      </w:divBdr>
      <w:divsChild>
        <w:div w:id="156776496">
          <w:marLeft w:val="0"/>
          <w:marRight w:val="0"/>
          <w:marTop w:val="0"/>
          <w:marBottom w:val="0"/>
          <w:divBdr>
            <w:top w:val="none" w:sz="0" w:space="0" w:color="auto"/>
            <w:left w:val="none" w:sz="0" w:space="0" w:color="auto"/>
            <w:bottom w:val="none" w:sz="0" w:space="0" w:color="auto"/>
            <w:right w:val="none" w:sz="0" w:space="0" w:color="auto"/>
          </w:divBdr>
        </w:div>
      </w:divsChild>
    </w:div>
    <w:div w:id="294800133">
      <w:bodyDiv w:val="1"/>
      <w:marLeft w:val="0"/>
      <w:marRight w:val="0"/>
      <w:marTop w:val="0"/>
      <w:marBottom w:val="0"/>
      <w:divBdr>
        <w:top w:val="none" w:sz="0" w:space="0" w:color="auto"/>
        <w:left w:val="none" w:sz="0" w:space="0" w:color="auto"/>
        <w:bottom w:val="none" w:sz="0" w:space="0" w:color="auto"/>
        <w:right w:val="none" w:sz="0" w:space="0" w:color="auto"/>
      </w:divBdr>
    </w:div>
    <w:div w:id="359278240">
      <w:bodyDiv w:val="1"/>
      <w:marLeft w:val="0"/>
      <w:marRight w:val="0"/>
      <w:marTop w:val="0"/>
      <w:marBottom w:val="0"/>
      <w:divBdr>
        <w:top w:val="none" w:sz="0" w:space="0" w:color="auto"/>
        <w:left w:val="none" w:sz="0" w:space="0" w:color="auto"/>
        <w:bottom w:val="none" w:sz="0" w:space="0" w:color="auto"/>
        <w:right w:val="none" w:sz="0" w:space="0" w:color="auto"/>
      </w:divBdr>
      <w:divsChild>
        <w:div w:id="1427920622">
          <w:marLeft w:val="0"/>
          <w:marRight w:val="0"/>
          <w:marTop w:val="0"/>
          <w:marBottom w:val="0"/>
          <w:divBdr>
            <w:top w:val="none" w:sz="0" w:space="0" w:color="auto"/>
            <w:left w:val="none" w:sz="0" w:space="0" w:color="auto"/>
            <w:bottom w:val="none" w:sz="0" w:space="0" w:color="auto"/>
            <w:right w:val="none" w:sz="0" w:space="0" w:color="auto"/>
          </w:divBdr>
        </w:div>
      </w:divsChild>
    </w:div>
    <w:div w:id="936133284">
      <w:bodyDiv w:val="1"/>
      <w:marLeft w:val="0"/>
      <w:marRight w:val="0"/>
      <w:marTop w:val="0"/>
      <w:marBottom w:val="0"/>
      <w:divBdr>
        <w:top w:val="none" w:sz="0" w:space="0" w:color="auto"/>
        <w:left w:val="none" w:sz="0" w:space="0" w:color="auto"/>
        <w:bottom w:val="none" w:sz="0" w:space="0" w:color="auto"/>
        <w:right w:val="none" w:sz="0" w:space="0" w:color="auto"/>
      </w:divBdr>
    </w:div>
    <w:div w:id="1003818258">
      <w:bodyDiv w:val="1"/>
      <w:marLeft w:val="0"/>
      <w:marRight w:val="0"/>
      <w:marTop w:val="0"/>
      <w:marBottom w:val="0"/>
      <w:divBdr>
        <w:top w:val="none" w:sz="0" w:space="0" w:color="auto"/>
        <w:left w:val="none" w:sz="0" w:space="0" w:color="auto"/>
        <w:bottom w:val="none" w:sz="0" w:space="0" w:color="auto"/>
        <w:right w:val="none" w:sz="0" w:space="0" w:color="auto"/>
      </w:divBdr>
    </w:div>
    <w:div w:id="1189368522">
      <w:bodyDiv w:val="1"/>
      <w:marLeft w:val="0"/>
      <w:marRight w:val="0"/>
      <w:marTop w:val="0"/>
      <w:marBottom w:val="0"/>
      <w:divBdr>
        <w:top w:val="none" w:sz="0" w:space="0" w:color="auto"/>
        <w:left w:val="none" w:sz="0" w:space="0" w:color="auto"/>
        <w:bottom w:val="none" w:sz="0" w:space="0" w:color="auto"/>
        <w:right w:val="none" w:sz="0" w:space="0" w:color="auto"/>
      </w:divBdr>
    </w:div>
    <w:div w:id="1868785397">
      <w:bodyDiv w:val="1"/>
      <w:marLeft w:val="0"/>
      <w:marRight w:val="0"/>
      <w:marTop w:val="0"/>
      <w:marBottom w:val="0"/>
      <w:divBdr>
        <w:top w:val="none" w:sz="0" w:space="0" w:color="auto"/>
        <w:left w:val="none" w:sz="0" w:space="0" w:color="auto"/>
        <w:bottom w:val="none" w:sz="0" w:space="0" w:color="auto"/>
        <w:right w:val="none" w:sz="0" w:space="0" w:color="auto"/>
      </w:divBdr>
    </w:div>
    <w:div w:id="1935433866">
      <w:bodyDiv w:val="1"/>
      <w:marLeft w:val="0"/>
      <w:marRight w:val="0"/>
      <w:marTop w:val="0"/>
      <w:marBottom w:val="0"/>
      <w:divBdr>
        <w:top w:val="none" w:sz="0" w:space="0" w:color="auto"/>
        <w:left w:val="none" w:sz="0" w:space="0" w:color="auto"/>
        <w:bottom w:val="none" w:sz="0" w:space="0" w:color="auto"/>
        <w:right w:val="none" w:sz="0" w:space="0" w:color="auto"/>
      </w:divBdr>
    </w:div>
    <w:div w:id="196649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90076-639A-4778-A21F-2EED09F1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8837</Words>
  <Characters>50371</Characters>
  <Application>Microsoft Office Word</Application>
  <DocSecurity>0</DocSecurity>
  <Lines>419</Lines>
  <Paragraphs>118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Kocunová</dc:creator>
  <cp:keywords/>
  <dc:description/>
  <cp:lastModifiedBy>Daráš Miroslav</cp:lastModifiedBy>
  <cp:revision>9</cp:revision>
  <dcterms:created xsi:type="dcterms:W3CDTF">2022-06-15T13:19:00Z</dcterms:created>
  <dcterms:modified xsi:type="dcterms:W3CDTF">2022-09-14T09:37:00Z</dcterms:modified>
</cp:coreProperties>
</file>