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E3B0B" w:rsidRDefault="00B326AA" w:rsidP="001E3B0B">
      <w:pPr>
        <w:jc w:val="center"/>
        <w:rPr>
          <w:b/>
          <w:caps/>
          <w:spacing w:val="30"/>
        </w:rPr>
      </w:pPr>
      <w:r w:rsidRPr="001E3B0B">
        <w:rPr>
          <w:b/>
          <w:caps/>
          <w:spacing w:val="30"/>
        </w:rPr>
        <w:t>Doložka zlučiteľnosti</w:t>
      </w:r>
    </w:p>
    <w:p w14:paraId="2C297D24" w14:textId="08F0B9C5" w:rsidR="001F0AA3" w:rsidRPr="001E3B0B" w:rsidRDefault="00C12975" w:rsidP="001E3B0B">
      <w:pPr>
        <w:jc w:val="center"/>
        <w:rPr>
          <w:b/>
        </w:rPr>
      </w:pPr>
      <w:r w:rsidRPr="001E3B0B">
        <w:rPr>
          <w:b/>
        </w:rPr>
        <w:t xml:space="preserve">návrhu </w:t>
      </w:r>
      <w:r w:rsidR="00B326AA" w:rsidRPr="001E3B0B">
        <w:rPr>
          <w:b/>
        </w:rPr>
        <w:t>právneho p</w:t>
      </w:r>
      <w:r w:rsidR="00DC377E" w:rsidRPr="001E3B0B">
        <w:rPr>
          <w:b/>
        </w:rPr>
        <w:t>redpisu s právom Európskej únie</w:t>
      </w:r>
    </w:p>
    <w:p w14:paraId="2B3DB268" w14:textId="2B03C8E5" w:rsidR="00DC377E" w:rsidRDefault="00DC377E" w:rsidP="00952065">
      <w:pPr>
        <w:jc w:val="both"/>
        <w:rPr>
          <w:b/>
        </w:rPr>
      </w:pPr>
    </w:p>
    <w:p w14:paraId="4E60C039" w14:textId="77777777" w:rsidR="001671A2" w:rsidRDefault="001671A2" w:rsidP="001671A2">
      <w:pPr>
        <w:ind w:left="284" w:hanging="284"/>
        <w:jc w:val="both"/>
        <w:rPr>
          <w:b/>
        </w:rPr>
      </w:pPr>
      <w:r w:rsidRPr="001671A2">
        <w:rPr>
          <w:b/>
        </w:rPr>
        <w:t>1.</w:t>
      </w:r>
      <w:r w:rsidRPr="001671A2">
        <w:rPr>
          <w:b/>
        </w:rPr>
        <w:tab/>
        <w:t>Navrh</w:t>
      </w:r>
      <w:r>
        <w:rPr>
          <w:b/>
        </w:rPr>
        <w:t>ovateľ návrhu právneho predpisu</w:t>
      </w:r>
    </w:p>
    <w:p w14:paraId="107C1629" w14:textId="77777777" w:rsidR="001671A2" w:rsidRDefault="001671A2" w:rsidP="001671A2">
      <w:pPr>
        <w:ind w:left="284"/>
        <w:jc w:val="both"/>
        <w:rPr>
          <w:b/>
        </w:rPr>
      </w:pPr>
    </w:p>
    <w:p w14:paraId="227ADC28" w14:textId="787DE30B" w:rsidR="001671A2" w:rsidRPr="001671A2" w:rsidRDefault="001671A2" w:rsidP="001671A2">
      <w:pPr>
        <w:ind w:left="284"/>
        <w:jc w:val="both"/>
        <w:rPr>
          <w:b/>
        </w:rPr>
      </w:pPr>
      <w:r w:rsidRPr="001671A2">
        <w:t xml:space="preserve">Ministerstvo životného </w:t>
      </w:r>
      <w:r>
        <w:t>prostredia Slovenskej republiky</w:t>
      </w:r>
    </w:p>
    <w:p w14:paraId="2E6AA0F6" w14:textId="77777777" w:rsidR="001671A2" w:rsidRPr="001671A2" w:rsidRDefault="001671A2" w:rsidP="001671A2">
      <w:pPr>
        <w:ind w:left="284" w:hanging="284"/>
        <w:jc w:val="both"/>
      </w:pPr>
    </w:p>
    <w:p w14:paraId="5E5CB60F" w14:textId="77777777" w:rsidR="001671A2" w:rsidRPr="001671A2" w:rsidRDefault="001671A2" w:rsidP="001671A2">
      <w:pPr>
        <w:ind w:left="284" w:hanging="284"/>
        <w:jc w:val="both"/>
        <w:rPr>
          <w:b/>
        </w:rPr>
      </w:pPr>
      <w:r w:rsidRPr="001671A2">
        <w:rPr>
          <w:b/>
        </w:rPr>
        <w:t>2.</w:t>
      </w:r>
      <w:r w:rsidRPr="001671A2">
        <w:rPr>
          <w:b/>
        </w:rPr>
        <w:tab/>
        <w:t xml:space="preserve">Názov návrhu právneho predpisu: </w:t>
      </w:r>
    </w:p>
    <w:p w14:paraId="25C13AE3" w14:textId="77777777" w:rsidR="001671A2" w:rsidRPr="001671A2" w:rsidRDefault="001671A2" w:rsidP="001671A2">
      <w:pPr>
        <w:jc w:val="both"/>
        <w:rPr>
          <w:b/>
        </w:rPr>
      </w:pPr>
    </w:p>
    <w:p w14:paraId="00FCDD5A" w14:textId="05F2069E" w:rsidR="001671A2" w:rsidRPr="001671A2" w:rsidRDefault="001671A2" w:rsidP="001671A2">
      <w:pPr>
        <w:ind w:left="284"/>
        <w:jc w:val="both"/>
      </w:pPr>
      <w:r w:rsidRPr="001671A2">
        <w:t>Návrh zákona o ochrane ovzdušia a o zmen</w:t>
      </w:r>
      <w:r>
        <w:t>e a doplnení niektorých zákonov.</w:t>
      </w:r>
    </w:p>
    <w:p w14:paraId="7FC472B9" w14:textId="77777777" w:rsidR="001671A2" w:rsidRPr="001671A2" w:rsidRDefault="001671A2" w:rsidP="001671A2">
      <w:pPr>
        <w:jc w:val="both"/>
      </w:pPr>
      <w:r w:rsidRPr="001671A2">
        <w:tab/>
      </w:r>
    </w:p>
    <w:p w14:paraId="2E7229C8" w14:textId="77777777" w:rsidR="001671A2" w:rsidRPr="001671A2" w:rsidRDefault="001671A2" w:rsidP="001671A2">
      <w:pPr>
        <w:ind w:left="284" w:hanging="284"/>
        <w:jc w:val="both"/>
        <w:rPr>
          <w:b/>
        </w:rPr>
      </w:pPr>
      <w:r w:rsidRPr="001671A2">
        <w:rPr>
          <w:b/>
        </w:rPr>
        <w:t>3.</w:t>
      </w:r>
      <w:r w:rsidRPr="001671A2">
        <w:rPr>
          <w:b/>
        </w:rPr>
        <w:tab/>
        <w:t>Predmet návrhu právneho predpisu je upravený v práve Európskej únie</w:t>
      </w:r>
    </w:p>
    <w:p w14:paraId="6CB9A55C" w14:textId="77777777" w:rsidR="001671A2" w:rsidRPr="001671A2" w:rsidRDefault="001671A2" w:rsidP="001671A2">
      <w:pPr>
        <w:jc w:val="both"/>
      </w:pPr>
      <w:r w:rsidRPr="001671A2">
        <w:tab/>
      </w:r>
    </w:p>
    <w:p w14:paraId="2909B41B" w14:textId="3526B62E" w:rsidR="001671A2" w:rsidRPr="001671A2" w:rsidRDefault="001671A2" w:rsidP="001671A2">
      <w:pPr>
        <w:ind w:left="284"/>
        <w:jc w:val="both"/>
        <w:rPr>
          <w:i/>
        </w:rPr>
      </w:pPr>
      <w:r w:rsidRPr="001671A2">
        <w:rPr>
          <w:i/>
        </w:rPr>
        <w:t>a)</w:t>
      </w:r>
      <w:r w:rsidR="002A7F87">
        <w:rPr>
          <w:i/>
        </w:rPr>
        <w:tab/>
      </w:r>
      <w:r w:rsidRPr="001671A2">
        <w:rPr>
          <w:i/>
        </w:rPr>
        <w:t xml:space="preserve"> primárnom </w:t>
      </w:r>
    </w:p>
    <w:p w14:paraId="744F490C" w14:textId="77777777" w:rsidR="001671A2" w:rsidRPr="001671A2" w:rsidRDefault="001671A2" w:rsidP="001671A2">
      <w:pPr>
        <w:ind w:left="284"/>
        <w:jc w:val="both"/>
      </w:pPr>
    </w:p>
    <w:p w14:paraId="20B23803" w14:textId="77777777" w:rsidR="001671A2" w:rsidRPr="001671A2" w:rsidRDefault="001671A2" w:rsidP="002A7F87">
      <w:pPr>
        <w:ind w:left="709"/>
        <w:jc w:val="both"/>
      </w:pPr>
      <w:r w:rsidRPr="001671A2">
        <w:t>Čl. 191 až 193 Zmluvy o fungovaní Európskej únie (Ú. v. ES C 202, 7.6.2016) v platnom znení.</w:t>
      </w:r>
    </w:p>
    <w:p w14:paraId="701B9F3B" w14:textId="77777777" w:rsidR="001671A2" w:rsidRPr="001671A2" w:rsidRDefault="001671A2" w:rsidP="001671A2">
      <w:pPr>
        <w:ind w:left="284"/>
        <w:jc w:val="both"/>
      </w:pPr>
    </w:p>
    <w:p w14:paraId="6EB899F6" w14:textId="77777777" w:rsidR="001671A2" w:rsidRPr="001671A2" w:rsidRDefault="001671A2" w:rsidP="001671A2">
      <w:pPr>
        <w:ind w:left="284"/>
        <w:jc w:val="both"/>
        <w:rPr>
          <w:i/>
        </w:rPr>
      </w:pPr>
      <w:r w:rsidRPr="001671A2">
        <w:rPr>
          <w:i/>
        </w:rPr>
        <w:t>b)</w:t>
      </w:r>
      <w:r w:rsidRPr="001671A2">
        <w:rPr>
          <w:i/>
        </w:rPr>
        <w:tab/>
        <w:t xml:space="preserve">sekundárnom </w:t>
      </w:r>
    </w:p>
    <w:p w14:paraId="3AF75233" w14:textId="77777777" w:rsidR="001671A2" w:rsidRPr="001671A2" w:rsidRDefault="001671A2" w:rsidP="001671A2">
      <w:pPr>
        <w:ind w:left="284"/>
        <w:jc w:val="both"/>
      </w:pPr>
    </w:p>
    <w:p w14:paraId="3D1954A8" w14:textId="476EC465" w:rsidR="001671A2" w:rsidRPr="001671A2" w:rsidRDefault="004D4DCB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4D4DCB">
        <w:rPr>
          <w:lang w:eastAsia="cs-CZ"/>
        </w:rPr>
        <w:t>Smernica Európskeho parlamentu a Rady 94/63/ES z 20. decembra 1994 o obmedzení emisií prchavých organických zlúčenín (POZ), ktoré vznikajú pri skladovaní benzínu a jeho distribúcii z distribučných skladov do čerpacích staníc (Ú. v. ES L 365, 31.12.1994; Mimoriadne vydanie Ú. v. EÚ,</w:t>
      </w:r>
      <w:r w:rsidRPr="004D4DCB">
        <w:rPr>
          <w:lang w:eastAsia="cs-CZ"/>
        </w:rPr>
        <w:t xml:space="preserve"> kap. 12/zv. 1) v platnom znení</w:t>
      </w:r>
      <w:r w:rsidR="001671A2" w:rsidRPr="001671A2">
        <w:t>; gestor MŽP SR</w:t>
      </w:r>
    </w:p>
    <w:p w14:paraId="0FD17A9D" w14:textId="1BFEBF74" w:rsidR="001671A2" w:rsidRPr="004D4DCB" w:rsidRDefault="004D4DCB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4D4DCB">
        <w:rPr>
          <w:lang w:eastAsia="cs-CZ"/>
        </w:rPr>
        <w:t xml:space="preserve">Smernica Európskeho parlamentu a Rady 98/70/ES z 13. októbra 1998 týkajúca sa kvality benzínu a naftových palív, a ktorou sa mení a dopĺňa smernica Rady 93/12/ES (Ú. v. ES L 350, 28.12.1998; Mimoriadne vydanie Ú. v. EÚ, </w:t>
      </w:r>
      <w:r w:rsidRPr="004D4DCB">
        <w:rPr>
          <w:lang w:eastAsia="cs-CZ"/>
        </w:rPr>
        <w:t>kap. 13/zv. 23) v platnom znení</w:t>
      </w:r>
      <w:r w:rsidR="001671A2" w:rsidRPr="004D4DCB">
        <w:t>; gestor MŽP SR</w:t>
      </w:r>
    </w:p>
    <w:p w14:paraId="72599ABF" w14:textId="674C863C" w:rsidR="001671A2" w:rsidRPr="001671A2" w:rsidRDefault="004D4DCB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4D4DCB">
        <w:rPr>
          <w:lang w:eastAsia="cs-CZ"/>
        </w:rPr>
        <w:t>Smernica Európskeho parlamentu a Rady 2004/42/ES z 21. apríla 2004 o obmedzení emisií prchavých organických zlúčenín unikajúcich pri používaní organických rozpúšťadiel v určitých farbách a lakoch a vo výrobkoch na povrchovú úpravu vozidiel a o zmene a doplnení smernice 1999/13/ES (Ú. v. EÚ L 143, 30.4.2004; Mimoriadne vydanie Ú. v. EÚ,</w:t>
      </w:r>
      <w:r w:rsidRPr="004D4DCB">
        <w:rPr>
          <w:lang w:eastAsia="cs-CZ"/>
        </w:rPr>
        <w:t xml:space="preserve"> kap. 15/zv. 8) v platnom znení</w:t>
      </w:r>
      <w:r w:rsidR="001671A2" w:rsidRPr="001671A2">
        <w:t>; gestor MŽP SR</w:t>
      </w:r>
    </w:p>
    <w:p w14:paraId="729276B0" w14:textId="36E028CA" w:rsidR="001671A2" w:rsidRPr="001671A2" w:rsidRDefault="004D4DCB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4D4DCB">
        <w:rPr>
          <w:lang w:eastAsia="cs-CZ"/>
        </w:rPr>
        <w:t xml:space="preserve">Smernica Európskeho Parlamentu a Rady 2004/107/ES z 15. decembra 2004, ktorá sa týka arzénu, kadmia, ortuti, niklu a </w:t>
      </w:r>
      <w:proofErr w:type="spellStart"/>
      <w:r w:rsidRPr="004D4DCB">
        <w:rPr>
          <w:lang w:eastAsia="cs-CZ"/>
        </w:rPr>
        <w:t>polycyklických</w:t>
      </w:r>
      <w:proofErr w:type="spellEnd"/>
      <w:r w:rsidRPr="004D4DCB">
        <w:rPr>
          <w:lang w:eastAsia="cs-CZ"/>
        </w:rPr>
        <w:t xml:space="preserve"> aromatických uhľovodíkov v okolitom ovzduší (Ú. v. EÚ L 23, 26.1.2005) v platnom znení</w:t>
      </w:r>
      <w:r w:rsidR="001671A2" w:rsidRPr="001671A2">
        <w:t xml:space="preserve">; gestor MŽP SR </w:t>
      </w:r>
    </w:p>
    <w:p w14:paraId="77E02DF4" w14:textId="4B687A2E" w:rsidR="001671A2" w:rsidRPr="001671A2" w:rsidRDefault="001671A2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1671A2">
        <w:t>Smernica Európskeho parlamentu a Rady 2006/123/ES z 12. decembra 2006 o službách na vnútornom trhu (Ú. v. EÚ L 376, 27.12.2006); gestor MH SR</w:t>
      </w:r>
    </w:p>
    <w:p w14:paraId="6E4FD8C2" w14:textId="39BE89FC" w:rsidR="001671A2" w:rsidRPr="001671A2" w:rsidRDefault="001671A2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1671A2">
        <w:t xml:space="preserve">Smernica Európskeho parlamentu a Rady 2008/50/ES z 21. mája 2008 o kvalite okolitého ovzdušia a čistejšom ovzduší v Európe (Ú. v. EÚ L 152, 11. 6. 2008) v platnom znení; gestor MŽP SR </w:t>
      </w:r>
    </w:p>
    <w:p w14:paraId="083B72B5" w14:textId="59BBA6D6" w:rsidR="001671A2" w:rsidRPr="001671A2" w:rsidRDefault="001671A2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1671A2">
        <w:t xml:space="preserve">Smernica Európskeho parlamentu a Rady 2009/126/ES z 21. októbra 2009 o II. stupni </w:t>
      </w:r>
      <w:proofErr w:type="spellStart"/>
      <w:r w:rsidRPr="001671A2">
        <w:t>rekuperácie</w:t>
      </w:r>
      <w:proofErr w:type="spellEnd"/>
      <w:r w:rsidRPr="001671A2">
        <w:t xml:space="preserve"> benzínových pár pri čerpaní pohonných látok do motorových vozidiel na čerpacích staniciach (Ú. v. EÚ L 285, 31. 10. 2009) v platnom znení; gestor MŽP SR</w:t>
      </w:r>
    </w:p>
    <w:p w14:paraId="6BAC3057" w14:textId="68EFCC9B" w:rsidR="001671A2" w:rsidRPr="001671A2" w:rsidRDefault="001671A2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1671A2">
        <w:t>Smernica Európskeho parlamentu a Rady 2010/75/EÚ z 24. novembra 2010 o priemyselných emisiách (integrovaná prevencia a kontrola znečisťovania životného prostredia) (prepracované znenie) (Ú. v. EÚ L 334, 17.12.2010); gestor MŽP SR</w:t>
      </w:r>
    </w:p>
    <w:p w14:paraId="47C76859" w14:textId="41E8977A" w:rsidR="001671A2" w:rsidRPr="004D4DCB" w:rsidRDefault="004D4DCB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4D4DCB">
        <w:rPr>
          <w:lang w:eastAsia="cs-CZ"/>
        </w:rPr>
        <w:lastRenderedPageBreak/>
        <w:t>Smernica Európskeho parlamentu a Rady (EÚ) 2015/2193 z 25. novembra 2015 o obmedzení emisií určitých znečisťujúcich látok do ovzdušia zo stredne veľkých spaľovacích zariaden</w:t>
      </w:r>
      <w:r w:rsidRPr="004D4DCB">
        <w:rPr>
          <w:lang w:eastAsia="cs-CZ"/>
        </w:rPr>
        <w:t>í (Ú. v. EÚ L 313, 28.11.2015)</w:t>
      </w:r>
      <w:r w:rsidR="001671A2" w:rsidRPr="004D4DCB">
        <w:t>; gestor MŽP SR</w:t>
      </w:r>
    </w:p>
    <w:p w14:paraId="47FB0A27" w14:textId="61723705" w:rsidR="001671A2" w:rsidRPr="001671A2" w:rsidRDefault="001671A2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1671A2">
        <w:t>Smernica Európskeho parlamentu a Rady (EÚ) 2016/802 z 11. mája 2016 o znížení obsahu síry v niektorých kvapalných palivách (Ú. v. EÚ L 132, 21.5.2016); gestor MŽP SR</w:t>
      </w:r>
    </w:p>
    <w:p w14:paraId="04C1629F" w14:textId="25387DB1" w:rsidR="001671A2" w:rsidRPr="001671A2" w:rsidRDefault="001671A2" w:rsidP="001671A2">
      <w:pPr>
        <w:pStyle w:val="Odsekzoznamu"/>
        <w:numPr>
          <w:ilvl w:val="0"/>
          <w:numId w:val="12"/>
        </w:numPr>
        <w:ind w:left="709" w:hanging="425"/>
        <w:jc w:val="both"/>
      </w:pPr>
      <w:r w:rsidRPr="001671A2">
        <w:t>Smernica Európskeho parlamentu a Rady (EÚ) 2016/2284 zo 14. decembra 2016 o znížení národných emisií určitých látok znečisťujúcich ovzdušie, ktorou sa mení smernica 2003/35/ES a zrušuje smernica 2001/81/ES (Ú. v. EÚ L 344, 17. 12. 2016); gestor MŽP SR</w:t>
      </w:r>
    </w:p>
    <w:p w14:paraId="09F1292F" w14:textId="77777777" w:rsidR="001671A2" w:rsidRPr="001671A2" w:rsidRDefault="001671A2" w:rsidP="001671A2">
      <w:pPr>
        <w:ind w:left="284"/>
        <w:jc w:val="both"/>
      </w:pPr>
    </w:p>
    <w:p w14:paraId="03C5A521" w14:textId="639F5FA6" w:rsidR="001671A2" w:rsidRPr="001671A2" w:rsidRDefault="001671A2" w:rsidP="001671A2">
      <w:pPr>
        <w:ind w:firstLine="284"/>
        <w:jc w:val="both"/>
        <w:rPr>
          <w:i/>
        </w:rPr>
      </w:pPr>
      <w:r w:rsidRPr="001671A2">
        <w:rPr>
          <w:i/>
        </w:rPr>
        <w:t>c)</w:t>
      </w:r>
      <w:r w:rsidR="002A7F87">
        <w:rPr>
          <w:i/>
        </w:rPr>
        <w:tab/>
      </w:r>
      <w:r w:rsidRPr="001671A2">
        <w:rPr>
          <w:i/>
        </w:rPr>
        <w:t>nie je upravený v judikatúre Súdneho dvora Európskej únie</w:t>
      </w:r>
    </w:p>
    <w:p w14:paraId="4B3EC70B" w14:textId="505C872E" w:rsidR="001671A2" w:rsidRPr="001671A2" w:rsidRDefault="001671A2" w:rsidP="001671A2">
      <w:pPr>
        <w:jc w:val="both"/>
      </w:pPr>
      <w:r w:rsidRPr="001671A2">
        <w:tab/>
      </w:r>
    </w:p>
    <w:p w14:paraId="3A97EE14" w14:textId="3A028F77" w:rsidR="00E839D7" w:rsidRDefault="00E839D7" w:rsidP="00E839D7">
      <w:pPr>
        <w:ind w:left="284" w:hanging="284"/>
        <w:jc w:val="both"/>
        <w:rPr>
          <w:b/>
        </w:rPr>
      </w:pPr>
      <w:r w:rsidRPr="00E839D7">
        <w:rPr>
          <w:b/>
        </w:rPr>
        <w:t>4.</w:t>
      </w:r>
      <w:r w:rsidRPr="00E839D7">
        <w:rPr>
          <w:b/>
        </w:rPr>
        <w:tab/>
        <w:t>Záväzky Slovenskej republiky vo vzťahu k Európskej únii:</w:t>
      </w:r>
    </w:p>
    <w:p w14:paraId="0F46A4FF" w14:textId="77777777" w:rsidR="002A7F87" w:rsidRPr="00E839D7" w:rsidRDefault="002A7F87" w:rsidP="00E839D7">
      <w:pPr>
        <w:ind w:left="284" w:hanging="284"/>
        <w:jc w:val="both"/>
        <w:rPr>
          <w:b/>
        </w:rPr>
      </w:pPr>
    </w:p>
    <w:p w14:paraId="074AD905" w14:textId="037642D1" w:rsidR="00E839D7" w:rsidRPr="00E839D7" w:rsidRDefault="00E839D7" w:rsidP="002A7F87">
      <w:pPr>
        <w:ind w:left="567" w:hanging="283"/>
        <w:jc w:val="both"/>
      </w:pPr>
      <w:r w:rsidRPr="00E839D7">
        <w:t>a)</w:t>
      </w:r>
      <w:r w:rsidR="002A7F87">
        <w:tab/>
      </w:r>
      <w:r w:rsidRPr="00E839D7">
        <w:t>lehota na prebratie smernice alebo lehota na implementáciu nariadenia alebo rozhodnutia</w:t>
      </w:r>
      <w:r w:rsidR="002A7F87">
        <w:t xml:space="preserve"> </w:t>
      </w:r>
      <w:r w:rsidRPr="00E839D7">
        <w:t>Smernice boli transponované v pôvodnej právnej úprave v súlade pôvodne ustanovenými termínmi.</w:t>
      </w:r>
    </w:p>
    <w:p w14:paraId="5D744B4A" w14:textId="77777777" w:rsidR="00E839D7" w:rsidRPr="00E839D7" w:rsidRDefault="00E839D7" w:rsidP="00E839D7">
      <w:pPr>
        <w:ind w:left="284"/>
        <w:jc w:val="both"/>
      </w:pPr>
    </w:p>
    <w:p w14:paraId="517931BF" w14:textId="035E78DB" w:rsidR="00E839D7" w:rsidRPr="00E839D7" w:rsidRDefault="00E839D7" w:rsidP="002A7F87">
      <w:pPr>
        <w:ind w:left="567" w:hanging="283"/>
        <w:jc w:val="both"/>
      </w:pPr>
      <w:r w:rsidRPr="00E839D7">
        <w:t>b)</w:t>
      </w:r>
      <w:r w:rsidRPr="00E839D7">
        <w:tab/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14:paraId="2AA6AF10" w14:textId="1B8DF207" w:rsidR="00EF616A" w:rsidRPr="00EF616A" w:rsidRDefault="00EF616A" w:rsidP="00EF616A">
      <w:pPr>
        <w:pStyle w:val="Bezriadkovania"/>
        <w:jc w:val="both"/>
        <w:rPr>
          <w:sz w:val="24"/>
          <w:lang w:eastAsia="en-US"/>
        </w:rPr>
      </w:pPr>
      <w:r w:rsidRPr="00EF616A">
        <w:rPr>
          <w:sz w:val="24"/>
        </w:rPr>
        <w:t xml:space="preserve">- </w:t>
      </w:r>
      <w:r w:rsidRPr="00EF616A">
        <w:rPr>
          <w:sz w:val="24"/>
          <w:lang w:eastAsia="en-US"/>
        </w:rPr>
        <w:t>Konanie o porušení zmlúv č. 2008/2201 v štádiu podania žaloby zo strany Európskej komisie na Súdny dvor Európskej únie dňa 18. februára 2021 (C-342/21) pre neplnenie  povinností vyplývajúcich z článku 13 ods. 1 v spojení s prílohou XI k smernici 2008/50/ES v platnom znení týkajúcich sa nedodržania limitnej hodnoty PM10 vyjadrenej ako denný priemer a neprijatie adekvátnych opatrení na zlepšenie kvality ovzdušia.</w:t>
      </w:r>
      <w:r w:rsidRPr="00EF616A">
        <w:rPr>
          <w:sz w:val="24"/>
          <w:lang w:eastAsia="en-US"/>
        </w:rPr>
        <w:t xml:space="preserve"> </w:t>
      </w:r>
      <w:r w:rsidRPr="00EF616A">
        <w:rPr>
          <w:sz w:val="24"/>
          <w:lang w:eastAsia="en-US"/>
        </w:rPr>
        <w:t xml:space="preserve">Predkladaný návrh zákona na uvedené konanie v plnej miere nereflektuje resp. reflektuje čiastočne. </w:t>
      </w:r>
    </w:p>
    <w:p w14:paraId="4DF15B4D" w14:textId="3122A782" w:rsidR="00EF616A" w:rsidRPr="00EF616A" w:rsidRDefault="00EF616A" w:rsidP="00EF616A">
      <w:pPr>
        <w:pStyle w:val="Bezriadkovania"/>
        <w:jc w:val="both"/>
        <w:rPr>
          <w:sz w:val="24"/>
          <w:lang w:eastAsia="en-US"/>
        </w:rPr>
      </w:pPr>
      <w:r w:rsidRPr="00EF616A">
        <w:rPr>
          <w:sz w:val="24"/>
          <w:lang w:eastAsia="en-US"/>
        </w:rPr>
        <w:t xml:space="preserve">- </w:t>
      </w:r>
      <w:r w:rsidRPr="00EF616A">
        <w:rPr>
          <w:sz w:val="24"/>
          <w:lang w:eastAsia="en-US"/>
        </w:rPr>
        <w:t xml:space="preserve">Konanie o porušení zmlúv č. 2018/2414 v štádiu formálneho oznámenia Európskej komisie č. C (2019) 4151 </w:t>
      </w:r>
      <w:proofErr w:type="spellStart"/>
      <w:r w:rsidRPr="00EF616A">
        <w:rPr>
          <w:sz w:val="24"/>
          <w:lang w:eastAsia="en-US"/>
        </w:rPr>
        <w:t>final</w:t>
      </w:r>
      <w:proofErr w:type="spellEnd"/>
      <w:r w:rsidRPr="00EF616A">
        <w:rPr>
          <w:sz w:val="24"/>
          <w:lang w:eastAsia="en-US"/>
        </w:rPr>
        <w:t xml:space="preserve"> zo dňa 7. júna 2019 pre porušenie článku 6 – 8 smernice 2006/123/ES a teda neúplné zverejnen</w:t>
      </w:r>
      <w:r w:rsidRPr="00EF616A">
        <w:rPr>
          <w:sz w:val="24"/>
          <w:lang w:eastAsia="en-US"/>
        </w:rPr>
        <w:t xml:space="preserve">ie informácií v oblasti služieb. </w:t>
      </w:r>
      <w:r w:rsidRPr="00EF616A">
        <w:rPr>
          <w:sz w:val="24"/>
          <w:lang w:eastAsia="en-US"/>
        </w:rPr>
        <w:t xml:space="preserve">Predkladaný návrh zákona na uvedené konanie nereflektuje. </w:t>
      </w:r>
    </w:p>
    <w:p w14:paraId="57CE59BA" w14:textId="7CA0D582" w:rsidR="00EF616A" w:rsidRPr="00EF616A" w:rsidRDefault="00EF616A" w:rsidP="00EF616A">
      <w:pPr>
        <w:pStyle w:val="Bezriadkovania"/>
        <w:jc w:val="both"/>
        <w:rPr>
          <w:sz w:val="24"/>
          <w:lang w:eastAsia="en-US"/>
        </w:rPr>
      </w:pPr>
      <w:r w:rsidRPr="00EF616A">
        <w:rPr>
          <w:sz w:val="24"/>
          <w:lang w:eastAsia="en-US"/>
        </w:rPr>
        <w:t xml:space="preserve">- </w:t>
      </w:r>
      <w:r w:rsidRPr="00EF616A">
        <w:rPr>
          <w:sz w:val="24"/>
          <w:lang w:eastAsia="en-US"/>
        </w:rPr>
        <w:t xml:space="preserve">Konanie o porušení zmlúv č. 2020/4004 v štádiu formálneho oznámenia Európskej komisie č. C (2020) 3855 </w:t>
      </w:r>
      <w:proofErr w:type="spellStart"/>
      <w:r w:rsidRPr="00EF616A">
        <w:rPr>
          <w:sz w:val="24"/>
          <w:lang w:eastAsia="en-US"/>
        </w:rPr>
        <w:t>final</w:t>
      </w:r>
      <w:proofErr w:type="spellEnd"/>
      <w:r w:rsidRPr="00EF616A">
        <w:rPr>
          <w:sz w:val="24"/>
          <w:lang w:eastAsia="en-US"/>
        </w:rPr>
        <w:t xml:space="preserve"> z</w:t>
      </w:r>
      <w:bookmarkStart w:id="0" w:name="_GoBack"/>
      <w:bookmarkEnd w:id="0"/>
      <w:r w:rsidRPr="00EF616A">
        <w:rPr>
          <w:sz w:val="24"/>
          <w:lang w:eastAsia="en-US"/>
        </w:rPr>
        <w:t>o dňa 2. júla 2020 pre porušenie čl. 16 smernice 2006/123/ES týkajúce sa nediskriminačného prístupu k činnosti v oblasti služieb.</w:t>
      </w:r>
      <w:r w:rsidRPr="00EF616A">
        <w:rPr>
          <w:sz w:val="24"/>
          <w:lang w:eastAsia="en-US"/>
        </w:rPr>
        <w:t xml:space="preserve"> </w:t>
      </w:r>
      <w:r w:rsidRPr="00EF616A">
        <w:rPr>
          <w:sz w:val="24"/>
          <w:lang w:eastAsia="en-US"/>
        </w:rPr>
        <w:t>Predkladaný návrh zákona na uvedené konanie nereflektuje.</w:t>
      </w:r>
    </w:p>
    <w:p w14:paraId="36192CAB" w14:textId="2379A0E3" w:rsidR="00EF616A" w:rsidRPr="00EF616A" w:rsidRDefault="00EF616A" w:rsidP="00EF616A">
      <w:pPr>
        <w:pStyle w:val="Bezriadkovania"/>
        <w:jc w:val="both"/>
        <w:rPr>
          <w:sz w:val="24"/>
          <w:lang w:eastAsia="en-US"/>
        </w:rPr>
      </w:pPr>
      <w:r w:rsidRPr="00EF616A">
        <w:rPr>
          <w:sz w:val="24"/>
          <w:lang w:eastAsia="en-US"/>
        </w:rPr>
        <w:t xml:space="preserve">- </w:t>
      </w:r>
      <w:r w:rsidRPr="00EF616A">
        <w:rPr>
          <w:sz w:val="24"/>
          <w:lang w:eastAsia="en-US"/>
        </w:rPr>
        <w:t xml:space="preserve">Konanie o porušení zmlúv č. 2020/2281 v štádiu formálneho oznámenia Európskej komisie č. C (2020) 6104 </w:t>
      </w:r>
      <w:proofErr w:type="spellStart"/>
      <w:r w:rsidRPr="00EF616A">
        <w:rPr>
          <w:sz w:val="24"/>
          <w:lang w:eastAsia="en-US"/>
        </w:rPr>
        <w:t>final</w:t>
      </w:r>
      <w:proofErr w:type="spellEnd"/>
      <w:r w:rsidRPr="00EF616A">
        <w:rPr>
          <w:sz w:val="24"/>
          <w:lang w:eastAsia="en-US"/>
        </w:rPr>
        <w:t xml:space="preserve"> zo dňa 30. októbra 2020 z dôvodu nedostatočnej transpozície smernice 2010/75/EÚ týkajúce sa nedostatku transpozície jej čl. 14 ods. 1 písm. d) a e), čl. 20 ods. 3, čl. 36 ods. 1, čl. 44 a čl. 50 ods. 7.</w:t>
      </w:r>
      <w:r w:rsidRPr="00EF616A">
        <w:rPr>
          <w:sz w:val="24"/>
          <w:lang w:eastAsia="en-US"/>
        </w:rPr>
        <w:t xml:space="preserve"> </w:t>
      </w:r>
      <w:r w:rsidRPr="00EF616A">
        <w:rPr>
          <w:sz w:val="24"/>
          <w:lang w:eastAsia="en-US"/>
        </w:rPr>
        <w:t>Predkladaný návrh zákona na uvedené konanie čiastočne reflektuje a to v kontexte transpozície čl. 44 a čl. 50 ods. 7 smernice 2010/75/EÚ.</w:t>
      </w:r>
    </w:p>
    <w:p w14:paraId="1FAAC52E" w14:textId="0C1DE7E7" w:rsidR="00E839D7" w:rsidRPr="00E839D7" w:rsidRDefault="00E839D7" w:rsidP="00EF616A">
      <w:pPr>
        <w:jc w:val="both"/>
      </w:pPr>
    </w:p>
    <w:p w14:paraId="755B27AF" w14:textId="27B51878" w:rsidR="00E839D7" w:rsidRPr="00E839D7" w:rsidRDefault="00E839D7" w:rsidP="002A7F87">
      <w:pPr>
        <w:ind w:left="567" w:hanging="283"/>
        <w:jc w:val="both"/>
      </w:pPr>
      <w:r w:rsidRPr="00E839D7">
        <w:t>c)</w:t>
      </w:r>
      <w:r w:rsidRPr="00E839D7">
        <w:tab/>
        <w:t>informácia o právnych predpisoch, v ktorých sú preberané smernice už prebraté spolu s uvedením rozsahu tohto prebratia</w:t>
      </w:r>
    </w:p>
    <w:p w14:paraId="450E6AB2" w14:textId="7CC12804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 xml:space="preserve">Zákon č. 137/2010 Z. z. o ovzduší v znení neskorších predpisov </w:t>
      </w:r>
    </w:p>
    <w:p w14:paraId="55200DE6" w14:textId="7D0645B5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 xml:space="preserve">Vyhláška Ministerstva životného prostredia Slovenskej republiky č. 314/2010 Z. z., </w:t>
      </w:r>
      <w:r w:rsidRPr="00E839D7">
        <w:lastRenderedPageBreak/>
        <w:t>ktorou sa ustanovuje obsah programu znižovania emisií zo stacionárnych zdrojov znečisťovania ovzdušia a obsah údajov a spôsob informovania verejnosti</w:t>
      </w:r>
    </w:p>
    <w:p w14:paraId="49C20539" w14:textId="46E76FBD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 xml:space="preserve">Vyhláška Ministerstva životného prostredia Slovenskej republiky č. 60/2011 Z. z., ktorou sa ustanovujú jednotlivé notifikačné požiadavky pre špecifický odbor oprávnených meraní, kalibrácií, skúšok a inšpekcií zhody podľa zákona o ovzduší </w:t>
      </w:r>
    </w:p>
    <w:p w14:paraId="334F3F4A" w14:textId="063016C9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Vyhláška Ministerstva životného prostredia Slovenskej republiky č. 127/2011 Z. z. ktorou sa ustanovuje zoznam regulovaných výrobkov, označovanie ich obalov a požiadavky na obmedzenie emisií prchavých organických zlúčenín pri používaní organických rozpúšťadiel v regulovaných výrobkoch</w:t>
      </w:r>
    </w:p>
    <w:p w14:paraId="023BBCB9" w14:textId="36F105E3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Vyhláška Ministerstva životného prostredia Slovenskej republiky č. 410/2012 Z. z., ktorou sa vykonávajú niektoré ustanovenia zákona o ovzduší v znení neskorších predpisov</w:t>
      </w:r>
    </w:p>
    <w:p w14:paraId="48C3B995" w14:textId="76F9023E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Vyhláška Ministerstva životného prostredia Slovenskej republiky č. 411/2012 Z. z. o monitorovaní emisií zo stacionárnych zdrojov znečisťovania ovzdušia a kvality ovzdušia v ich okolí v znení vyhlášky č. 316/2017 Z. z.</w:t>
      </w:r>
    </w:p>
    <w:p w14:paraId="17B361B3" w14:textId="19B578D9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Vyhláška Ministerstva životného prostredia Slovenskej republiky č. 231/2013 Z. z., o informá­ciách podávaných Európskej komisii, o požiadavkách na vedenie prevádzkovej evidencie, o údajoch oznamovaných do Národného emisného informačného systému a o súbore technicko-prevádzkových parametrov a technicko-organizačných opatrení v znení neskorších predpisov</w:t>
      </w:r>
    </w:p>
    <w:p w14:paraId="57B7CEF7" w14:textId="2D3428FC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Vyhláška Ministerstva životného prostredia Slovenskej republiky č. 228/2014 Z. z., ktorou sa ustanovujú požiadavky na kvalitu palív a vedenie prevádzkovej evidencie o palivách v znení neskorších predpisov</w:t>
      </w:r>
    </w:p>
    <w:p w14:paraId="418BC9C0" w14:textId="78DAD12A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Vyhláška Ministerstva životného prostredia Slovenskej republiky č. 195/2016 Z. z., ktorou sa ustanovujú technické požiadavky a všeobecné podmienky prevádzkovania stacionárnych zdrojov znečisťovania ovzdušia prevádzkujúcich zariadenia používané na skladovanie, plnenie a prepravu benzínu a spôsob a požiadavky na zisťovanie a preukazovanie údajov o ich dodržaní</w:t>
      </w:r>
    </w:p>
    <w:p w14:paraId="2AC7936F" w14:textId="30145046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Vyhláška Ministerstva životného prostredia Slovenskej republiky č. 244/2016 Z. z. o kvalite ovzdušia  v znení neskorších predpisov</w:t>
      </w:r>
    </w:p>
    <w:p w14:paraId="456FC425" w14:textId="6D6247BD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Výnos Ministerstva pôdohospodárstva, životného prostredia a regionálneho rozvoja Slovenskej republiky č. 1/2010 z 22. júna 2010, ktorým sa ustanovujú podrobnosti o odbornom posudzovaní vo veciach ochrany ovzdušia</w:t>
      </w:r>
    </w:p>
    <w:p w14:paraId="6BC48978" w14:textId="20AB0852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Zákon č. 39/2013 Z. z. o integrovanej prevencie a kontrole znečisťovania životného prostredia a o zmene a doplnení niektorých zákonov v znení neskorších predpisov</w:t>
      </w:r>
    </w:p>
    <w:p w14:paraId="6DDAAC1D" w14:textId="7DE37866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Zákon č. 79/2015 Z. z. o odpadoch v znení neskorších predpisov</w:t>
      </w:r>
    </w:p>
    <w:p w14:paraId="7909C78C" w14:textId="2DA987DE" w:rsidR="00E839D7" w:rsidRPr="00E839D7" w:rsidRDefault="00E839D7" w:rsidP="002A7F87">
      <w:pPr>
        <w:pStyle w:val="Odsekzoznamu"/>
        <w:numPr>
          <w:ilvl w:val="0"/>
          <w:numId w:val="14"/>
        </w:numPr>
        <w:ind w:left="851" w:hanging="284"/>
        <w:jc w:val="both"/>
      </w:pPr>
      <w:r w:rsidRPr="00E839D7">
        <w:t>Zákon č. 364/2004 Z. z. o vodách a o zmene zákona Slovenskej národnej rady č. 372/1990 Zb. o priestupkoch v znení neskorších predpisov (vodný zákon) v znení neskorších predpisov.</w:t>
      </w:r>
    </w:p>
    <w:p w14:paraId="07393F2C" w14:textId="77777777" w:rsidR="00E839D7" w:rsidRPr="00E839D7" w:rsidRDefault="00E839D7" w:rsidP="00E839D7">
      <w:pPr>
        <w:ind w:left="284"/>
        <w:jc w:val="both"/>
      </w:pPr>
    </w:p>
    <w:p w14:paraId="583F3015" w14:textId="77777777" w:rsidR="00E839D7" w:rsidRDefault="00E839D7" w:rsidP="00E839D7">
      <w:pPr>
        <w:ind w:left="284" w:hanging="284"/>
        <w:jc w:val="both"/>
        <w:rPr>
          <w:b/>
        </w:rPr>
      </w:pPr>
      <w:r w:rsidRPr="00E839D7">
        <w:rPr>
          <w:b/>
        </w:rPr>
        <w:t>5.</w:t>
      </w:r>
      <w:r w:rsidRPr="00E839D7">
        <w:rPr>
          <w:b/>
        </w:rPr>
        <w:tab/>
        <w:t>Návrh právneho predpisu je zluč</w:t>
      </w:r>
      <w:r>
        <w:rPr>
          <w:b/>
        </w:rPr>
        <w:t>iteľný s právom Európskej únie:</w:t>
      </w:r>
    </w:p>
    <w:p w14:paraId="0FF88273" w14:textId="6A93ABEE" w:rsidR="003D0DA4" w:rsidRPr="002A7F87" w:rsidRDefault="00E839D7" w:rsidP="002A7F87">
      <w:pPr>
        <w:ind w:left="284" w:hanging="284"/>
        <w:jc w:val="both"/>
        <w:rPr>
          <w:b/>
        </w:rPr>
      </w:pPr>
      <w:r w:rsidRPr="00E839D7">
        <w:tab/>
        <w:t>úplne</w:t>
      </w:r>
    </w:p>
    <w:p w14:paraId="08767C1D" w14:textId="77777777" w:rsidR="001E3B0B" w:rsidRPr="001E3B0B" w:rsidRDefault="001E3B0B">
      <w:pPr>
        <w:tabs>
          <w:tab w:val="left" w:pos="360"/>
        </w:tabs>
        <w:jc w:val="both"/>
      </w:pPr>
    </w:p>
    <w:sectPr w:rsidR="001E3B0B" w:rsidRPr="001E3B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70D"/>
    <w:multiLevelType w:val="hybridMultilevel"/>
    <w:tmpl w:val="66761C5C"/>
    <w:lvl w:ilvl="0" w:tplc="2FC625DA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D0E"/>
    <w:multiLevelType w:val="hybridMultilevel"/>
    <w:tmpl w:val="0F3A6E4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285A04"/>
    <w:multiLevelType w:val="hybridMultilevel"/>
    <w:tmpl w:val="D5025E14"/>
    <w:lvl w:ilvl="0" w:tplc="35DC9796">
      <w:start w:val="1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63A4"/>
    <w:multiLevelType w:val="hybridMultilevel"/>
    <w:tmpl w:val="CC4865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F7CE7"/>
    <w:multiLevelType w:val="hybridMultilevel"/>
    <w:tmpl w:val="E7C657A6"/>
    <w:lvl w:ilvl="0" w:tplc="A1801AA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0BF4"/>
    <w:multiLevelType w:val="hybridMultilevel"/>
    <w:tmpl w:val="5DFAC280"/>
    <w:lvl w:ilvl="0" w:tplc="453445F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1E2461"/>
    <w:multiLevelType w:val="hybridMultilevel"/>
    <w:tmpl w:val="5E183F56"/>
    <w:lvl w:ilvl="0" w:tplc="7910F8C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77EA7"/>
    <w:multiLevelType w:val="hybridMultilevel"/>
    <w:tmpl w:val="4FDE76E6"/>
    <w:lvl w:ilvl="0" w:tplc="A1801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6D74"/>
    <w:multiLevelType w:val="hybridMultilevel"/>
    <w:tmpl w:val="73A642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36720"/>
    <w:rsid w:val="00054456"/>
    <w:rsid w:val="000635CA"/>
    <w:rsid w:val="000C03E4"/>
    <w:rsid w:val="000C5887"/>
    <w:rsid w:val="000E0D74"/>
    <w:rsid w:val="00117A7E"/>
    <w:rsid w:val="001671A2"/>
    <w:rsid w:val="0018344B"/>
    <w:rsid w:val="001D60ED"/>
    <w:rsid w:val="001E3B0B"/>
    <w:rsid w:val="001F0AA3"/>
    <w:rsid w:val="001F2F58"/>
    <w:rsid w:val="0020025E"/>
    <w:rsid w:val="0023485C"/>
    <w:rsid w:val="002612AE"/>
    <w:rsid w:val="002A7F87"/>
    <w:rsid w:val="002B14DD"/>
    <w:rsid w:val="002E6AC0"/>
    <w:rsid w:val="00315986"/>
    <w:rsid w:val="003841E0"/>
    <w:rsid w:val="003B1998"/>
    <w:rsid w:val="003B335E"/>
    <w:rsid w:val="003D0DA4"/>
    <w:rsid w:val="0043548E"/>
    <w:rsid w:val="00482868"/>
    <w:rsid w:val="004A3CCB"/>
    <w:rsid w:val="004B1E6E"/>
    <w:rsid w:val="004D4DCB"/>
    <w:rsid w:val="004E7F23"/>
    <w:rsid w:val="00512438"/>
    <w:rsid w:val="005368A4"/>
    <w:rsid w:val="00540FF5"/>
    <w:rsid w:val="00557DAF"/>
    <w:rsid w:val="00596545"/>
    <w:rsid w:val="00627DA0"/>
    <w:rsid w:val="00632C56"/>
    <w:rsid w:val="006C0FA0"/>
    <w:rsid w:val="006E1D9C"/>
    <w:rsid w:val="006E27B0"/>
    <w:rsid w:val="006F3E6F"/>
    <w:rsid w:val="00731C49"/>
    <w:rsid w:val="00785F65"/>
    <w:rsid w:val="007D3320"/>
    <w:rsid w:val="007E4F7C"/>
    <w:rsid w:val="007F5B72"/>
    <w:rsid w:val="00814DF5"/>
    <w:rsid w:val="00824CCF"/>
    <w:rsid w:val="00847169"/>
    <w:rsid w:val="0085034B"/>
    <w:rsid w:val="008570D4"/>
    <w:rsid w:val="008655C8"/>
    <w:rsid w:val="008C6E92"/>
    <w:rsid w:val="008D06AB"/>
    <w:rsid w:val="008D5C8A"/>
    <w:rsid w:val="008E2891"/>
    <w:rsid w:val="00952065"/>
    <w:rsid w:val="00970F68"/>
    <w:rsid w:val="009C63EB"/>
    <w:rsid w:val="00A43A80"/>
    <w:rsid w:val="00B128CD"/>
    <w:rsid w:val="00B27941"/>
    <w:rsid w:val="00B326AA"/>
    <w:rsid w:val="00B710E6"/>
    <w:rsid w:val="00B741F7"/>
    <w:rsid w:val="00BE20F9"/>
    <w:rsid w:val="00C12975"/>
    <w:rsid w:val="00C90146"/>
    <w:rsid w:val="00CA33D1"/>
    <w:rsid w:val="00CA5D08"/>
    <w:rsid w:val="00D14B99"/>
    <w:rsid w:val="00D42353"/>
    <w:rsid w:val="00D465F6"/>
    <w:rsid w:val="00D5344B"/>
    <w:rsid w:val="00D7275F"/>
    <w:rsid w:val="00D75FDD"/>
    <w:rsid w:val="00D75FF8"/>
    <w:rsid w:val="00D86CE8"/>
    <w:rsid w:val="00DA2BA4"/>
    <w:rsid w:val="00DB3DB1"/>
    <w:rsid w:val="00DC377E"/>
    <w:rsid w:val="00DC3BFE"/>
    <w:rsid w:val="00DC3CEB"/>
    <w:rsid w:val="00E00625"/>
    <w:rsid w:val="00E2113D"/>
    <w:rsid w:val="00E536F2"/>
    <w:rsid w:val="00E839D7"/>
    <w:rsid w:val="00E85F6B"/>
    <w:rsid w:val="00EA332E"/>
    <w:rsid w:val="00EB7055"/>
    <w:rsid w:val="00EC5BF8"/>
    <w:rsid w:val="00ED08BF"/>
    <w:rsid w:val="00EF616A"/>
    <w:rsid w:val="00FA041D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46224DE2-C3AB-49E5-8AD0-61D7A6B9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635CA"/>
    <w:pPr>
      <w:spacing w:after="0" w:line="240" w:lineRule="auto"/>
    </w:pPr>
    <w:rPr>
      <w:sz w:val="24"/>
      <w:szCs w:val="24"/>
    </w:rPr>
  </w:style>
  <w:style w:type="paragraph" w:styleId="Bezriadkovania">
    <w:name w:val="No Spacing"/>
    <w:uiPriority w:val="1"/>
    <w:qFormat/>
    <w:rsid w:val="00EF616A"/>
    <w:pPr>
      <w:spacing w:after="0" w:line="240" w:lineRule="auto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1.3.2022 10:23:19"/>
    <f:field ref="objchangedby" par="" text="Administrator, System"/>
    <f:field ref="objmodifiedat" par="" text="21.3.2022 10:23:2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FCCA825D5841AFC6E7C378162011" ma:contentTypeVersion="14" ma:contentTypeDescription="Create a new document." ma:contentTypeScope="" ma:versionID="b30dc0e140dd3d3544b1d5408fbfc2b3">
  <xsd:schema xmlns:xsd="http://www.w3.org/2001/XMLSchema" xmlns:xs="http://www.w3.org/2001/XMLSchema" xmlns:p="http://schemas.microsoft.com/office/2006/metadata/properties" xmlns:ns3="89c240f2-eaf7-484b-bfa9-8863671db63d" xmlns:ns4="85686878-e9d8-4bda-a44b-3cbea995812c" targetNamespace="http://schemas.microsoft.com/office/2006/metadata/properties" ma:root="true" ma:fieldsID="a5ff2536f0b8a585a016a03e8033cd09" ns3:_="" ns4:_="">
    <xsd:import namespace="89c240f2-eaf7-484b-bfa9-8863671db63d"/>
    <xsd:import namespace="85686878-e9d8-4bda-a44b-3cbea9958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40f2-eaf7-484b-bfa9-8863671db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6878-e9d8-4bda-a44b-3cbea9958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35D32F-0EA5-4D00-8302-CA9E21B0A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40f2-eaf7-484b-bfa9-8863671db63d"/>
    <ds:schemaRef ds:uri="85686878-e9d8-4bda-a44b-3cbea9958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D25DE-5A02-4DBC-857F-7564A60F6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99D06-C3E4-4765-9C44-122DBB5F0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6C8AA39-98F5-4711-AB10-8AFADA3C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Rozborilová Monika</cp:lastModifiedBy>
  <cp:revision>3</cp:revision>
  <dcterms:created xsi:type="dcterms:W3CDTF">2022-09-21T06:58:00Z</dcterms:created>
  <dcterms:modified xsi:type="dcterms:W3CDTF">2022-09-21T07:01:00Z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COO.2145.1000.3.4870893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 o ochrane ovzdušia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SR na mesiace jún až december 2021</vt:lpwstr>
  </property>
  <property fmtid="{D5CDD505-2E9C-101B-9397-08002B2CF9AE}" pid="18" name="FSC#SKEDITIONSLOVLEX@103.510:plnynazovpredpis">
    <vt:lpwstr> Zákon o ochrane ovzdušia a o zmene a doplnení niektorých zákonov</vt:lpwstr>
  </property>
  <property fmtid="{D5CDD505-2E9C-101B-9397-08002B2CF9AE}" pid="19" name="FSC#SKEDITIONSLOVLEX@103.510:rezortcislopredpis">
    <vt:lpwstr>4213/2022-1.7.3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LP/2022/27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191 až 193 Zmluvy o fungovaní Európskej únie (Ú. v. ES C 202, 7.6.2016) v platnom znení.</vt:lpwstr>
  </property>
  <property fmtid="{D5CDD505-2E9C-101B-9397-08002B2CF9AE}" pid="39" name="FSC#SKEDITIONSLOVLEX@103.510:AttrStrListDocPropSekundarneLegPravoPO">
    <vt:lpwstr>1. Smernica Európskeho parlamentu a Rady 94/63/ES z 20. decembra 1994 o obmedzení emisií prchavých organických zlúčenín (POZ), ktoré vznikajú pri skladovaní benzínu a jeho distribúcii z distribučných skladov do čerpacích staníc (Mimoriadne vydanie Ú. v. E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</vt:lpwstr>
  </property>
  <property fmtid="{D5CDD505-2E9C-101B-9397-08002B2CF9AE}" pid="44" name="FSC#SKEDITIONSLOVLEX@103.510:AttrStrListDocPropLehotaPrebratieSmernice">
    <vt:lpwstr>Smernice boli transponované v pôvodnej právnej úprave v súlade pôvodne ustanovenými termínmi. 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Európska komisia podala žalobu na Slovenskú republiku vo veci porušenia smernice Európskeho parlamentu a Rady 2008/50/ES za nedodržanie limitnej hodnoty PM10 vyjadrenej ako denný priemer a neprijatie  adekvátnych opatrení na zlepšenie kvality ovzdušia. </vt:lpwstr>
  </property>
  <property fmtid="{D5CDD505-2E9C-101B-9397-08002B2CF9AE}" pid="47" name="FSC#SKEDITIONSLOVLEX@103.510:AttrStrListDocPropInfoUzPreberanePP">
    <vt:lpwstr>Terajšia právna úprava pokrytá zákonom o ovzdušia s jeho vykonávacími predpismi plne transponuje  predmetné smernice EÚ č. 1. až 5., 7., 8., 10. a 11. _x000d_
Smernica č. 9  (smernica 2010/75/EÚ o priemyselných emisiách) je transponovaná vo viacerých predpisoch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3. 12. 2021</vt:lpwstr>
  </property>
  <property fmtid="{D5CDD505-2E9C-101B-9397-08002B2CF9AE}" pid="51" name="FSC#SKEDITIONSLOVLEX@103.510:AttrDateDocPropUkonceniePKK">
    <vt:lpwstr>14. 12. 2021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riešenie 0 - súčasný stav platnej legislatívy nedostatočne reflektuje požiadavky spoločnosti na ochranu ovzdušia na území Slovenska vrátane  monitorovania vplyvov znečistenia ovzdušia na verejné zdravie, ohrozenie splnenia národných záväzkov </vt:lpwstr>
  </property>
  <property fmtid="{D5CDD505-2E9C-101B-9397-08002B2CF9AE}" pid="59" name="FSC#SKEDITIONSLOVLEX@103.510:AttrStrListDocPropStanoviskoGest">
    <vt:lpwstr>Nesúhlasné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 o&amp;nbsp;ochrane ovzdušia a&amp;nbsp;o&amp;nbsp;zmene a&amp;nbsp;doplnení niektorých zákonov (ďalej len „návrh zákona“) predkladá do legislatívneho procesu Ministerstvo životného prostredia Slovenskej republiky na základe plánu legislatívnych úloh vlády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width="99%"&gt;	&lt;tbody&gt;		&lt;tr&gt;			&lt;td colspan="5" style="width:100.0%;height:36px;"&gt;			&lt;p align="center"&gt;&lt;strong&gt;Správa o účasti verejnosti na tvorbe právneho predpisu&lt;/strong&gt;&lt;/p&gt;			&lt;p align="left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21. 3. 2022</vt:lpwstr>
  </property>
  <property fmtid="{D5CDD505-2E9C-101B-9397-08002B2CF9AE}" pid="153" name="ContentTypeId">
    <vt:lpwstr>0x0101004D8AFCCA825D5841AFC6E7C378162011</vt:lpwstr>
  </property>
</Properties>
</file>