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73848731"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8E373B">
        <w:rPr>
          <w:rFonts w:ascii="Times New Roman" w:eastAsia="Calibri" w:hAnsi="Times New Roman" w:cs="Times New Roman"/>
          <w:b/>
          <w:sz w:val="24"/>
          <w:szCs w:val="24"/>
        </w:rPr>
        <w:t xml:space="preserve"> </w:t>
      </w:r>
      <w:r w:rsidR="008E373B" w:rsidRPr="008E373B">
        <w:rPr>
          <w:rFonts w:ascii="Times New Roman" w:eastAsia="Calibri" w:hAnsi="Times New Roman" w:cs="Times New Roman"/>
          <w:sz w:val="24"/>
          <w:szCs w:val="24"/>
        </w:rPr>
        <w:t>Návrh zákona o ochrane ovzdušia</w:t>
      </w:r>
    </w:p>
    <w:p w14:paraId="77F96BF6" w14:textId="7E1C8B26"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8E373B">
        <w:rPr>
          <w:rFonts w:ascii="Times New Roman" w:eastAsia="Calibri" w:hAnsi="Times New Roman" w:cs="Times New Roman"/>
          <w:b/>
          <w:sz w:val="24"/>
          <w:szCs w:val="24"/>
        </w:rPr>
        <w:t xml:space="preserve"> </w:t>
      </w:r>
      <w:r w:rsidR="008E373B" w:rsidRPr="008E373B">
        <w:rPr>
          <w:rFonts w:ascii="Times New Roman" w:eastAsia="Calibri" w:hAnsi="Times New Roman" w:cs="Times New Roman"/>
          <w:sz w:val="24"/>
          <w:szCs w:val="24"/>
        </w:rPr>
        <w:t>Ministerstvo životného prostredia SR, Sekcia zmeny klímy a ochrany ovzdušia, Odbor ochrany ovzdušia</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66811E34" w14:textId="0950D472" w:rsidR="00054C41" w:rsidRDefault="00054C41" w:rsidP="001831FB">
      <w:pPr>
        <w:tabs>
          <w:tab w:val="left" w:pos="8025"/>
        </w:tabs>
        <w:rPr>
          <w:rFonts w:ascii="Times New Roman" w:eastAsia="Calibri" w:hAnsi="Times New Roman" w:cs="Times New Roman"/>
          <w:b/>
          <w:i/>
          <w:iCs/>
          <w:sz w:val="24"/>
          <w:szCs w:val="24"/>
        </w:rPr>
      </w:pPr>
      <w:r w:rsidRPr="00C326F8">
        <w:rPr>
          <w:rFonts w:ascii="Times New Roman" w:eastAsia="Calibri" w:hAnsi="Times New Roman" w:cs="Times New Roman"/>
          <w:b/>
          <w:i/>
          <w:iCs/>
          <w:sz w:val="24"/>
          <w:szCs w:val="24"/>
        </w:rPr>
        <w:t>3.1.1 Súhrnná tabuľka nákladov regulácie</w:t>
      </w:r>
    </w:p>
    <w:tbl>
      <w:tblPr>
        <w:tblW w:w="8780" w:type="dxa"/>
        <w:jc w:val="center"/>
        <w:tblCellMar>
          <w:left w:w="70" w:type="dxa"/>
          <w:right w:w="70" w:type="dxa"/>
        </w:tblCellMar>
        <w:tblLook w:val="04A0" w:firstRow="1" w:lastRow="0" w:firstColumn="1" w:lastColumn="0" w:noHBand="0" w:noVBand="1"/>
      </w:tblPr>
      <w:tblGrid>
        <w:gridCol w:w="3780"/>
        <w:gridCol w:w="1580"/>
        <w:gridCol w:w="1060"/>
        <w:gridCol w:w="1360"/>
        <w:gridCol w:w="1000"/>
      </w:tblGrid>
      <w:tr w:rsidR="003E36F2" w:rsidRPr="003E36F2" w14:paraId="2DC362C8" w14:textId="77777777" w:rsidTr="003E36F2">
        <w:trPr>
          <w:trHeight w:val="510"/>
          <w:jc w:val="center"/>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E871169" w14:textId="77777777" w:rsidR="003E36F2" w:rsidRPr="003E36F2" w:rsidRDefault="003E36F2" w:rsidP="003E36F2">
            <w:pPr>
              <w:spacing w:after="0" w:line="240" w:lineRule="auto"/>
              <w:jc w:val="center"/>
              <w:rPr>
                <w:rFonts w:ascii="Times New Roman" w:eastAsia="Times New Roman" w:hAnsi="Times New Roman" w:cs="Times New Roman"/>
                <w:b/>
                <w:bCs/>
                <w:i/>
                <w:iCs/>
                <w:color w:val="000000"/>
                <w:sz w:val="20"/>
                <w:szCs w:val="20"/>
                <w:lang w:eastAsia="sk-SK"/>
              </w:rPr>
            </w:pPr>
            <w:r w:rsidRPr="003E36F2">
              <w:rPr>
                <w:rFonts w:ascii="Times New Roman" w:eastAsia="Times New Roman" w:hAnsi="Times New Roman" w:cs="Times New Roman"/>
                <w:b/>
                <w:bCs/>
                <w:i/>
                <w:iCs/>
                <w:color w:val="000000"/>
                <w:sz w:val="20"/>
                <w:szCs w:val="20"/>
                <w:lang w:eastAsia="sk-SK"/>
              </w:rPr>
              <w:t>TYP NÁKLADOV</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14:paraId="2EB3C036"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Zvýšenie nákladov v € na PP</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14:paraId="40E1B401"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Zníženie nákladov v € na PP</w:t>
            </w:r>
          </w:p>
        </w:tc>
      </w:tr>
      <w:tr w:rsidR="003E36F2" w:rsidRPr="003E36F2" w14:paraId="1CBA0D24" w14:textId="77777777" w:rsidTr="003E36F2">
        <w:trPr>
          <w:trHeight w:val="660"/>
          <w:jc w:val="center"/>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3BB15305" w14:textId="77777777" w:rsidR="003E36F2" w:rsidRPr="003E36F2" w:rsidRDefault="003E36F2" w:rsidP="003E36F2">
            <w:pPr>
              <w:spacing w:after="0" w:line="240" w:lineRule="auto"/>
              <w:rPr>
                <w:rFonts w:ascii="Times New Roman" w:eastAsia="Times New Roman" w:hAnsi="Times New Roman" w:cs="Times New Roman"/>
                <w:b/>
                <w:bCs/>
                <w:i/>
                <w:iCs/>
                <w:color w:val="000000"/>
                <w:sz w:val="20"/>
                <w:szCs w:val="20"/>
                <w:lang w:eastAsia="sk-SK"/>
              </w:rPr>
            </w:pPr>
            <w:r w:rsidRPr="003E36F2">
              <w:rPr>
                <w:rFonts w:ascii="Times New Roman" w:eastAsia="Times New Roman" w:hAnsi="Times New Roman" w:cs="Times New Roman"/>
                <w:b/>
                <w:bCs/>
                <w:i/>
                <w:iCs/>
                <w:color w:val="000000"/>
                <w:sz w:val="20"/>
                <w:szCs w:val="20"/>
                <w:lang w:eastAsia="sk-SK"/>
              </w:rPr>
              <w:t>A.Dane, odvody, clá a poplatky, ktorých cieľom je znižovať negatívne externality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1CCAC1C8"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2978DCC4"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0</w:t>
            </w:r>
          </w:p>
        </w:tc>
      </w:tr>
      <w:tr w:rsidR="003E36F2" w:rsidRPr="003E36F2" w14:paraId="65A79AF7" w14:textId="77777777" w:rsidTr="003E36F2">
        <w:trPr>
          <w:trHeight w:val="300"/>
          <w:jc w:val="center"/>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2896F1ED" w14:textId="77777777" w:rsidR="003E36F2" w:rsidRPr="003E36F2" w:rsidRDefault="003E36F2" w:rsidP="003E36F2">
            <w:pPr>
              <w:spacing w:after="0" w:line="240" w:lineRule="auto"/>
              <w:rPr>
                <w:rFonts w:ascii="Times New Roman" w:eastAsia="Times New Roman" w:hAnsi="Times New Roman" w:cs="Times New Roman"/>
                <w:b/>
                <w:bCs/>
                <w:i/>
                <w:iCs/>
                <w:color w:val="000000"/>
                <w:sz w:val="20"/>
                <w:szCs w:val="20"/>
                <w:lang w:eastAsia="sk-SK"/>
              </w:rPr>
            </w:pPr>
            <w:r w:rsidRPr="003E36F2">
              <w:rPr>
                <w:rFonts w:ascii="Times New Roman" w:eastAsia="Times New Roman" w:hAnsi="Times New Roman" w:cs="Times New Roman"/>
                <w:b/>
                <w:bCs/>
                <w:i/>
                <w:iCs/>
                <w:color w:val="000000"/>
                <w:sz w:val="20"/>
                <w:szCs w:val="20"/>
                <w:lang w:eastAsia="sk-SK"/>
              </w:rPr>
              <w:t>B. Iné poplatky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41CBCE64"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27 400</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42B99C22"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0</w:t>
            </w:r>
          </w:p>
        </w:tc>
      </w:tr>
      <w:tr w:rsidR="003E36F2" w:rsidRPr="003E36F2" w14:paraId="686DFED5" w14:textId="77777777" w:rsidTr="003E36F2">
        <w:trPr>
          <w:trHeight w:val="300"/>
          <w:jc w:val="center"/>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69F0F508" w14:textId="77777777" w:rsidR="003E36F2" w:rsidRPr="003E36F2" w:rsidRDefault="003E36F2" w:rsidP="003E36F2">
            <w:pPr>
              <w:spacing w:after="0" w:line="240" w:lineRule="auto"/>
              <w:rPr>
                <w:rFonts w:ascii="Times New Roman" w:eastAsia="Times New Roman" w:hAnsi="Times New Roman" w:cs="Times New Roman"/>
                <w:b/>
                <w:bCs/>
                <w:i/>
                <w:iCs/>
                <w:color w:val="000000"/>
                <w:sz w:val="20"/>
                <w:szCs w:val="20"/>
                <w:lang w:eastAsia="sk-SK"/>
              </w:rPr>
            </w:pPr>
            <w:r w:rsidRPr="003E36F2">
              <w:rPr>
                <w:rFonts w:ascii="Times New Roman" w:eastAsia="Times New Roman" w:hAnsi="Times New Roman" w:cs="Times New Roman"/>
                <w:b/>
                <w:bCs/>
                <w:i/>
                <w:iCs/>
                <w:color w:val="000000"/>
                <w:sz w:val="20"/>
                <w:szCs w:val="20"/>
                <w:lang w:eastAsia="sk-SK"/>
              </w:rPr>
              <w:t>C. Nepriame finančné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5BF5250C"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175</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669B21D6"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0</w:t>
            </w:r>
          </w:p>
        </w:tc>
      </w:tr>
      <w:tr w:rsidR="003E36F2" w:rsidRPr="003E36F2" w14:paraId="205CFFF0" w14:textId="77777777" w:rsidTr="003E36F2">
        <w:trPr>
          <w:trHeight w:val="300"/>
          <w:jc w:val="center"/>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5ED62764" w14:textId="77777777" w:rsidR="003E36F2" w:rsidRPr="003E36F2" w:rsidRDefault="003E36F2" w:rsidP="003E36F2">
            <w:pPr>
              <w:spacing w:after="0" w:line="240" w:lineRule="auto"/>
              <w:rPr>
                <w:rFonts w:ascii="Times New Roman" w:eastAsia="Times New Roman" w:hAnsi="Times New Roman" w:cs="Times New Roman"/>
                <w:b/>
                <w:bCs/>
                <w:i/>
                <w:iCs/>
                <w:color w:val="000000"/>
                <w:sz w:val="20"/>
                <w:szCs w:val="20"/>
                <w:lang w:eastAsia="sk-SK"/>
              </w:rPr>
            </w:pPr>
            <w:r w:rsidRPr="003E36F2">
              <w:rPr>
                <w:rFonts w:ascii="Times New Roman" w:eastAsia="Times New Roman" w:hAnsi="Times New Roman" w:cs="Times New Roman"/>
                <w:b/>
                <w:bCs/>
                <w:i/>
                <w:iCs/>
                <w:color w:val="000000"/>
                <w:sz w:val="20"/>
                <w:szCs w:val="20"/>
                <w:lang w:eastAsia="sk-SK"/>
              </w:rPr>
              <w:t>D. Administratívne náklady</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58B20463"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74 504</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405F3ABB"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69 806</w:t>
            </w:r>
          </w:p>
        </w:tc>
      </w:tr>
      <w:tr w:rsidR="003E36F2" w:rsidRPr="003E36F2" w14:paraId="01FB5C17" w14:textId="77777777" w:rsidTr="003E36F2">
        <w:trPr>
          <w:trHeight w:val="300"/>
          <w:jc w:val="center"/>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2AD35229" w14:textId="77777777" w:rsidR="003E36F2" w:rsidRPr="003E36F2" w:rsidRDefault="003E36F2" w:rsidP="003E36F2">
            <w:pPr>
              <w:spacing w:after="0" w:line="240" w:lineRule="auto"/>
              <w:rPr>
                <w:rFonts w:ascii="Times New Roman" w:eastAsia="Times New Roman" w:hAnsi="Times New Roman" w:cs="Times New Roman"/>
                <w:b/>
                <w:bCs/>
                <w:i/>
                <w:iCs/>
                <w:color w:val="000000"/>
                <w:sz w:val="20"/>
                <w:szCs w:val="20"/>
                <w:lang w:eastAsia="sk-SK"/>
              </w:rPr>
            </w:pPr>
            <w:r w:rsidRPr="003E36F2">
              <w:rPr>
                <w:rFonts w:ascii="Times New Roman" w:eastAsia="Times New Roman" w:hAnsi="Times New Roman" w:cs="Times New Roman"/>
                <w:b/>
                <w:bCs/>
                <w:i/>
                <w:iCs/>
                <w:color w:val="000000"/>
                <w:sz w:val="20"/>
                <w:szCs w:val="20"/>
                <w:lang w:eastAsia="sk-SK"/>
              </w:rPr>
              <w:t>Spolu = A+B+C+D</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0803BCAD"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102 079</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1269DACB"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69 806</w:t>
            </w:r>
          </w:p>
        </w:tc>
      </w:tr>
      <w:tr w:rsidR="003E36F2" w:rsidRPr="003E36F2" w14:paraId="3C5C0209" w14:textId="77777777" w:rsidTr="003E36F2">
        <w:trPr>
          <w:trHeight w:val="300"/>
          <w:jc w:val="center"/>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230896A1" w14:textId="77777777" w:rsidR="003E36F2" w:rsidRPr="003E36F2" w:rsidRDefault="003E36F2" w:rsidP="003E36F2">
            <w:pPr>
              <w:spacing w:after="0" w:line="240" w:lineRule="auto"/>
              <w:rPr>
                <w:rFonts w:ascii="Times New Roman" w:eastAsia="Times New Roman" w:hAnsi="Times New Roman" w:cs="Times New Roman"/>
                <w:b/>
                <w:bCs/>
                <w:i/>
                <w:iCs/>
                <w:color w:val="000000"/>
                <w:sz w:val="20"/>
                <w:szCs w:val="20"/>
                <w:lang w:eastAsia="sk-SK"/>
              </w:rPr>
            </w:pPr>
            <w:r w:rsidRPr="003E36F2">
              <w:rPr>
                <w:rFonts w:ascii="Times New Roman" w:eastAsia="Times New Roman" w:hAnsi="Times New Roman" w:cs="Times New Roman"/>
                <w:b/>
                <w:bCs/>
                <w:i/>
                <w:iCs/>
                <w:color w:val="000000"/>
                <w:sz w:val="20"/>
                <w:szCs w:val="20"/>
                <w:lang w:eastAsia="sk-SK"/>
              </w:rPr>
              <w:t xml:space="preserve"> Z toho</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1B8761C7"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 </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33BEDE1E"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 </w:t>
            </w:r>
          </w:p>
        </w:tc>
      </w:tr>
      <w:tr w:rsidR="003E36F2" w:rsidRPr="003E36F2" w14:paraId="7CB2563B" w14:textId="77777777" w:rsidTr="003E36F2">
        <w:trPr>
          <w:trHeight w:val="615"/>
          <w:jc w:val="center"/>
        </w:trPr>
        <w:tc>
          <w:tcPr>
            <w:tcW w:w="3780" w:type="dxa"/>
            <w:tcBorders>
              <w:top w:val="nil"/>
              <w:left w:val="single" w:sz="8" w:space="0" w:color="auto"/>
              <w:bottom w:val="single" w:sz="4" w:space="0" w:color="auto"/>
              <w:right w:val="single" w:sz="4" w:space="0" w:color="auto"/>
            </w:tcBorders>
            <w:shd w:val="clear" w:color="auto" w:fill="auto"/>
            <w:vAlign w:val="center"/>
            <w:hideMark/>
          </w:tcPr>
          <w:p w14:paraId="30C6E4A5" w14:textId="77777777" w:rsidR="003E36F2" w:rsidRPr="003E36F2" w:rsidRDefault="003E36F2" w:rsidP="003E36F2">
            <w:pPr>
              <w:spacing w:after="0" w:line="240" w:lineRule="auto"/>
              <w:rPr>
                <w:rFonts w:ascii="Times New Roman" w:eastAsia="Times New Roman" w:hAnsi="Times New Roman" w:cs="Times New Roman"/>
                <w:b/>
                <w:bCs/>
                <w:i/>
                <w:iCs/>
                <w:color w:val="000000"/>
                <w:sz w:val="20"/>
                <w:szCs w:val="20"/>
                <w:lang w:eastAsia="sk-SK"/>
              </w:rPr>
            </w:pPr>
            <w:r w:rsidRPr="003E36F2">
              <w:rPr>
                <w:rFonts w:ascii="Times New Roman" w:eastAsia="Times New Roman" w:hAnsi="Times New Roman" w:cs="Times New Roman"/>
                <w:b/>
                <w:bCs/>
                <w:i/>
                <w:iCs/>
                <w:color w:val="000000"/>
                <w:sz w:val="20"/>
                <w:szCs w:val="20"/>
                <w:lang w:eastAsia="sk-SK"/>
              </w:rPr>
              <w:t>E. Vplyv na mikro, malé a stredné podn.</w:t>
            </w:r>
          </w:p>
        </w:tc>
        <w:tc>
          <w:tcPr>
            <w:tcW w:w="2640" w:type="dxa"/>
            <w:gridSpan w:val="2"/>
            <w:tcBorders>
              <w:top w:val="single" w:sz="4" w:space="0" w:color="auto"/>
              <w:left w:val="nil"/>
              <w:bottom w:val="single" w:sz="4" w:space="0" w:color="auto"/>
              <w:right w:val="single" w:sz="4" w:space="0" w:color="auto"/>
            </w:tcBorders>
            <w:shd w:val="clear" w:color="000000" w:fill="FFC000"/>
            <w:vAlign w:val="center"/>
            <w:hideMark/>
          </w:tcPr>
          <w:p w14:paraId="593E4B75"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102 066</w:t>
            </w:r>
          </w:p>
        </w:tc>
        <w:tc>
          <w:tcPr>
            <w:tcW w:w="2360" w:type="dxa"/>
            <w:gridSpan w:val="2"/>
            <w:tcBorders>
              <w:top w:val="single" w:sz="4" w:space="0" w:color="auto"/>
              <w:left w:val="nil"/>
              <w:bottom w:val="single" w:sz="4" w:space="0" w:color="auto"/>
              <w:right w:val="single" w:sz="8" w:space="0" w:color="000000"/>
            </w:tcBorders>
            <w:shd w:val="clear" w:color="000000" w:fill="92D050"/>
            <w:vAlign w:val="center"/>
            <w:hideMark/>
          </w:tcPr>
          <w:p w14:paraId="45E1A637"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69 806</w:t>
            </w:r>
          </w:p>
        </w:tc>
      </w:tr>
      <w:tr w:rsidR="003E36F2" w:rsidRPr="003E36F2" w14:paraId="020EC454" w14:textId="77777777" w:rsidTr="003E36F2">
        <w:trPr>
          <w:trHeight w:val="990"/>
          <w:jc w:val="center"/>
        </w:trPr>
        <w:tc>
          <w:tcPr>
            <w:tcW w:w="3780" w:type="dxa"/>
            <w:tcBorders>
              <w:top w:val="nil"/>
              <w:left w:val="single" w:sz="8" w:space="0" w:color="auto"/>
              <w:bottom w:val="single" w:sz="8" w:space="0" w:color="auto"/>
              <w:right w:val="single" w:sz="4" w:space="0" w:color="auto"/>
            </w:tcBorders>
            <w:shd w:val="clear" w:color="auto" w:fill="auto"/>
            <w:vAlign w:val="center"/>
            <w:hideMark/>
          </w:tcPr>
          <w:p w14:paraId="60A315DC" w14:textId="77777777" w:rsidR="003E36F2" w:rsidRPr="003E36F2" w:rsidRDefault="003E36F2" w:rsidP="003E36F2">
            <w:pPr>
              <w:spacing w:after="0" w:line="240" w:lineRule="auto"/>
              <w:rPr>
                <w:rFonts w:ascii="Times New Roman" w:eastAsia="Times New Roman" w:hAnsi="Times New Roman" w:cs="Times New Roman"/>
                <w:b/>
                <w:bCs/>
                <w:i/>
                <w:iCs/>
                <w:color w:val="000000"/>
                <w:sz w:val="20"/>
                <w:szCs w:val="20"/>
                <w:lang w:eastAsia="sk-SK"/>
              </w:rPr>
            </w:pPr>
            <w:r w:rsidRPr="003E36F2">
              <w:rPr>
                <w:rFonts w:ascii="Times New Roman" w:eastAsia="Times New Roman" w:hAnsi="Times New Roman" w:cs="Times New Roman"/>
                <w:b/>
                <w:bCs/>
                <w:i/>
                <w:iCs/>
                <w:color w:val="000000"/>
                <w:sz w:val="20"/>
                <w:szCs w:val="20"/>
                <w:lang w:eastAsia="sk-SK"/>
              </w:rPr>
              <w:t>F. Úplná harmonizácia práva EÚ</w:t>
            </w:r>
            <w:r w:rsidRPr="003E36F2">
              <w:rPr>
                <w:rFonts w:ascii="Times New Roman" w:eastAsia="Times New Roman" w:hAnsi="Times New Roman" w:cs="Times New Roman"/>
                <w:b/>
                <w:bCs/>
                <w:i/>
                <w:iCs/>
                <w:color w:val="000000"/>
                <w:sz w:val="20"/>
                <w:szCs w:val="20"/>
                <w:lang w:eastAsia="sk-SK"/>
              </w:rPr>
              <w:br/>
            </w:r>
            <w:r w:rsidRPr="003E36F2">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14:paraId="6B8A7FA5"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2 279</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14:paraId="3B4FDE45"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0</w:t>
            </w:r>
          </w:p>
        </w:tc>
      </w:tr>
      <w:tr w:rsidR="003E36F2" w:rsidRPr="003E36F2" w14:paraId="21570527" w14:textId="77777777" w:rsidTr="003E36F2">
        <w:trPr>
          <w:trHeight w:val="270"/>
          <w:jc w:val="center"/>
        </w:trPr>
        <w:tc>
          <w:tcPr>
            <w:tcW w:w="3780" w:type="dxa"/>
            <w:tcBorders>
              <w:top w:val="nil"/>
              <w:left w:val="nil"/>
              <w:bottom w:val="nil"/>
              <w:right w:val="nil"/>
            </w:tcBorders>
            <w:shd w:val="clear" w:color="auto" w:fill="auto"/>
            <w:noWrap/>
            <w:vAlign w:val="bottom"/>
            <w:hideMark/>
          </w:tcPr>
          <w:p w14:paraId="0B8E7408"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p>
        </w:tc>
        <w:tc>
          <w:tcPr>
            <w:tcW w:w="1580" w:type="dxa"/>
            <w:tcBorders>
              <w:top w:val="nil"/>
              <w:left w:val="nil"/>
              <w:bottom w:val="nil"/>
              <w:right w:val="nil"/>
            </w:tcBorders>
            <w:shd w:val="clear" w:color="auto" w:fill="auto"/>
            <w:vAlign w:val="center"/>
            <w:hideMark/>
          </w:tcPr>
          <w:p w14:paraId="7305FC25" w14:textId="77777777" w:rsidR="003E36F2" w:rsidRPr="003E36F2" w:rsidRDefault="003E36F2" w:rsidP="003E36F2">
            <w:pPr>
              <w:spacing w:after="0" w:line="240" w:lineRule="auto"/>
              <w:rPr>
                <w:rFonts w:ascii="Times New Roman" w:eastAsia="Times New Roman" w:hAnsi="Times New Roman" w:cs="Times New Roman"/>
                <w:sz w:val="20"/>
                <w:szCs w:val="20"/>
                <w:lang w:eastAsia="sk-SK"/>
              </w:rPr>
            </w:pPr>
          </w:p>
        </w:tc>
        <w:tc>
          <w:tcPr>
            <w:tcW w:w="1060" w:type="dxa"/>
            <w:tcBorders>
              <w:top w:val="nil"/>
              <w:left w:val="nil"/>
              <w:bottom w:val="nil"/>
              <w:right w:val="nil"/>
            </w:tcBorders>
            <w:shd w:val="clear" w:color="auto" w:fill="auto"/>
            <w:vAlign w:val="center"/>
            <w:hideMark/>
          </w:tcPr>
          <w:p w14:paraId="47A712D7" w14:textId="77777777" w:rsidR="003E36F2" w:rsidRPr="003E36F2" w:rsidRDefault="003E36F2" w:rsidP="003E36F2">
            <w:pPr>
              <w:spacing w:after="0" w:line="240" w:lineRule="auto"/>
              <w:rPr>
                <w:rFonts w:ascii="Times New Roman" w:eastAsia="Times New Roman" w:hAnsi="Times New Roman" w:cs="Times New Roman"/>
                <w:sz w:val="20"/>
                <w:szCs w:val="20"/>
                <w:lang w:eastAsia="sk-SK"/>
              </w:rPr>
            </w:pPr>
          </w:p>
        </w:tc>
        <w:tc>
          <w:tcPr>
            <w:tcW w:w="1360" w:type="dxa"/>
            <w:tcBorders>
              <w:top w:val="nil"/>
              <w:left w:val="nil"/>
              <w:bottom w:val="nil"/>
              <w:right w:val="nil"/>
            </w:tcBorders>
            <w:shd w:val="clear" w:color="auto" w:fill="auto"/>
            <w:vAlign w:val="center"/>
            <w:hideMark/>
          </w:tcPr>
          <w:p w14:paraId="6F8A92F3" w14:textId="77777777" w:rsidR="003E36F2" w:rsidRPr="003E36F2" w:rsidRDefault="003E36F2" w:rsidP="003E36F2">
            <w:pPr>
              <w:spacing w:after="0" w:line="240" w:lineRule="auto"/>
              <w:rPr>
                <w:rFonts w:ascii="Times New Roman" w:eastAsia="Times New Roman" w:hAnsi="Times New Roman" w:cs="Times New Roman"/>
                <w:sz w:val="20"/>
                <w:szCs w:val="20"/>
                <w:lang w:eastAsia="sk-SK"/>
              </w:rPr>
            </w:pPr>
          </w:p>
        </w:tc>
        <w:tc>
          <w:tcPr>
            <w:tcW w:w="1000" w:type="dxa"/>
            <w:tcBorders>
              <w:top w:val="nil"/>
              <w:left w:val="nil"/>
              <w:bottom w:val="nil"/>
              <w:right w:val="nil"/>
            </w:tcBorders>
            <w:shd w:val="clear" w:color="auto" w:fill="auto"/>
            <w:vAlign w:val="center"/>
            <w:hideMark/>
          </w:tcPr>
          <w:p w14:paraId="3234741B" w14:textId="77777777" w:rsidR="003E36F2" w:rsidRPr="003E36F2" w:rsidRDefault="003E36F2" w:rsidP="003E36F2">
            <w:pPr>
              <w:spacing w:after="0" w:line="240" w:lineRule="auto"/>
              <w:rPr>
                <w:rFonts w:ascii="Times New Roman" w:eastAsia="Times New Roman" w:hAnsi="Times New Roman" w:cs="Times New Roman"/>
                <w:sz w:val="20"/>
                <w:szCs w:val="20"/>
                <w:lang w:eastAsia="sk-SK"/>
              </w:rPr>
            </w:pPr>
          </w:p>
        </w:tc>
      </w:tr>
      <w:tr w:rsidR="003E36F2" w:rsidRPr="003E36F2" w14:paraId="67527F14" w14:textId="77777777" w:rsidTr="003E36F2">
        <w:trPr>
          <w:trHeight w:val="330"/>
          <w:jc w:val="center"/>
        </w:trPr>
        <w:tc>
          <w:tcPr>
            <w:tcW w:w="37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26D7EBD" w14:textId="77777777" w:rsidR="003E36F2" w:rsidRPr="003E36F2" w:rsidRDefault="003E36F2" w:rsidP="003E36F2">
            <w:pPr>
              <w:spacing w:after="0" w:line="240" w:lineRule="auto"/>
              <w:rPr>
                <w:rFonts w:ascii="Times New Roman" w:eastAsia="Times New Roman" w:hAnsi="Times New Roman" w:cs="Times New Roman"/>
                <w:i/>
                <w:iCs/>
                <w:color w:val="000000"/>
                <w:sz w:val="20"/>
                <w:szCs w:val="20"/>
                <w:lang w:eastAsia="sk-SK"/>
              </w:rPr>
            </w:pPr>
            <w:r w:rsidRPr="003E36F2">
              <w:rPr>
                <w:rFonts w:ascii="Times New Roman" w:eastAsia="Times New Roman" w:hAnsi="Times New Roman" w:cs="Times New Roman"/>
                <w:i/>
                <w:iCs/>
                <w:color w:val="000000"/>
                <w:sz w:val="20"/>
                <w:szCs w:val="20"/>
                <w:lang w:eastAsia="sk-SK"/>
              </w:rPr>
              <w:t>VÝPOČET PRAVIDLA 1in2out:</w:t>
            </w:r>
          </w:p>
        </w:tc>
        <w:tc>
          <w:tcPr>
            <w:tcW w:w="2640" w:type="dxa"/>
            <w:gridSpan w:val="2"/>
            <w:tcBorders>
              <w:top w:val="single" w:sz="8" w:space="0" w:color="auto"/>
              <w:left w:val="nil"/>
              <w:bottom w:val="single" w:sz="4" w:space="0" w:color="auto"/>
              <w:right w:val="single" w:sz="4" w:space="0" w:color="auto"/>
            </w:tcBorders>
            <w:shd w:val="clear" w:color="000000" w:fill="FFC000"/>
            <w:vAlign w:val="center"/>
            <w:hideMark/>
          </w:tcPr>
          <w:p w14:paraId="5DA3DCC5" w14:textId="77777777" w:rsidR="003E36F2" w:rsidRPr="003E36F2" w:rsidRDefault="003E36F2" w:rsidP="003E36F2">
            <w:pPr>
              <w:spacing w:after="0" w:line="240" w:lineRule="auto"/>
              <w:jc w:val="center"/>
              <w:rPr>
                <w:rFonts w:ascii="Times New Roman" w:eastAsia="Times New Roman" w:hAnsi="Times New Roman" w:cs="Times New Roman"/>
                <w:color w:val="000000"/>
                <w:sz w:val="20"/>
                <w:szCs w:val="20"/>
                <w:lang w:eastAsia="sk-SK"/>
              </w:rPr>
            </w:pPr>
            <w:r w:rsidRPr="003E36F2">
              <w:rPr>
                <w:rFonts w:ascii="Times New Roman" w:eastAsia="Times New Roman" w:hAnsi="Times New Roman" w:cs="Times New Roman"/>
                <w:color w:val="000000"/>
                <w:sz w:val="20"/>
                <w:szCs w:val="20"/>
                <w:lang w:eastAsia="sk-SK"/>
              </w:rPr>
              <w:t>IN</w:t>
            </w:r>
          </w:p>
        </w:tc>
        <w:tc>
          <w:tcPr>
            <w:tcW w:w="2360" w:type="dxa"/>
            <w:gridSpan w:val="2"/>
            <w:tcBorders>
              <w:top w:val="single" w:sz="8" w:space="0" w:color="auto"/>
              <w:left w:val="nil"/>
              <w:bottom w:val="single" w:sz="4" w:space="0" w:color="auto"/>
              <w:right w:val="single" w:sz="8" w:space="0" w:color="000000"/>
            </w:tcBorders>
            <w:shd w:val="clear" w:color="000000" w:fill="92D050"/>
            <w:vAlign w:val="center"/>
            <w:hideMark/>
          </w:tcPr>
          <w:p w14:paraId="72594FAC" w14:textId="77777777" w:rsidR="003E36F2" w:rsidRPr="003E36F2" w:rsidRDefault="003E36F2" w:rsidP="003E36F2">
            <w:pPr>
              <w:spacing w:after="0" w:line="240" w:lineRule="auto"/>
              <w:jc w:val="center"/>
              <w:rPr>
                <w:rFonts w:ascii="Times New Roman" w:eastAsia="Times New Roman" w:hAnsi="Times New Roman" w:cs="Times New Roman"/>
                <w:color w:val="000000"/>
                <w:sz w:val="20"/>
                <w:szCs w:val="20"/>
                <w:lang w:eastAsia="sk-SK"/>
              </w:rPr>
            </w:pPr>
            <w:r w:rsidRPr="003E36F2">
              <w:rPr>
                <w:rFonts w:ascii="Times New Roman" w:eastAsia="Times New Roman" w:hAnsi="Times New Roman" w:cs="Times New Roman"/>
                <w:color w:val="000000"/>
                <w:sz w:val="20"/>
                <w:szCs w:val="20"/>
                <w:lang w:eastAsia="sk-SK"/>
              </w:rPr>
              <w:t>OUT</w:t>
            </w:r>
          </w:p>
        </w:tc>
      </w:tr>
      <w:tr w:rsidR="003E36F2" w:rsidRPr="003E36F2" w14:paraId="18285A29" w14:textId="77777777" w:rsidTr="003E36F2">
        <w:trPr>
          <w:trHeight w:val="345"/>
          <w:jc w:val="center"/>
        </w:trPr>
        <w:tc>
          <w:tcPr>
            <w:tcW w:w="3780" w:type="dxa"/>
            <w:tcBorders>
              <w:top w:val="nil"/>
              <w:left w:val="single" w:sz="8" w:space="0" w:color="auto"/>
              <w:bottom w:val="single" w:sz="8" w:space="0" w:color="auto"/>
              <w:right w:val="single" w:sz="4" w:space="0" w:color="auto"/>
            </w:tcBorders>
            <w:shd w:val="clear" w:color="auto" w:fill="auto"/>
            <w:vAlign w:val="center"/>
            <w:hideMark/>
          </w:tcPr>
          <w:p w14:paraId="62E21D5F" w14:textId="77777777" w:rsidR="003E36F2" w:rsidRPr="003E36F2" w:rsidRDefault="003E36F2" w:rsidP="003E36F2">
            <w:pPr>
              <w:spacing w:after="0" w:line="240" w:lineRule="auto"/>
              <w:rPr>
                <w:rFonts w:ascii="Times New Roman" w:eastAsia="Times New Roman" w:hAnsi="Times New Roman" w:cs="Times New Roman"/>
                <w:i/>
                <w:iCs/>
                <w:color w:val="000000"/>
                <w:sz w:val="20"/>
                <w:szCs w:val="20"/>
                <w:lang w:eastAsia="sk-SK"/>
              </w:rPr>
            </w:pPr>
            <w:r w:rsidRPr="003E36F2">
              <w:rPr>
                <w:rFonts w:ascii="Times New Roman" w:eastAsia="Times New Roman" w:hAnsi="Times New Roman" w:cs="Times New Roman"/>
                <w:i/>
                <w:iCs/>
                <w:color w:val="000000"/>
                <w:sz w:val="20"/>
                <w:szCs w:val="20"/>
                <w:lang w:eastAsia="sk-SK"/>
              </w:rPr>
              <w:t>G. Náklady okrem výnimiek = B+C+D-F</w:t>
            </w:r>
          </w:p>
        </w:tc>
        <w:tc>
          <w:tcPr>
            <w:tcW w:w="2640" w:type="dxa"/>
            <w:gridSpan w:val="2"/>
            <w:tcBorders>
              <w:top w:val="single" w:sz="4" w:space="0" w:color="auto"/>
              <w:left w:val="nil"/>
              <w:bottom w:val="single" w:sz="8" w:space="0" w:color="auto"/>
              <w:right w:val="single" w:sz="4" w:space="0" w:color="auto"/>
            </w:tcBorders>
            <w:shd w:val="clear" w:color="000000" w:fill="FFC000"/>
            <w:vAlign w:val="center"/>
            <w:hideMark/>
          </w:tcPr>
          <w:p w14:paraId="178DB010"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99 800</w:t>
            </w:r>
          </w:p>
        </w:tc>
        <w:tc>
          <w:tcPr>
            <w:tcW w:w="2360" w:type="dxa"/>
            <w:gridSpan w:val="2"/>
            <w:tcBorders>
              <w:top w:val="single" w:sz="4" w:space="0" w:color="auto"/>
              <w:left w:val="nil"/>
              <w:bottom w:val="single" w:sz="8" w:space="0" w:color="auto"/>
              <w:right w:val="single" w:sz="8" w:space="0" w:color="000000"/>
            </w:tcBorders>
            <w:shd w:val="clear" w:color="000000" w:fill="92D050"/>
            <w:vAlign w:val="center"/>
            <w:hideMark/>
          </w:tcPr>
          <w:p w14:paraId="31A81487" w14:textId="77777777" w:rsidR="003E36F2" w:rsidRPr="003E36F2" w:rsidRDefault="003E36F2" w:rsidP="003E36F2">
            <w:pPr>
              <w:spacing w:after="0" w:line="240" w:lineRule="auto"/>
              <w:jc w:val="center"/>
              <w:rPr>
                <w:rFonts w:ascii="Times New Roman" w:eastAsia="Times New Roman" w:hAnsi="Times New Roman" w:cs="Times New Roman"/>
                <w:b/>
                <w:bCs/>
                <w:color w:val="000000"/>
                <w:sz w:val="20"/>
                <w:szCs w:val="20"/>
                <w:lang w:eastAsia="sk-SK"/>
              </w:rPr>
            </w:pPr>
            <w:r w:rsidRPr="003E36F2">
              <w:rPr>
                <w:rFonts w:ascii="Times New Roman" w:eastAsia="Times New Roman" w:hAnsi="Times New Roman" w:cs="Times New Roman"/>
                <w:b/>
                <w:bCs/>
                <w:color w:val="000000"/>
                <w:sz w:val="20"/>
                <w:szCs w:val="20"/>
                <w:lang w:eastAsia="sk-SK"/>
              </w:rPr>
              <w:t>69 806</w:t>
            </w:r>
          </w:p>
        </w:tc>
      </w:tr>
    </w:tbl>
    <w:p w14:paraId="7CF2C492" w14:textId="77777777" w:rsidR="003E36F2" w:rsidRDefault="003E36F2" w:rsidP="001831FB">
      <w:pPr>
        <w:tabs>
          <w:tab w:val="left" w:pos="8025"/>
        </w:tabs>
        <w:rPr>
          <w:rFonts w:ascii="Times New Roman" w:eastAsia="Calibri" w:hAnsi="Times New Roman" w:cs="Times New Roman"/>
          <w:b/>
          <w:i/>
          <w:iCs/>
          <w:sz w:val="24"/>
          <w:szCs w:val="24"/>
        </w:rPr>
      </w:pPr>
    </w:p>
    <w:p w14:paraId="0F67B26B" w14:textId="77777777" w:rsidR="003E36F2" w:rsidRPr="001831FB" w:rsidRDefault="003E36F2" w:rsidP="001831FB">
      <w:pPr>
        <w:tabs>
          <w:tab w:val="left" w:pos="8025"/>
        </w:tabs>
        <w:rPr>
          <w:rFonts w:ascii="Times New Roman" w:eastAsia="Calibri" w:hAnsi="Times New Roman" w:cs="Times New Roman"/>
          <w:bCs/>
          <w:i/>
          <w:iCs/>
          <w:sz w:val="24"/>
          <w:szCs w:val="24"/>
        </w:rPr>
        <w:sectPr w:rsidR="003E36F2" w:rsidRPr="001831FB" w:rsidSect="00142154">
          <w:headerReference w:type="default" r:id="rId12"/>
          <w:footerReference w:type="default" r:id="rId13"/>
          <w:pgSz w:w="11906" w:h="16838"/>
          <w:pgMar w:top="993" w:right="1417" w:bottom="1417" w:left="1417" w:header="708" w:footer="708" w:gutter="0"/>
          <w:pgNumType w:start="1"/>
          <w:cols w:space="708"/>
          <w:docGrid w:linePitch="360"/>
        </w:sectPr>
      </w:pPr>
    </w:p>
    <w:p w14:paraId="3494EFD8" w14:textId="4ABE659D" w:rsidR="002D3B63" w:rsidRDefault="00054C41" w:rsidP="00476579">
      <w:pPr>
        <w:rPr>
          <w:rFonts w:ascii="Times New Roman" w:eastAsia="Calibri" w:hAnsi="Times New Roman" w:cs="Times New Roman"/>
          <w:b/>
          <w:i/>
          <w:iCs/>
          <w:sz w:val="24"/>
          <w:szCs w:val="24"/>
        </w:rPr>
      </w:pPr>
      <w:r w:rsidRPr="00C326F8">
        <w:rPr>
          <w:rFonts w:ascii="Times New Roman" w:eastAsia="Calibri" w:hAnsi="Times New Roman" w:cs="Times New Roman"/>
          <w:b/>
          <w:i/>
          <w:iCs/>
          <w:sz w:val="24"/>
          <w:szCs w:val="24"/>
        </w:rPr>
        <w:lastRenderedPageBreak/>
        <w:t>3.1.2 Výpočty vplyvov jednotlivých regulácií na zmeny v nákladoch podnikateľov</w:t>
      </w:r>
    </w:p>
    <w:p w14:paraId="054D0ADF" w14:textId="197D9A74" w:rsidR="002D3B63" w:rsidRDefault="002D3B63" w:rsidP="00476579">
      <w:pPr>
        <w:rPr>
          <w:rFonts w:ascii="Times New Roman" w:eastAsia="Times New Roman" w:hAnsi="Times New Roman" w:cs="Times New Roman"/>
          <w:b/>
          <w:bCs/>
          <w:color w:val="000000"/>
          <w:sz w:val="24"/>
          <w:szCs w:val="24"/>
          <w:lang w:eastAsia="sk-SK"/>
        </w:rPr>
      </w:pPr>
      <w:r w:rsidRPr="002D3B63">
        <w:rPr>
          <w:rFonts w:ascii="Times New Roman" w:eastAsia="Times New Roman" w:hAnsi="Times New Roman" w:cs="Times New Roman"/>
          <w:b/>
          <w:bCs/>
          <w:color w:val="000000"/>
          <w:sz w:val="24"/>
          <w:szCs w:val="24"/>
          <w:lang w:eastAsia="sk-SK"/>
        </w:rPr>
        <w:t>Tabuľka č. 2: Výpočet vplyvov jednotlivých regulácií</w:t>
      </w:r>
    </w:p>
    <w:tbl>
      <w:tblPr>
        <w:tblW w:w="5000" w:type="pct"/>
        <w:jc w:val="center"/>
        <w:tblCellMar>
          <w:left w:w="70" w:type="dxa"/>
          <w:right w:w="70" w:type="dxa"/>
        </w:tblCellMar>
        <w:tblLook w:val="04A0" w:firstRow="1" w:lastRow="0" w:firstColumn="1" w:lastColumn="0" w:noHBand="0" w:noVBand="1"/>
      </w:tblPr>
      <w:tblGrid>
        <w:gridCol w:w="538"/>
        <w:gridCol w:w="2039"/>
        <w:gridCol w:w="1002"/>
        <w:gridCol w:w="1129"/>
        <w:gridCol w:w="1246"/>
        <w:gridCol w:w="947"/>
        <w:gridCol w:w="2095"/>
        <w:gridCol w:w="995"/>
        <w:gridCol w:w="1049"/>
        <w:gridCol w:w="867"/>
        <w:gridCol w:w="1041"/>
        <w:gridCol w:w="1046"/>
      </w:tblGrid>
      <w:tr w:rsidR="00F96840" w:rsidRPr="00F96840" w14:paraId="20FD3235" w14:textId="77777777" w:rsidTr="00FF4FE1">
        <w:trPr>
          <w:trHeight w:val="255"/>
          <w:jc w:val="center"/>
        </w:trPr>
        <w:tc>
          <w:tcPr>
            <w:tcW w:w="89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7C9355D" w14:textId="77777777" w:rsidR="00F96840" w:rsidRPr="00F96840" w:rsidRDefault="00F96840" w:rsidP="00F96840">
            <w:pPr>
              <w:spacing w:after="0" w:line="240" w:lineRule="auto"/>
              <w:jc w:val="center"/>
              <w:rPr>
                <w:rFonts w:ascii="Times New Roman" w:eastAsia="Times New Roman" w:hAnsi="Times New Roman" w:cs="Times New Roman"/>
                <w:b/>
                <w:bCs/>
                <w:color w:val="000000"/>
                <w:sz w:val="20"/>
                <w:szCs w:val="20"/>
                <w:lang w:eastAsia="sk-SK"/>
              </w:rPr>
            </w:pPr>
            <w:r w:rsidRPr="00F96840">
              <w:rPr>
                <w:rFonts w:ascii="Times New Roman" w:eastAsia="Times New Roman" w:hAnsi="Times New Roman" w:cs="Times New Roman"/>
                <w:b/>
                <w:bCs/>
                <w:color w:val="000000"/>
                <w:sz w:val="20"/>
                <w:szCs w:val="20"/>
                <w:lang w:eastAsia="sk-SK"/>
              </w:rPr>
              <w:t>P.č.</w:t>
            </w:r>
          </w:p>
        </w:tc>
        <w:tc>
          <w:tcPr>
            <w:tcW w:w="376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D10E3D0" w14:textId="77777777" w:rsidR="00F96840" w:rsidRPr="00F96840" w:rsidRDefault="00F96840" w:rsidP="00F96840">
            <w:pPr>
              <w:spacing w:after="0" w:line="240" w:lineRule="auto"/>
              <w:jc w:val="center"/>
              <w:rPr>
                <w:rFonts w:ascii="Times New Roman" w:eastAsia="Times New Roman" w:hAnsi="Times New Roman" w:cs="Times New Roman"/>
                <w:b/>
                <w:bCs/>
                <w:color w:val="000000"/>
                <w:sz w:val="20"/>
                <w:szCs w:val="20"/>
                <w:lang w:eastAsia="sk-SK"/>
              </w:rPr>
            </w:pPr>
            <w:r w:rsidRPr="00F96840">
              <w:rPr>
                <w:rFonts w:ascii="Times New Roman" w:eastAsia="Times New Roman" w:hAnsi="Times New Roman" w:cs="Times New Roman"/>
                <w:b/>
                <w:bCs/>
                <w:color w:val="000000"/>
                <w:sz w:val="20"/>
                <w:szCs w:val="20"/>
                <w:lang w:eastAsia="sk-SK"/>
              </w:rPr>
              <w:t xml:space="preserve">Zrozumiteľný a stručný opis regulácie </w:t>
            </w:r>
            <w:r w:rsidRPr="00F96840">
              <w:rPr>
                <w:rFonts w:ascii="Times New Roman" w:eastAsia="Times New Roman" w:hAnsi="Times New Roman" w:cs="Times New Roman"/>
                <w:b/>
                <w:bCs/>
                <w:color w:val="000000"/>
                <w:sz w:val="20"/>
                <w:szCs w:val="20"/>
                <w:lang w:eastAsia="sk-SK"/>
              </w:rPr>
              <w:br/>
              <w:t>(dôvod zvýšenia/zníženia nákladov na PP)</w:t>
            </w:r>
          </w:p>
        </w:tc>
        <w:tc>
          <w:tcPr>
            <w:tcW w:w="1574"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C0070CA" w14:textId="77777777" w:rsidR="00F96840" w:rsidRPr="00F96840" w:rsidRDefault="00F96840" w:rsidP="00F96840">
            <w:pPr>
              <w:spacing w:after="0" w:line="240" w:lineRule="auto"/>
              <w:jc w:val="center"/>
              <w:rPr>
                <w:rFonts w:ascii="Times New Roman" w:eastAsia="Times New Roman" w:hAnsi="Times New Roman" w:cs="Times New Roman"/>
                <w:b/>
                <w:bCs/>
                <w:color w:val="000000"/>
                <w:sz w:val="20"/>
                <w:szCs w:val="20"/>
                <w:lang w:eastAsia="sk-SK"/>
              </w:rPr>
            </w:pPr>
            <w:r w:rsidRPr="00F96840">
              <w:rPr>
                <w:rFonts w:ascii="Times New Roman" w:eastAsia="Times New Roman" w:hAnsi="Times New Roman" w:cs="Times New Roman"/>
                <w:b/>
                <w:bCs/>
                <w:color w:val="000000"/>
                <w:sz w:val="20"/>
                <w:szCs w:val="20"/>
                <w:lang w:eastAsia="sk-SK"/>
              </w:rPr>
              <w:t>Číslo normy</w:t>
            </w:r>
            <w:r w:rsidRPr="00F96840">
              <w:rPr>
                <w:rFonts w:ascii="Times New Roman" w:eastAsia="Times New Roman" w:hAnsi="Times New Roman" w:cs="Times New Roman"/>
                <w:b/>
                <w:bCs/>
                <w:color w:val="000000"/>
                <w:sz w:val="20"/>
                <w:szCs w:val="20"/>
                <w:lang w:eastAsia="sk-SK"/>
              </w:rPr>
              <w:br/>
            </w:r>
            <w:r w:rsidRPr="00F96840">
              <w:rPr>
                <w:rFonts w:ascii="Times New Roman" w:eastAsia="Times New Roman" w:hAnsi="Times New Roman" w:cs="Times New Roman"/>
                <w:color w:val="000000"/>
                <w:sz w:val="20"/>
                <w:szCs w:val="20"/>
                <w:lang w:eastAsia="sk-SK"/>
              </w:rPr>
              <w:t>(zákona, vyhlášky a pod.)</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27F3C123" w14:textId="77777777" w:rsidR="00F96840" w:rsidRPr="00F96840" w:rsidRDefault="00F96840" w:rsidP="00F96840">
            <w:pPr>
              <w:spacing w:after="0" w:line="240" w:lineRule="auto"/>
              <w:jc w:val="center"/>
              <w:rPr>
                <w:rFonts w:ascii="Times New Roman" w:eastAsia="Times New Roman" w:hAnsi="Times New Roman" w:cs="Times New Roman"/>
                <w:b/>
                <w:bCs/>
                <w:color w:val="000000"/>
                <w:sz w:val="20"/>
                <w:szCs w:val="20"/>
                <w:lang w:eastAsia="sk-SK"/>
              </w:rPr>
            </w:pPr>
            <w:r w:rsidRPr="00F96840">
              <w:rPr>
                <w:rFonts w:ascii="Times New Roman" w:eastAsia="Times New Roman" w:hAnsi="Times New Roman" w:cs="Times New Roman"/>
                <w:b/>
                <w:bCs/>
                <w:color w:val="000000"/>
                <w:sz w:val="20"/>
                <w:szCs w:val="20"/>
                <w:lang w:eastAsia="sk-SK"/>
              </w:rPr>
              <w:t>Lokalizácia</w:t>
            </w:r>
            <w:r w:rsidRPr="00F96840">
              <w:rPr>
                <w:rFonts w:ascii="Times New Roman" w:eastAsia="Times New Roman" w:hAnsi="Times New Roman" w:cs="Times New Roman"/>
                <w:b/>
                <w:bCs/>
                <w:color w:val="000000"/>
                <w:sz w:val="20"/>
                <w:szCs w:val="20"/>
                <w:lang w:eastAsia="sk-SK"/>
              </w:rPr>
              <w:br/>
              <w:t>(§, ods.)</w:t>
            </w:r>
          </w:p>
        </w:tc>
        <w:tc>
          <w:tcPr>
            <w:tcW w:w="135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4D4527B1" w14:textId="77777777" w:rsidR="00F96840" w:rsidRPr="00F96840" w:rsidRDefault="00F96840" w:rsidP="00F96840">
            <w:pPr>
              <w:spacing w:after="0" w:line="240" w:lineRule="auto"/>
              <w:jc w:val="center"/>
              <w:rPr>
                <w:rFonts w:ascii="Times New Roman" w:eastAsia="Times New Roman" w:hAnsi="Times New Roman" w:cs="Times New Roman"/>
                <w:b/>
                <w:bCs/>
                <w:color w:val="000000"/>
                <w:sz w:val="20"/>
                <w:szCs w:val="20"/>
                <w:lang w:eastAsia="sk-SK"/>
              </w:rPr>
            </w:pPr>
            <w:r w:rsidRPr="00F96840">
              <w:rPr>
                <w:rFonts w:ascii="Times New Roman" w:eastAsia="Times New Roman" w:hAnsi="Times New Roman" w:cs="Times New Roman"/>
                <w:b/>
                <w:bCs/>
                <w:color w:val="000000"/>
                <w:sz w:val="20"/>
                <w:szCs w:val="20"/>
                <w:lang w:eastAsia="sk-SK"/>
              </w:rPr>
              <w:t xml:space="preserve">Pôvod regulácie: </w:t>
            </w:r>
            <w:r w:rsidRPr="00F96840">
              <w:rPr>
                <w:rFonts w:ascii="Times New Roman" w:eastAsia="Times New Roman" w:hAnsi="Times New Roman" w:cs="Times New Roman"/>
                <w:b/>
                <w:bCs/>
                <w:color w:val="000000"/>
                <w:sz w:val="20"/>
                <w:szCs w:val="20"/>
                <w:lang w:eastAsia="sk-SK"/>
              </w:rPr>
              <w:br/>
            </w:r>
            <w:r w:rsidRPr="00F96840">
              <w:rPr>
                <w:rFonts w:ascii="Times New Roman" w:eastAsia="Times New Roman" w:hAnsi="Times New Roman" w:cs="Times New Roman"/>
                <w:color w:val="000000"/>
                <w:sz w:val="20"/>
                <w:szCs w:val="20"/>
                <w:lang w:eastAsia="sk-SK"/>
              </w:rPr>
              <w:t>SR/EÚ úplná harm./EÚ harm. s možnosťou voľby</w:t>
            </w:r>
          </w:p>
        </w:tc>
        <w:tc>
          <w:tcPr>
            <w:tcW w:w="99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110922E" w14:textId="77777777" w:rsidR="00F96840" w:rsidRPr="00F96840" w:rsidRDefault="00F96840" w:rsidP="00F96840">
            <w:pPr>
              <w:spacing w:after="0" w:line="240" w:lineRule="auto"/>
              <w:jc w:val="center"/>
              <w:rPr>
                <w:rFonts w:ascii="Times New Roman" w:eastAsia="Times New Roman" w:hAnsi="Times New Roman" w:cs="Times New Roman"/>
                <w:b/>
                <w:bCs/>
                <w:color w:val="000000"/>
                <w:sz w:val="20"/>
                <w:szCs w:val="20"/>
                <w:lang w:eastAsia="sk-SK"/>
              </w:rPr>
            </w:pPr>
            <w:r w:rsidRPr="00F96840">
              <w:rPr>
                <w:rFonts w:ascii="Times New Roman" w:eastAsia="Times New Roman" w:hAnsi="Times New Roman" w:cs="Times New Roman"/>
                <w:b/>
                <w:bCs/>
                <w:color w:val="000000"/>
                <w:sz w:val="20"/>
                <w:szCs w:val="20"/>
                <w:lang w:eastAsia="sk-SK"/>
              </w:rPr>
              <w:t>Účinnosť regulácie</w:t>
            </w:r>
          </w:p>
        </w:tc>
        <w:tc>
          <w:tcPr>
            <w:tcW w:w="445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3C4E998" w14:textId="77777777" w:rsidR="00F96840" w:rsidRPr="00F96840" w:rsidRDefault="00F96840" w:rsidP="00F96840">
            <w:pPr>
              <w:spacing w:after="0" w:line="240" w:lineRule="auto"/>
              <w:jc w:val="center"/>
              <w:rPr>
                <w:rFonts w:ascii="Times New Roman" w:eastAsia="Times New Roman" w:hAnsi="Times New Roman" w:cs="Times New Roman"/>
                <w:b/>
                <w:bCs/>
                <w:color w:val="000000"/>
                <w:sz w:val="20"/>
                <w:szCs w:val="20"/>
                <w:lang w:eastAsia="sk-SK"/>
              </w:rPr>
            </w:pPr>
            <w:r w:rsidRPr="00F96840">
              <w:rPr>
                <w:rFonts w:ascii="Times New Roman" w:eastAsia="Times New Roman" w:hAnsi="Times New Roman" w:cs="Times New Roman"/>
                <w:b/>
                <w:bCs/>
                <w:color w:val="000000"/>
                <w:sz w:val="20"/>
                <w:szCs w:val="20"/>
                <w:lang w:eastAsia="sk-SK"/>
              </w:rPr>
              <w:t>Kategória dotk. subjektov</w:t>
            </w:r>
          </w:p>
        </w:tc>
        <w:tc>
          <w:tcPr>
            <w:tcW w:w="107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44241DC" w14:textId="77777777" w:rsidR="00F96840" w:rsidRPr="00F96840" w:rsidRDefault="00F96840" w:rsidP="00F96840">
            <w:pPr>
              <w:spacing w:after="0" w:line="240" w:lineRule="auto"/>
              <w:jc w:val="center"/>
              <w:rPr>
                <w:rFonts w:ascii="Times New Roman" w:eastAsia="Times New Roman" w:hAnsi="Times New Roman" w:cs="Times New Roman"/>
                <w:b/>
                <w:bCs/>
                <w:color w:val="000000"/>
                <w:sz w:val="20"/>
                <w:szCs w:val="20"/>
                <w:lang w:eastAsia="sk-SK"/>
              </w:rPr>
            </w:pPr>
            <w:r w:rsidRPr="00F96840">
              <w:rPr>
                <w:rFonts w:ascii="Times New Roman" w:eastAsia="Times New Roman" w:hAnsi="Times New Roman" w:cs="Times New Roman"/>
                <w:b/>
                <w:bCs/>
                <w:color w:val="000000"/>
                <w:sz w:val="20"/>
                <w:szCs w:val="20"/>
                <w:lang w:eastAsia="sk-SK"/>
              </w:rPr>
              <w:t xml:space="preserve">Počet subjektov spolu </w:t>
            </w:r>
          </w:p>
        </w:tc>
        <w:tc>
          <w:tcPr>
            <w:tcW w:w="135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CE5865E" w14:textId="77777777" w:rsidR="00F96840" w:rsidRPr="00F96840" w:rsidRDefault="00F96840" w:rsidP="00F96840">
            <w:pPr>
              <w:spacing w:after="0" w:line="240" w:lineRule="auto"/>
              <w:jc w:val="center"/>
              <w:rPr>
                <w:rFonts w:ascii="Times New Roman" w:eastAsia="Times New Roman" w:hAnsi="Times New Roman" w:cs="Times New Roman"/>
                <w:b/>
                <w:bCs/>
                <w:color w:val="000000"/>
                <w:sz w:val="20"/>
                <w:szCs w:val="20"/>
                <w:lang w:eastAsia="sk-SK"/>
              </w:rPr>
            </w:pPr>
            <w:r w:rsidRPr="00F96840">
              <w:rPr>
                <w:rFonts w:ascii="Times New Roman" w:eastAsia="Times New Roman" w:hAnsi="Times New Roman" w:cs="Times New Roman"/>
                <w:b/>
                <w:bCs/>
                <w:color w:val="000000"/>
                <w:sz w:val="20"/>
                <w:szCs w:val="20"/>
                <w:lang w:eastAsia="sk-SK"/>
              </w:rPr>
              <w:t>Počet subjektov MSP</w:t>
            </w:r>
          </w:p>
        </w:tc>
        <w:tc>
          <w:tcPr>
            <w:tcW w:w="117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C6077C6" w14:textId="77777777" w:rsidR="00F96840" w:rsidRPr="00F96840" w:rsidRDefault="00F96840" w:rsidP="00F96840">
            <w:pPr>
              <w:spacing w:after="0" w:line="240" w:lineRule="auto"/>
              <w:jc w:val="center"/>
              <w:rPr>
                <w:rFonts w:ascii="Times New Roman" w:eastAsia="Times New Roman" w:hAnsi="Times New Roman" w:cs="Times New Roman"/>
                <w:b/>
                <w:bCs/>
                <w:color w:val="000000"/>
                <w:sz w:val="20"/>
                <w:szCs w:val="20"/>
                <w:lang w:eastAsia="sk-SK"/>
              </w:rPr>
            </w:pPr>
            <w:r w:rsidRPr="00F96840">
              <w:rPr>
                <w:rFonts w:ascii="Times New Roman" w:eastAsia="Times New Roman" w:hAnsi="Times New Roman" w:cs="Times New Roman"/>
                <w:b/>
                <w:bCs/>
                <w:color w:val="000000"/>
                <w:sz w:val="20"/>
                <w:szCs w:val="20"/>
                <w:lang w:eastAsia="sk-SK"/>
              </w:rPr>
              <w:t>Vplyv na 1 podnik. v €</w:t>
            </w:r>
          </w:p>
        </w:tc>
        <w:tc>
          <w:tcPr>
            <w:tcW w:w="131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BDFC689" w14:textId="77777777" w:rsidR="00F96840" w:rsidRPr="00F96840" w:rsidRDefault="00F96840" w:rsidP="00F96840">
            <w:pPr>
              <w:spacing w:after="0" w:line="240" w:lineRule="auto"/>
              <w:jc w:val="center"/>
              <w:rPr>
                <w:rFonts w:ascii="Times New Roman" w:eastAsia="Times New Roman" w:hAnsi="Times New Roman" w:cs="Times New Roman"/>
                <w:b/>
                <w:bCs/>
                <w:color w:val="000000"/>
                <w:sz w:val="20"/>
                <w:szCs w:val="20"/>
                <w:lang w:eastAsia="sk-SK"/>
              </w:rPr>
            </w:pPr>
            <w:r w:rsidRPr="00F96840">
              <w:rPr>
                <w:rFonts w:ascii="Times New Roman" w:eastAsia="Times New Roman" w:hAnsi="Times New Roman" w:cs="Times New Roman"/>
                <w:b/>
                <w:bCs/>
                <w:color w:val="000000"/>
                <w:sz w:val="20"/>
                <w:szCs w:val="20"/>
                <w:lang w:eastAsia="sk-SK"/>
              </w:rPr>
              <w:t>Vplyv na kategóriu dotk. subjektov v €</w:t>
            </w:r>
          </w:p>
        </w:tc>
        <w:tc>
          <w:tcPr>
            <w:tcW w:w="189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2D06D48" w14:textId="77777777" w:rsidR="00F96840" w:rsidRPr="00F96840" w:rsidRDefault="00F96840" w:rsidP="00F96840">
            <w:pPr>
              <w:spacing w:after="0" w:line="240" w:lineRule="auto"/>
              <w:jc w:val="center"/>
              <w:rPr>
                <w:rFonts w:ascii="Times New Roman" w:eastAsia="Times New Roman" w:hAnsi="Times New Roman" w:cs="Times New Roman"/>
                <w:b/>
                <w:bCs/>
                <w:color w:val="000000"/>
                <w:sz w:val="20"/>
                <w:szCs w:val="20"/>
                <w:lang w:eastAsia="sk-SK"/>
              </w:rPr>
            </w:pPr>
            <w:r w:rsidRPr="00F96840">
              <w:rPr>
                <w:rFonts w:ascii="Times New Roman" w:eastAsia="Times New Roman" w:hAnsi="Times New Roman" w:cs="Times New Roman"/>
                <w:b/>
                <w:bCs/>
                <w:color w:val="000000"/>
                <w:sz w:val="20"/>
                <w:szCs w:val="20"/>
                <w:lang w:eastAsia="sk-SK"/>
              </w:rPr>
              <w:t>Druh vplyvu</w:t>
            </w:r>
            <w:r w:rsidRPr="00F96840">
              <w:rPr>
                <w:rFonts w:ascii="Times New Roman" w:eastAsia="Times New Roman" w:hAnsi="Times New Roman" w:cs="Times New Roman"/>
                <w:b/>
                <w:bCs/>
                <w:color w:val="000000"/>
                <w:sz w:val="20"/>
                <w:szCs w:val="20"/>
                <w:lang w:eastAsia="sk-SK"/>
              </w:rPr>
              <w:br/>
            </w:r>
            <w:r w:rsidRPr="00F96840">
              <w:rPr>
                <w:rFonts w:ascii="Times New Roman" w:eastAsia="Times New Roman" w:hAnsi="Times New Roman" w:cs="Times New Roman"/>
                <w:color w:val="000000"/>
                <w:sz w:val="20"/>
                <w:szCs w:val="20"/>
                <w:lang w:eastAsia="sk-SK"/>
              </w:rPr>
              <w:t xml:space="preserve">In (zvyšuje náklady) / </w:t>
            </w:r>
            <w:r w:rsidRPr="00F96840">
              <w:rPr>
                <w:rFonts w:ascii="Times New Roman" w:eastAsia="Times New Roman" w:hAnsi="Times New Roman" w:cs="Times New Roman"/>
                <w:color w:val="000000"/>
                <w:sz w:val="20"/>
                <w:szCs w:val="20"/>
                <w:lang w:eastAsia="sk-SK"/>
              </w:rPr>
              <w:br/>
              <w:t>Out (znižuje náklady)</w:t>
            </w:r>
          </w:p>
        </w:tc>
      </w:tr>
      <w:tr w:rsidR="00FF4FE1" w:rsidRPr="00F96840" w14:paraId="235833BA" w14:textId="77777777" w:rsidTr="00FF4FE1">
        <w:trPr>
          <w:trHeight w:val="255"/>
          <w:jc w:val="center"/>
        </w:trPr>
        <w:tc>
          <w:tcPr>
            <w:tcW w:w="897" w:type="dxa"/>
            <w:vMerge/>
            <w:tcBorders>
              <w:top w:val="single" w:sz="4" w:space="0" w:color="auto"/>
              <w:left w:val="single" w:sz="4" w:space="0" w:color="auto"/>
              <w:bottom w:val="single" w:sz="4" w:space="0" w:color="auto"/>
              <w:right w:val="single" w:sz="4" w:space="0" w:color="auto"/>
            </w:tcBorders>
            <w:vAlign w:val="center"/>
            <w:hideMark/>
          </w:tcPr>
          <w:p w14:paraId="2C7BE6EF"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3763" w:type="dxa"/>
            <w:vMerge/>
            <w:tcBorders>
              <w:top w:val="single" w:sz="4" w:space="0" w:color="auto"/>
              <w:left w:val="single" w:sz="4" w:space="0" w:color="auto"/>
              <w:bottom w:val="single" w:sz="4" w:space="0" w:color="auto"/>
              <w:right w:val="single" w:sz="4" w:space="0" w:color="auto"/>
            </w:tcBorders>
            <w:vAlign w:val="center"/>
            <w:hideMark/>
          </w:tcPr>
          <w:p w14:paraId="285723D6"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14:paraId="32068762"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3F848EBF"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5B650E8D"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4EEC16E8"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4457" w:type="dxa"/>
            <w:vMerge/>
            <w:tcBorders>
              <w:top w:val="single" w:sz="4" w:space="0" w:color="auto"/>
              <w:left w:val="single" w:sz="4" w:space="0" w:color="auto"/>
              <w:bottom w:val="single" w:sz="4" w:space="0" w:color="auto"/>
              <w:right w:val="single" w:sz="4" w:space="0" w:color="auto"/>
            </w:tcBorders>
            <w:vAlign w:val="center"/>
            <w:hideMark/>
          </w:tcPr>
          <w:p w14:paraId="52379A65"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3A2B05E9"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1F8E80BB"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38ED4B8B"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0277E386"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4C603EDB"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r>
      <w:tr w:rsidR="00FF4FE1" w:rsidRPr="00F96840" w14:paraId="1B7A31FD" w14:textId="77777777" w:rsidTr="00FF4FE1">
        <w:trPr>
          <w:trHeight w:val="255"/>
          <w:jc w:val="center"/>
        </w:trPr>
        <w:tc>
          <w:tcPr>
            <w:tcW w:w="897" w:type="dxa"/>
            <w:vMerge/>
            <w:tcBorders>
              <w:top w:val="single" w:sz="4" w:space="0" w:color="auto"/>
              <w:left w:val="single" w:sz="4" w:space="0" w:color="auto"/>
              <w:bottom w:val="single" w:sz="4" w:space="0" w:color="auto"/>
              <w:right w:val="single" w:sz="4" w:space="0" w:color="auto"/>
            </w:tcBorders>
            <w:vAlign w:val="center"/>
            <w:hideMark/>
          </w:tcPr>
          <w:p w14:paraId="09C51AB9"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3763" w:type="dxa"/>
            <w:vMerge/>
            <w:tcBorders>
              <w:top w:val="single" w:sz="4" w:space="0" w:color="auto"/>
              <w:left w:val="single" w:sz="4" w:space="0" w:color="auto"/>
              <w:bottom w:val="single" w:sz="4" w:space="0" w:color="auto"/>
              <w:right w:val="single" w:sz="4" w:space="0" w:color="auto"/>
            </w:tcBorders>
            <w:vAlign w:val="center"/>
            <w:hideMark/>
          </w:tcPr>
          <w:p w14:paraId="699EEEDD"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14:paraId="113E9551"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28F2EFA9"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0AE0F8D2"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73B63C45"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4457" w:type="dxa"/>
            <w:vMerge/>
            <w:tcBorders>
              <w:top w:val="single" w:sz="4" w:space="0" w:color="auto"/>
              <w:left w:val="single" w:sz="4" w:space="0" w:color="auto"/>
              <w:bottom w:val="single" w:sz="4" w:space="0" w:color="auto"/>
              <w:right w:val="single" w:sz="4" w:space="0" w:color="auto"/>
            </w:tcBorders>
            <w:vAlign w:val="center"/>
            <w:hideMark/>
          </w:tcPr>
          <w:p w14:paraId="313314CF"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0FB218DA"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3E7019E5"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6D9E3098"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68BB1F38"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6DA985AD"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r>
      <w:tr w:rsidR="00FF4FE1" w:rsidRPr="00F96840" w14:paraId="778A0D65" w14:textId="77777777" w:rsidTr="00FF4FE1">
        <w:trPr>
          <w:trHeight w:val="255"/>
          <w:jc w:val="center"/>
        </w:trPr>
        <w:tc>
          <w:tcPr>
            <w:tcW w:w="897" w:type="dxa"/>
            <w:vMerge/>
            <w:tcBorders>
              <w:top w:val="single" w:sz="4" w:space="0" w:color="auto"/>
              <w:left w:val="single" w:sz="4" w:space="0" w:color="auto"/>
              <w:bottom w:val="single" w:sz="4" w:space="0" w:color="auto"/>
              <w:right w:val="single" w:sz="4" w:space="0" w:color="auto"/>
            </w:tcBorders>
            <w:vAlign w:val="center"/>
            <w:hideMark/>
          </w:tcPr>
          <w:p w14:paraId="39DC7F5E"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3763" w:type="dxa"/>
            <w:vMerge/>
            <w:tcBorders>
              <w:top w:val="single" w:sz="4" w:space="0" w:color="auto"/>
              <w:left w:val="single" w:sz="4" w:space="0" w:color="auto"/>
              <w:bottom w:val="single" w:sz="4" w:space="0" w:color="auto"/>
              <w:right w:val="single" w:sz="4" w:space="0" w:color="auto"/>
            </w:tcBorders>
            <w:vAlign w:val="center"/>
            <w:hideMark/>
          </w:tcPr>
          <w:p w14:paraId="5B0F056D"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14:paraId="6A4FFCFD"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19A96050"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11E08DD8"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6EAE5475"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4457" w:type="dxa"/>
            <w:vMerge/>
            <w:tcBorders>
              <w:top w:val="single" w:sz="4" w:space="0" w:color="auto"/>
              <w:left w:val="single" w:sz="4" w:space="0" w:color="auto"/>
              <w:bottom w:val="single" w:sz="4" w:space="0" w:color="auto"/>
              <w:right w:val="single" w:sz="4" w:space="0" w:color="auto"/>
            </w:tcBorders>
            <w:vAlign w:val="center"/>
            <w:hideMark/>
          </w:tcPr>
          <w:p w14:paraId="30EB072A"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37E9712"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6A766BF2"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5C181E05"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2444905E"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756324DC"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r>
      <w:tr w:rsidR="00FF4FE1" w:rsidRPr="00F96840" w14:paraId="7083612C" w14:textId="77777777" w:rsidTr="00FF4FE1">
        <w:trPr>
          <w:trHeight w:val="255"/>
          <w:jc w:val="center"/>
        </w:trPr>
        <w:tc>
          <w:tcPr>
            <w:tcW w:w="897" w:type="dxa"/>
            <w:vMerge/>
            <w:tcBorders>
              <w:top w:val="single" w:sz="4" w:space="0" w:color="auto"/>
              <w:left w:val="single" w:sz="4" w:space="0" w:color="auto"/>
              <w:bottom w:val="single" w:sz="4" w:space="0" w:color="auto"/>
              <w:right w:val="single" w:sz="4" w:space="0" w:color="auto"/>
            </w:tcBorders>
            <w:vAlign w:val="center"/>
            <w:hideMark/>
          </w:tcPr>
          <w:p w14:paraId="0630D71A"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3763" w:type="dxa"/>
            <w:vMerge/>
            <w:tcBorders>
              <w:top w:val="single" w:sz="4" w:space="0" w:color="auto"/>
              <w:left w:val="single" w:sz="4" w:space="0" w:color="auto"/>
              <w:bottom w:val="single" w:sz="4" w:space="0" w:color="auto"/>
              <w:right w:val="single" w:sz="4" w:space="0" w:color="auto"/>
            </w:tcBorders>
            <w:vAlign w:val="center"/>
            <w:hideMark/>
          </w:tcPr>
          <w:p w14:paraId="1AB8BA38"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14:paraId="3BCCAB8B"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35DDCBFD"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18E7703F"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01C9D15F"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4457" w:type="dxa"/>
            <w:vMerge/>
            <w:tcBorders>
              <w:top w:val="single" w:sz="4" w:space="0" w:color="auto"/>
              <w:left w:val="single" w:sz="4" w:space="0" w:color="auto"/>
              <w:bottom w:val="single" w:sz="4" w:space="0" w:color="auto"/>
              <w:right w:val="single" w:sz="4" w:space="0" w:color="auto"/>
            </w:tcBorders>
            <w:vAlign w:val="center"/>
            <w:hideMark/>
          </w:tcPr>
          <w:p w14:paraId="3671CAA2"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46776745"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6DC1984E"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36FCEB29"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1FD6636E"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7EB13D23"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r>
      <w:tr w:rsidR="00FF4FE1" w:rsidRPr="00F96840" w14:paraId="32A0B6F9" w14:textId="77777777" w:rsidTr="00FF4FE1">
        <w:trPr>
          <w:trHeight w:val="255"/>
          <w:jc w:val="center"/>
        </w:trPr>
        <w:tc>
          <w:tcPr>
            <w:tcW w:w="897" w:type="dxa"/>
            <w:vMerge/>
            <w:tcBorders>
              <w:top w:val="single" w:sz="4" w:space="0" w:color="auto"/>
              <w:left w:val="single" w:sz="4" w:space="0" w:color="auto"/>
              <w:bottom w:val="single" w:sz="4" w:space="0" w:color="auto"/>
              <w:right w:val="single" w:sz="4" w:space="0" w:color="auto"/>
            </w:tcBorders>
            <w:vAlign w:val="center"/>
            <w:hideMark/>
          </w:tcPr>
          <w:p w14:paraId="7B33BFC1"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3763" w:type="dxa"/>
            <w:vMerge/>
            <w:tcBorders>
              <w:top w:val="single" w:sz="4" w:space="0" w:color="auto"/>
              <w:left w:val="single" w:sz="4" w:space="0" w:color="auto"/>
              <w:bottom w:val="single" w:sz="4" w:space="0" w:color="auto"/>
              <w:right w:val="single" w:sz="4" w:space="0" w:color="auto"/>
            </w:tcBorders>
            <w:vAlign w:val="center"/>
            <w:hideMark/>
          </w:tcPr>
          <w:p w14:paraId="0B50492D"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14:paraId="2213F2C8"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14:paraId="7255954E"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584DC972"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14:paraId="3B35FAD9"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4457" w:type="dxa"/>
            <w:vMerge/>
            <w:tcBorders>
              <w:top w:val="single" w:sz="4" w:space="0" w:color="auto"/>
              <w:left w:val="single" w:sz="4" w:space="0" w:color="auto"/>
              <w:bottom w:val="single" w:sz="4" w:space="0" w:color="auto"/>
              <w:right w:val="single" w:sz="4" w:space="0" w:color="auto"/>
            </w:tcBorders>
            <w:vAlign w:val="center"/>
            <w:hideMark/>
          </w:tcPr>
          <w:p w14:paraId="20E527E8"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1238B74A"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24DC5AB7"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14:paraId="3490E73D"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14:paraId="3603D0F3"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4B73C02F" w14:textId="77777777" w:rsidR="00F96840" w:rsidRPr="00F96840" w:rsidRDefault="00F96840" w:rsidP="00F96840">
            <w:pPr>
              <w:spacing w:after="0" w:line="240" w:lineRule="auto"/>
              <w:rPr>
                <w:rFonts w:ascii="Times New Roman" w:eastAsia="Times New Roman" w:hAnsi="Times New Roman" w:cs="Times New Roman"/>
                <w:b/>
                <w:bCs/>
                <w:color w:val="000000"/>
                <w:sz w:val="20"/>
                <w:szCs w:val="20"/>
                <w:lang w:eastAsia="sk-SK"/>
              </w:rPr>
            </w:pPr>
          </w:p>
        </w:tc>
      </w:tr>
      <w:tr w:rsidR="00F96840" w:rsidRPr="00F96840" w14:paraId="14897EA3" w14:textId="77777777" w:rsidTr="00FF4FE1">
        <w:trPr>
          <w:trHeight w:val="270"/>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A983783"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w:t>
            </w:r>
          </w:p>
        </w:tc>
        <w:tc>
          <w:tcPr>
            <w:tcW w:w="3763" w:type="dxa"/>
            <w:tcBorders>
              <w:top w:val="nil"/>
              <w:left w:val="nil"/>
              <w:bottom w:val="single" w:sz="4" w:space="0" w:color="auto"/>
              <w:right w:val="single" w:sz="4" w:space="0" w:color="auto"/>
            </w:tcBorders>
            <w:shd w:val="clear" w:color="auto" w:fill="auto"/>
            <w:vAlign w:val="center"/>
            <w:hideMark/>
          </w:tcPr>
          <w:p w14:paraId="1C967A41"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Elektronické oznamovanie plánovaného termínu OTČ, prípadne jej zrušenie oprávnenou osobou vykonávať OTČ.</w:t>
            </w:r>
          </w:p>
        </w:tc>
        <w:tc>
          <w:tcPr>
            <w:tcW w:w="1574" w:type="dxa"/>
            <w:tcBorders>
              <w:top w:val="nil"/>
              <w:left w:val="nil"/>
              <w:bottom w:val="single" w:sz="4" w:space="0" w:color="auto"/>
              <w:right w:val="single" w:sz="4" w:space="0" w:color="auto"/>
            </w:tcBorders>
            <w:shd w:val="clear" w:color="auto" w:fill="auto"/>
            <w:vAlign w:val="center"/>
            <w:hideMark/>
          </w:tcPr>
          <w:p w14:paraId="53DCC509"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577FD7AA"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 58 ods. 5</w:t>
            </w:r>
          </w:p>
        </w:tc>
        <w:tc>
          <w:tcPr>
            <w:tcW w:w="1359" w:type="dxa"/>
            <w:tcBorders>
              <w:top w:val="nil"/>
              <w:left w:val="nil"/>
              <w:bottom w:val="single" w:sz="4" w:space="0" w:color="auto"/>
              <w:right w:val="single" w:sz="4" w:space="0" w:color="auto"/>
            </w:tcBorders>
            <w:shd w:val="clear" w:color="auto" w:fill="auto"/>
            <w:vAlign w:val="center"/>
            <w:hideMark/>
          </w:tcPr>
          <w:p w14:paraId="5E817617"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279C2853"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2CC3B512"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Opravné osoby vykonávať OTČ.</w:t>
            </w:r>
          </w:p>
        </w:tc>
        <w:tc>
          <w:tcPr>
            <w:tcW w:w="1079" w:type="dxa"/>
            <w:tcBorders>
              <w:top w:val="nil"/>
              <w:left w:val="nil"/>
              <w:bottom w:val="single" w:sz="4" w:space="0" w:color="auto"/>
              <w:right w:val="single" w:sz="4" w:space="0" w:color="auto"/>
            </w:tcBorders>
            <w:shd w:val="clear" w:color="auto" w:fill="auto"/>
            <w:vAlign w:val="center"/>
            <w:hideMark/>
          </w:tcPr>
          <w:p w14:paraId="6B0640DD" w14:textId="016B9ADC"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7</w:t>
            </w:r>
          </w:p>
        </w:tc>
        <w:tc>
          <w:tcPr>
            <w:tcW w:w="1357" w:type="dxa"/>
            <w:tcBorders>
              <w:top w:val="nil"/>
              <w:left w:val="nil"/>
              <w:bottom w:val="single" w:sz="4" w:space="0" w:color="auto"/>
              <w:right w:val="single" w:sz="4" w:space="0" w:color="auto"/>
            </w:tcBorders>
            <w:shd w:val="clear" w:color="auto" w:fill="auto"/>
            <w:vAlign w:val="center"/>
            <w:hideMark/>
          </w:tcPr>
          <w:p w14:paraId="69F34981" w14:textId="35269088"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7</w:t>
            </w:r>
          </w:p>
        </w:tc>
        <w:tc>
          <w:tcPr>
            <w:tcW w:w="1177" w:type="dxa"/>
            <w:tcBorders>
              <w:top w:val="nil"/>
              <w:left w:val="nil"/>
              <w:bottom w:val="single" w:sz="4" w:space="0" w:color="auto"/>
              <w:right w:val="single" w:sz="4" w:space="0" w:color="auto"/>
            </w:tcBorders>
            <w:shd w:val="clear" w:color="auto" w:fill="auto"/>
            <w:vAlign w:val="center"/>
            <w:hideMark/>
          </w:tcPr>
          <w:p w14:paraId="3557D75F"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26</w:t>
            </w:r>
          </w:p>
        </w:tc>
        <w:tc>
          <w:tcPr>
            <w:tcW w:w="1317" w:type="dxa"/>
            <w:tcBorders>
              <w:top w:val="nil"/>
              <w:left w:val="nil"/>
              <w:bottom w:val="single" w:sz="4" w:space="0" w:color="auto"/>
              <w:right w:val="single" w:sz="4" w:space="0" w:color="auto"/>
            </w:tcBorders>
            <w:shd w:val="clear" w:color="auto" w:fill="auto"/>
            <w:vAlign w:val="center"/>
            <w:hideMark/>
          </w:tcPr>
          <w:p w14:paraId="05EE1482"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184</w:t>
            </w:r>
          </w:p>
        </w:tc>
        <w:tc>
          <w:tcPr>
            <w:tcW w:w="1892" w:type="dxa"/>
            <w:tcBorders>
              <w:top w:val="nil"/>
              <w:left w:val="nil"/>
              <w:bottom w:val="single" w:sz="4" w:space="0" w:color="auto"/>
              <w:right w:val="single" w:sz="4" w:space="0" w:color="auto"/>
            </w:tcBorders>
            <w:shd w:val="clear" w:color="auto" w:fill="auto"/>
            <w:vAlign w:val="center"/>
            <w:hideMark/>
          </w:tcPr>
          <w:p w14:paraId="19956D29"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In (zvyšuje náklady)</w:t>
            </w:r>
          </w:p>
        </w:tc>
      </w:tr>
      <w:tr w:rsidR="00F96840" w:rsidRPr="00F96840" w14:paraId="2BF5606B" w14:textId="77777777" w:rsidTr="00FF4FE1">
        <w:trPr>
          <w:trHeight w:val="765"/>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9CBE44A"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2</w:t>
            </w:r>
          </w:p>
        </w:tc>
        <w:tc>
          <w:tcPr>
            <w:tcW w:w="3763" w:type="dxa"/>
            <w:tcBorders>
              <w:top w:val="nil"/>
              <w:left w:val="nil"/>
              <w:bottom w:val="single" w:sz="4" w:space="0" w:color="auto"/>
              <w:right w:val="single" w:sz="4" w:space="0" w:color="auto"/>
            </w:tcBorders>
            <w:shd w:val="clear" w:color="auto" w:fill="auto"/>
            <w:vAlign w:val="center"/>
            <w:hideMark/>
          </w:tcPr>
          <w:p w14:paraId="1E01EA1D"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Elektronické predkladanie správ z OTČ meracími skupinami orgánom ochrany ovzdušia.</w:t>
            </w:r>
          </w:p>
        </w:tc>
        <w:tc>
          <w:tcPr>
            <w:tcW w:w="1574" w:type="dxa"/>
            <w:tcBorders>
              <w:top w:val="nil"/>
              <w:left w:val="nil"/>
              <w:bottom w:val="single" w:sz="4" w:space="0" w:color="auto"/>
              <w:right w:val="single" w:sz="4" w:space="0" w:color="auto"/>
            </w:tcBorders>
            <w:shd w:val="clear" w:color="auto" w:fill="auto"/>
            <w:vAlign w:val="center"/>
            <w:hideMark/>
          </w:tcPr>
          <w:p w14:paraId="4A7F1E7F"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09C1BE50"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 58 ods. 7 písm. g)</w:t>
            </w:r>
          </w:p>
        </w:tc>
        <w:tc>
          <w:tcPr>
            <w:tcW w:w="1359" w:type="dxa"/>
            <w:tcBorders>
              <w:top w:val="nil"/>
              <w:left w:val="nil"/>
              <w:bottom w:val="single" w:sz="4" w:space="0" w:color="auto"/>
              <w:right w:val="single" w:sz="4" w:space="0" w:color="auto"/>
            </w:tcBorders>
            <w:shd w:val="clear" w:color="auto" w:fill="auto"/>
            <w:vAlign w:val="center"/>
            <w:hideMark/>
          </w:tcPr>
          <w:p w14:paraId="68AEC42C"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13A8C645"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4CCB0953"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Opravné osoby vykonávať OTČ.</w:t>
            </w:r>
          </w:p>
        </w:tc>
        <w:tc>
          <w:tcPr>
            <w:tcW w:w="1079" w:type="dxa"/>
            <w:tcBorders>
              <w:top w:val="nil"/>
              <w:left w:val="nil"/>
              <w:bottom w:val="single" w:sz="4" w:space="0" w:color="auto"/>
              <w:right w:val="single" w:sz="4" w:space="0" w:color="auto"/>
            </w:tcBorders>
            <w:shd w:val="clear" w:color="auto" w:fill="auto"/>
            <w:vAlign w:val="center"/>
            <w:hideMark/>
          </w:tcPr>
          <w:p w14:paraId="2431A133" w14:textId="081036AC"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7</w:t>
            </w:r>
          </w:p>
        </w:tc>
        <w:tc>
          <w:tcPr>
            <w:tcW w:w="1357" w:type="dxa"/>
            <w:tcBorders>
              <w:top w:val="nil"/>
              <w:left w:val="nil"/>
              <w:bottom w:val="single" w:sz="4" w:space="0" w:color="auto"/>
              <w:right w:val="single" w:sz="4" w:space="0" w:color="auto"/>
            </w:tcBorders>
            <w:shd w:val="clear" w:color="auto" w:fill="auto"/>
            <w:vAlign w:val="center"/>
            <w:hideMark/>
          </w:tcPr>
          <w:p w14:paraId="1F01F885" w14:textId="432ECBD2"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7</w:t>
            </w:r>
          </w:p>
        </w:tc>
        <w:tc>
          <w:tcPr>
            <w:tcW w:w="1177" w:type="dxa"/>
            <w:tcBorders>
              <w:top w:val="nil"/>
              <w:left w:val="nil"/>
              <w:bottom w:val="single" w:sz="4" w:space="0" w:color="auto"/>
              <w:right w:val="single" w:sz="4" w:space="0" w:color="auto"/>
            </w:tcBorders>
            <w:shd w:val="clear" w:color="auto" w:fill="auto"/>
            <w:vAlign w:val="center"/>
            <w:hideMark/>
          </w:tcPr>
          <w:p w14:paraId="29A7DBBD"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w:t>
            </w:r>
          </w:p>
        </w:tc>
        <w:tc>
          <w:tcPr>
            <w:tcW w:w="1317" w:type="dxa"/>
            <w:tcBorders>
              <w:top w:val="nil"/>
              <w:left w:val="nil"/>
              <w:bottom w:val="single" w:sz="4" w:space="0" w:color="auto"/>
              <w:right w:val="single" w:sz="4" w:space="0" w:color="auto"/>
            </w:tcBorders>
            <w:shd w:val="clear" w:color="auto" w:fill="auto"/>
            <w:vAlign w:val="center"/>
            <w:hideMark/>
          </w:tcPr>
          <w:p w14:paraId="27A597D6"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9</w:t>
            </w:r>
          </w:p>
        </w:tc>
        <w:tc>
          <w:tcPr>
            <w:tcW w:w="1892" w:type="dxa"/>
            <w:tcBorders>
              <w:top w:val="nil"/>
              <w:left w:val="nil"/>
              <w:bottom w:val="single" w:sz="4" w:space="0" w:color="auto"/>
              <w:right w:val="single" w:sz="4" w:space="0" w:color="auto"/>
            </w:tcBorders>
            <w:shd w:val="clear" w:color="auto" w:fill="auto"/>
            <w:vAlign w:val="center"/>
            <w:hideMark/>
          </w:tcPr>
          <w:p w14:paraId="16BEACBC"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In (zvyšuje náklady)</w:t>
            </w:r>
          </w:p>
        </w:tc>
      </w:tr>
      <w:tr w:rsidR="00F96840" w:rsidRPr="00F96840" w14:paraId="0D45493E" w14:textId="77777777" w:rsidTr="00FF4FE1">
        <w:trPr>
          <w:trHeight w:val="1020"/>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F80C494"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3</w:t>
            </w:r>
          </w:p>
        </w:tc>
        <w:tc>
          <w:tcPr>
            <w:tcW w:w="3763" w:type="dxa"/>
            <w:tcBorders>
              <w:top w:val="nil"/>
              <w:left w:val="nil"/>
              <w:bottom w:val="single" w:sz="4" w:space="0" w:color="auto"/>
              <w:right w:val="single" w:sz="4" w:space="0" w:color="auto"/>
            </w:tcBorders>
            <w:shd w:val="clear" w:color="auto" w:fill="auto"/>
            <w:vAlign w:val="center"/>
            <w:hideMark/>
          </w:tcPr>
          <w:p w14:paraId="0A026E8F"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Odborná spôsobilosť na prevádzkovanie a riadenie spaľovne odpadov alebo zariadenia na spoluspaľovanie odpadov.</w:t>
            </w:r>
          </w:p>
        </w:tc>
        <w:tc>
          <w:tcPr>
            <w:tcW w:w="1574" w:type="dxa"/>
            <w:tcBorders>
              <w:top w:val="nil"/>
              <w:left w:val="nil"/>
              <w:bottom w:val="single" w:sz="4" w:space="0" w:color="auto"/>
              <w:right w:val="single" w:sz="4" w:space="0" w:color="auto"/>
            </w:tcBorders>
            <w:shd w:val="clear" w:color="auto" w:fill="auto"/>
            <w:vAlign w:val="center"/>
            <w:hideMark/>
          </w:tcPr>
          <w:p w14:paraId="1A58231E"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4247EE18"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 56 ods. 1 písm. b)</w:t>
            </w:r>
            <w:r w:rsidRPr="00F96840">
              <w:rPr>
                <w:rFonts w:ascii="Times New Roman" w:eastAsia="Times New Roman" w:hAnsi="Times New Roman" w:cs="Times New Roman"/>
                <w:color w:val="000000"/>
                <w:sz w:val="20"/>
                <w:szCs w:val="20"/>
                <w:lang w:eastAsia="sk-SK"/>
              </w:rPr>
              <w:br/>
              <w:t>§ 34 ods. 1 písm. i)</w:t>
            </w:r>
          </w:p>
        </w:tc>
        <w:tc>
          <w:tcPr>
            <w:tcW w:w="1359" w:type="dxa"/>
            <w:tcBorders>
              <w:top w:val="nil"/>
              <w:left w:val="nil"/>
              <w:bottom w:val="single" w:sz="4" w:space="0" w:color="auto"/>
              <w:right w:val="single" w:sz="4" w:space="0" w:color="auto"/>
            </w:tcBorders>
            <w:shd w:val="clear" w:color="auto" w:fill="auto"/>
            <w:vAlign w:val="center"/>
            <w:hideMark/>
          </w:tcPr>
          <w:p w14:paraId="5C85F166"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EÚ úplná harmonizácia</w:t>
            </w:r>
          </w:p>
        </w:tc>
        <w:tc>
          <w:tcPr>
            <w:tcW w:w="999" w:type="dxa"/>
            <w:tcBorders>
              <w:top w:val="nil"/>
              <w:left w:val="nil"/>
              <w:bottom w:val="single" w:sz="4" w:space="0" w:color="auto"/>
              <w:right w:val="single" w:sz="4" w:space="0" w:color="auto"/>
            </w:tcBorders>
            <w:shd w:val="clear" w:color="auto" w:fill="auto"/>
            <w:vAlign w:val="center"/>
            <w:hideMark/>
          </w:tcPr>
          <w:p w14:paraId="198AB85D"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01.07.23</w:t>
            </w:r>
          </w:p>
        </w:tc>
        <w:tc>
          <w:tcPr>
            <w:tcW w:w="4457" w:type="dxa"/>
            <w:tcBorders>
              <w:top w:val="nil"/>
              <w:left w:val="nil"/>
              <w:bottom w:val="single" w:sz="4" w:space="0" w:color="auto"/>
              <w:right w:val="single" w:sz="4" w:space="0" w:color="auto"/>
            </w:tcBorders>
            <w:shd w:val="clear" w:color="auto" w:fill="auto"/>
            <w:vAlign w:val="center"/>
            <w:hideMark/>
          </w:tcPr>
          <w:p w14:paraId="79CF873F"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Prevádzkovatelia spaľovne odpadov alebo zariadenia na spoluspaľovanie odpadov.</w:t>
            </w:r>
          </w:p>
        </w:tc>
        <w:tc>
          <w:tcPr>
            <w:tcW w:w="1079" w:type="dxa"/>
            <w:tcBorders>
              <w:top w:val="nil"/>
              <w:left w:val="nil"/>
              <w:bottom w:val="single" w:sz="4" w:space="0" w:color="auto"/>
              <w:right w:val="single" w:sz="4" w:space="0" w:color="auto"/>
            </w:tcBorders>
            <w:shd w:val="clear" w:color="auto" w:fill="auto"/>
            <w:vAlign w:val="center"/>
            <w:hideMark/>
          </w:tcPr>
          <w:p w14:paraId="29847652" w14:textId="50751F54"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21</w:t>
            </w:r>
          </w:p>
        </w:tc>
        <w:tc>
          <w:tcPr>
            <w:tcW w:w="1357" w:type="dxa"/>
            <w:tcBorders>
              <w:top w:val="nil"/>
              <w:left w:val="nil"/>
              <w:bottom w:val="single" w:sz="4" w:space="0" w:color="auto"/>
              <w:right w:val="single" w:sz="4" w:space="0" w:color="auto"/>
            </w:tcBorders>
            <w:shd w:val="clear" w:color="auto" w:fill="auto"/>
            <w:vAlign w:val="center"/>
            <w:hideMark/>
          </w:tcPr>
          <w:p w14:paraId="59BBFA22" w14:textId="023A546B"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21</w:t>
            </w:r>
          </w:p>
        </w:tc>
        <w:tc>
          <w:tcPr>
            <w:tcW w:w="1177" w:type="dxa"/>
            <w:tcBorders>
              <w:top w:val="nil"/>
              <w:left w:val="nil"/>
              <w:bottom w:val="single" w:sz="4" w:space="0" w:color="auto"/>
              <w:right w:val="single" w:sz="4" w:space="0" w:color="auto"/>
            </w:tcBorders>
            <w:shd w:val="clear" w:color="auto" w:fill="auto"/>
            <w:vAlign w:val="center"/>
            <w:hideMark/>
          </w:tcPr>
          <w:p w14:paraId="1B77DC18"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109</w:t>
            </w:r>
          </w:p>
        </w:tc>
        <w:tc>
          <w:tcPr>
            <w:tcW w:w="1317" w:type="dxa"/>
            <w:tcBorders>
              <w:top w:val="nil"/>
              <w:left w:val="nil"/>
              <w:bottom w:val="single" w:sz="4" w:space="0" w:color="auto"/>
              <w:right w:val="single" w:sz="4" w:space="0" w:color="auto"/>
            </w:tcBorders>
            <w:shd w:val="clear" w:color="auto" w:fill="auto"/>
            <w:vAlign w:val="center"/>
            <w:hideMark/>
          </w:tcPr>
          <w:p w14:paraId="60435437"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2 279</w:t>
            </w:r>
          </w:p>
        </w:tc>
        <w:tc>
          <w:tcPr>
            <w:tcW w:w="1892" w:type="dxa"/>
            <w:tcBorders>
              <w:top w:val="nil"/>
              <w:left w:val="nil"/>
              <w:bottom w:val="single" w:sz="4" w:space="0" w:color="auto"/>
              <w:right w:val="single" w:sz="4" w:space="0" w:color="auto"/>
            </w:tcBorders>
            <w:shd w:val="clear" w:color="auto" w:fill="auto"/>
            <w:vAlign w:val="center"/>
            <w:hideMark/>
          </w:tcPr>
          <w:p w14:paraId="1202B779"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In (zvyšuje náklady)</w:t>
            </w:r>
          </w:p>
        </w:tc>
      </w:tr>
      <w:tr w:rsidR="00F96840" w:rsidRPr="00F96840" w14:paraId="54A9115A" w14:textId="77777777" w:rsidTr="00FF4FE1">
        <w:trPr>
          <w:trHeight w:val="510"/>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617906A"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4</w:t>
            </w:r>
          </w:p>
        </w:tc>
        <w:tc>
          <w:tcPr>
            <w:tcW w:w="3763" w:type="dxa"/>
            <w:tcBorders>
              <w:top w:val="nil"/>
              <w:left w:val="nil"/>
              <w:bottom w:val="single" w:sz="4" w:space="0" w:color="auto"/>
              <w:right w:val="single" w:sz="4" w:space="0" w:color="auto"/>
            </w:tcBorders>
            <w:shd w:val="clear" w:color="auto" w:fill="auto"/>
            <w:vAlign w:val="center"/>
            <w:hideMark/>
          </w:tcPr>
          <w:p w14:paraId="410BF186"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Odborná spôsobilosť na výkon kontroly malých spaľovacích zariadení.</w:t>
            </w:r>
          </w:p>
        </w:tc>
        <w:tc>
          <w:tcPr>
            <w:tcW w:w="1574" w:type="dxa"/>
            <w:tcBorders>
              <w:top w:val="nil"/>
              <w:left w:val="nil"/>
              <w:bottom w:val="single" w:sz="4" w:space="0" w:color="auto"/>
              <w:right w:val="single" w:sz="4" w:space="0" w:color="auto"/>
            </w:tcBorders>
            <w:shd w:val="clear" w:color="auto" w:fill="auto"/>
            <w:vAlign w:val="center"/>
            <w:hideMark/>
          </w:tcPr>
          <w:p w14:paraId="023D724E"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0A56DEE6"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 56 ods. 1 písm. c)</w:t>
            </w:r>
          </w:p>
        </w:tc>
        <w:tc>
          <w:tcPr>
            <w:tcW w:w="1359" w:type="dxa"/>
            <w:tcBorders>
              <w:top w:val="nil"/>
              <w:left w:val="nil"/>
              <w:bottom w:val="single" w:sz="4" w:space="0" w:color="auto"/>
              <w:right w:val="single" w:sz="4" w:space="0" w:color="auto"/>
            </w:tcBorders>
            <w:shd w:val="clear" w:color="auto" w:fill="auto"/>
            <w:vAlign w:val="center"/>
            <w:hideMark/>
          </w:tcPr>
          <w:p w14:paraId="41B1D8C0"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5ED51B40"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30834B2E"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Poverené osoby obcou na výkon kontroly malých spaľovacích zariadení.</w:t>
            </w:r>
          </w:p>
        </w:tc>
        <w:tc>
          <w:tcPr>
            <w:tcW w:w="1079" w:type="dxa"/>
            <w:tcBorders>
              <w:top w:val="nil"/>
              <w:left w:val="nil"/>
              <w:bottom w:val="single" w:sz="4" w:space="0" w:color="auto"/>
              <w:right w:val="single" w:sz="4" w:space="0" w:color="auto"/>
            </w:tcBorders>
            <w:shd w:val="clear" w:color="auto" w:fill="auto"/>
            <w:vAlign w:val="center"/>
            <w:hideMark/>
          </w:tcPr>
          <w:p w14:paraId="37E7F0E3" w14:textId="362B1206"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200</w:t>
            </w:r>
          </w:p>
        </w:tc>
        <w:tc>
          <w:tcPr>
            <w:tcW w:w="1357" w:type="dxa"/>
            <w:tcBorders>
              <w:top w:val="nil"/>
              <w:left w:val="nil"/>
              <w:bottom w:val="single" w:sz="4" w:space="0" w:color="auto"/>
              <w:right w:val="single" w:sz="4" w:space="0" w:color="auto"/>
            </w:tcBorders>
            <w:shd w:val="clear" w:color="auto" w:fill="auto"/>
            <w:vAlign w:val="center"/>
            <w:hideMark/>
          </w:tcPr>
          <w:p w14:paraId="581111C0" w14:textId="37C7C01B"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200</w:t>
            </w:r>
          </w:p>
        </w:tc>
        <w:tc>
          <w:tcPr>
            <w:tcW w:w="1177" w:type="dxa"/>
            <w:tcBorders>
              <w:top w:val="nil"/>
              <w:left w:val="nil"/>
              <w:bottom w:val="single" w:sz="4" w:space="0" w:color="auto"/>
              <w:right w:val="single" w:sz="4" w:space="0" w:color="auto"/>
            </w:tcBorders>
            <w:shd w:val="clear" w:color="auto" w:fill="auto"/>
            <w:vAlign w:val="center"/>
            <w:hideMark/>
          </w:tcPr>
          <w:p w14:paraId="21E2D210"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22</w:t>
            </w:r>
          </w:p>
        </w:tc>
        <w:tc>
          <w:tcPr>
            <w:tcW w:w="1317" w:type="dxa"/>
            <w:tcBorders>
              <w:top w:val="nil"/>
              <w:left w:val="nil"/>
              <w:bottom w:val="single" w:sz="4" w:space="0" w:color="auto"/>
              <w:right w:val="single" w:sz="4" w:space="0" w:color="auto"/>
            </w:tcBorders>
            <w:shd w:val="clear" w:color="auto" w:fill="auto"/>
            <w:vAlign w:val="center"/>
            <w:hideMark/>
          </w:tcPr>
          <w:p w14:paraId="15A16517"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4 426</w:t>
            </w:r>
          </w:p>
        </w:tc>
        <w:tc>
          <w:tcPr>
            <w:tcW w:w="1892" w:type="dxa"/>
            <w:tcBorders>
              <w:top w:val="nil"/>
              <w:left w:val="nil"/>
              <w:bottom w:val="single" w:sz="4" w:space="0" w:color="auto"/>
              <w:right w:val="single" w:sz="4" w:space="0" w:color="auto"/>
            </w:tcBorders>
            <w:shd w:val="clear" w:color="auto" w:fill="auto"/>
            <w:vAlign w:val="center"/>
            <w:hideMark/>
          </w:tcPr>
          <w:p w14:paraId="6BAFDC73"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In (zvyšuje náklady)</w:t>
            </w:r>
          </w:p>
        </w:tc>
      </w:tr>
      <w:tr w:rsidR="00F96840" w:rsidRPr="00F96840" w14:paraId="6273E7F6" w14:textId="77777777" w:rsidTr="00FF4FE1">
        <w:trPr>
          <w:trHeight w:val="510"/>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50B80FC"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5</w:t>
            </w:r>
          </w:p>
        </w:tc>
        <w:tc>
          <w:tcPr>
            <w:tcW w:w="3763" w:type="dxa"/>
            <w:tcBorders>
              <w:top w:val="nil"/>
              <w:left w:val="nil"/>
              <w:bottom w:val="single" w:sz="4" w:space="0" w:color="auto"/>
              <w:right w:val="single" w:sz="4" w:space="0" w:color="auto"/>
            </w:tcBorders>
            <w:shd w:val="clear" w:color="auto" w:fill="auto"/>
            <w:vAlign w:val="center"/>
            <w:hideMark/>
          </w:tcPr>
          <w:p w14:paraId="556034D6"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Vydanie povolenia pre nový stacionárny zdroj znečisťovania ovzdušia.</w:t>
            </w:r>
          </w:p>
        </w:tc>
        <w:tc>
          <w:tcPr>
            <w:tcW w:w="1574" w:type="dxa"/>
            <w:tcBorders>
              <w:top w:val="nil"/>
              <w:left w:val="nil"/>
              <w:bottom w:val="single" w:sz="4" w:space="0" w:color="auto"/>
              <w:right w:val="single" w:sz="4" w:space="0" w:color="auto"/>
            </w:tcBorders>
            <w:shd w:val="clear" w:color="auto" w:fill="auto"/>
            <w:vAlign w:val="center"/>
            <w:hideMark/>
          </w:tcPr>
          <w:p w14:paraId="66D7E828"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03F22E63"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 27</w:t>
            </w:r>
          </w:p>
        </w:tc>
        <w:tc>
          <w:tcPr>
            <w:tcW w:w="1359" w:type="dxa"/>
            <w:tcBorders>
              <w:top w:val="nil"/>
              <w:left w:val="nil"/>
              <w:bottom w:val="single" w:sz="4" w:space="0" w:color="auto"/>
              <w:right w:val="single" w:sz="4" w:space="0" w:color="auto"/>
            </w:tcBorders>
            <w:shd w:val="clear" w:color="auto" w:fill="auto"/>
            <w:vAlign w:val="center"/>
            <w:hideMark/>
          </w:tcPr>
          <w:p w14:paraId="7CEA35FF"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40267405"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1E3DAB60"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Prevádzkovatelia stacionárnych zdrojov znečisťovania ovzdušia.</w:t>
            </w:r>
          </w:p>
        </w:tc>
        <w:tc>
          <w:tcPr>
            <w:tcW w:w="1079" w:type="dxa"/>
            <w:tcBorders>
              <w:top w:val="nil"/>
              <w:left w:val="nil"/>
              <w:bottom w:val="single" w:sz="4" w:space="0" w:color="auto"/>
              <w:right w:val="single" w:sz="4" w:space="0" w:color="auto"/>
            </w:tcBorders>
            <w:shd w:val="clear" w:color="auto" w:fill="auto"/>
            <w:vAlign w:val="center"/>
            <w:hideMark/>
          </w:tcPr>
          <w:p w14:paraId="3EE44742" w14:textId="77247FBE"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600</w:t>
            </w:r>
          </w:p>
        </w:tc>
        <w:tc>
          <w:tcPr>
            <w:tcW w:w="1357" w:type="dxa"/>
            <w:tcBorders>
              <w:top w:val="nil"/>
              <w:left w:val="nil"/>
              <w:bottom w:val="single" w:sz="4" w:space="0" w:color="auto"/>
              <w:right w:val="single" w:sz="4" w:space="0" w:color="auto"/>
            </w:tcBorders>
            <w:shd w:val="clear" w:color="auto" w:fill="auto"/>
            <w:vAlign w:val="center"/>
            <w:hideMark/>
          </w:tcPr>
          <w:p w14:paraId="568E9075" w14:textId="5B84FD0F"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600</w:t>
            </w:r>
          </w:p>
        </w:tc>
        <w:tc>
          <w:tcPr>
            <w:tcW w:w="1177" w:type="dxa"/>
            <w:tcBorders>
              <w:top w:val="nil"/>
              <w:left w:val="nil"/>
              <w:bottom w:val="single" w:sz="4" w:space="0" w:color="auto"/>
              <w:right w:val="single" w:sz="4" w:space="0" w:color="auto"/>
            </w:tcBorders>
            <w:shd w:val="clear" w:color="auto" w:fill="auto"/>
            <w:vAlign w:val="center"/>
            <w:hideMark/>
          </w:tcPr>
          <w:p w14:paraId="3648BE68"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64</w:t>
            </w:r>
          </w:p>
        </w:tc>
        <w:tc>
          <w:tcPr>
            <w:tcW w:w="1317" w:type="dxa"/>
            <w:tcBorders>
              <w:top w:val="nil"/>
              <w:left w:val="nil"/>
              <w:bottom w:val="single" w:sz="4" w:space="0" w:color="auto"/>
              <w:right w:val="single" w:sz="4" w:space="0" w:color="auto"/>
            </w:tcBorders>
            <w:shd w:val="clear" w:color="auto" w:fill="auto"/>
            <w:vAlign w:val="center"/>
            <w:hideMark/>
          </w:tcPr>
          <w:p w14:paraId="1FBD76D2"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38 466</w:t>
            </w:r>
          </w:p>
        </w:tc>
        <w:tc>
          <w:tcPr>
            <w:tcW w:w="1892" w:type="dxa"/>
            <w:tcBorders>
              <w:top w:val="nil"/>
              <w:left w:val="nil"/>
              <w:bottom w:val="single" w:sz="4" w:space="0" w:color="auto"/>
              <w:right w:val="single" w:sz="4" w:space="0" w:color="auto"/>
            </w:tcBorders>
            <w:shd w:val="clear" w:color="auto" w:fill="auto"/>
            <w:vAlign w:val="center"/>
            <w:hideMark/>
          </w:tcPr>
          <w:p w14:paraId="4284245D"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In (zvyšuje náklady)</w:t>
            </w:r>
          </w:p>
        </w:tc>
      </w:tr>
      <w:tr w:rsidR="00F96840" w:rsidRPr="00F96840" w14:paraId="1B45566A" w14:textId="77777777" w:rsidTr="00FF4FE1">
        <w:trPr>
          <w:trHeight w:val="1275"/>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396C2F4"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lastRenderedPageBreak/>
              <w:t>6</w:t>
            </w:r>
          </w:p>
        </w:tc>
        <w:tc>
          <w:tcPr>
            <w:tcW w:w="3763" w:type="dxa"/>
            <w:tcBorders>
              <w:top w:val="nil"/>
              <w:left w:val="nil"/>
              <w:bottom w:val="single" w:sz="4" w:space="0" w:color="auto"/>
              <w:right w:val="single" w:sz="4" w:space="0" w:color="auto"/>
            </w:tcBorders>
            <w:shd w:val="clear" w:color="auto" w:fill="auto"/>
            <w:vAlign w:val="center"/>
            <w:hideMark/>
          </w:tcPr>
          <w:p w14:paraId="19C1C46A"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Odstránenie povinnosti oznamovania plánovaného termínu OTČ resp. zrušenie prevádzkovateľmi zdrojov znečisťovania ovzdušia príslušným orgánom ochrany ovzdušia.</w:t>
            </w:r>
          </w:p>
        </w:tc>
        <w:tc>
          <w:tcPr>
            <w:tcW w:w="1574" w:type="dxa"/>
            <w:tcBorders>
              <w:top w:val="nil"/>
              <w:left w:val="nil"/>
              <w:bottom w:val="single" w:sz="4" w:space="0" w:color="auto"/>
              <w:right w:val="single" w:sz="4" w:space="0" w:color="auto"/>
            </w:tcBorders>
            <w:shd w:val="clear" w:color="auto" w:fill="auto"/>
            <w:vAlign w:val="center"/>
            <w:hideMark/>
          </w:tcPr>
          <w:p w14:paraId="3998CBB5"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35CBB73F"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w:t>
            </w:r>
          </w:p>
        </w:tc>
        <w:tc>
          <w:tcPr>
            <w:tcW w:w="1359" w:type="dxa"/>
            <w:tcBorders>
              <w:top w:val="nil"/>
              <w:left w:val="nil"/>
              <w:bottom w:val="single" w:sz="4" w:space="0" w:color="auto"/>
              <w:right w:val="single" w:sz="4" w:space="0" w:color="auto"/>
            </w:tcBorders>
            <w:shd w:val="clear" w:color="auto" w:fill="auto"/>
            <w:vAlign w:val="center"/>
            <w:hideMark/>
          </w:tcPr>
          <w:p w14:paraId="6341B337"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6A85422F"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1548F2EC"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Prevádzkovatelia stredných a veľkých zdrojov znečisťovania ovzdušia.</w:t>
            </w:r>
          </w:p>
        </w:tc>
        <w:tc>
          <w:tcPr>
            <w:tcW w:w="1079" w:type="dxa"/>
            <w:tcBorders>
              <w:top w:val="nil"/>
              <w:left w:val="nil"/>
              <w:bottom w:val="single" w:sz="4" w:space="0" w:color="auto"/>
              <w:right w:val="single" w:sz="4" w:space="0" w:color="auto"/>
            </w:tcBorders>
            <w:shd w:val="clear" w:color="auto" w:fill="auto"/>
            <w:vAlign w:val="center"/>
            <w:hideMark/>
          </w:tcPr>
          <w:p w14:paraId="2A9C0627" w14:textId="7E859420"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13 640</w:t>
            </w:r>
          </w:p>
        </w:tc>
        <w:tc>
          <w:tcPr>
            <w:tcW w:w="1357" w:type="dxa"/>
            <w:tcBorders>
              <w:top w:val="nil"/>
              <w:left w:val="nil"/>
              <w:bottom w:val="single" w:sz="4" w:space="0" w:color="auto"/>
              <w:right w:val="single" w:sz="4" w:space="0" w:color="auto"/>
            </w:tcBorders>
            <w:shd w:val="clear" w:color="auto" w:fill="auto"/>
            <w:vAlign w:val="center"/>
            <w:hideMark/>
          </w:tcPr>
          <w:p w14:paraId="3EA4C568" w14:textId="729A8FD6"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13 640</w:t>
            </w:r>
          </w:p>
        </w:tc>
        <w:tc>
          <w:tcPr>
            <w:tcW w:w="1177" w:type="dxa"/>
            <w:tcBorders>
              <w:top w:val="nil"/>
              <w:left w:val="nil"/>
              <w:bottom w:val="single" w:sz="4" w:space="0" w:color="auto"/>
              <w:right w:val="single" w:sz="4" w:space="0" w:color="auto"/>
            </w:tcBorders>
            <w:shd w:val="clear" w:color="auto" w:fill="auto"/>
            <w:vAlign w:val="center"/>
            <w:hideMark/>
          </w:tcPr>
          <w:p w14:paraId="52360C4F"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3</w:t>
            </w:r>
          </w:p>
        </w:tc>
        <w:tc>
          <w:tcPr>
            <w:tcW w:w="1317" w:type="dxa"/>
            <w:tcBorders>
              <w:top w:val="nil"/>
              <w:left w:val="nil"/>
              <w:bottom w:val="single" w:sz="4" w:space="0" w:color="auto"/>
              <w:right w:val="single" w:sz="4" w:space="0" w:color="auto"/>
            </w:tcBorders>
            <w:shd w:val="clear" w:color="auto" w:fill="auto"/>
            <w:vAlign w:val="center"/>
            <w:hideMark/>
          </w:tcPr>
          <w:p w14:paraId="7E831141"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34 894</w:t>
            </w:r>
          </w:p>
        </w:tc>
        <w:tc>
          <w:tcPr>
            <w:tcW w:w="1892" w:type="dxa"/>
            <w:tcBorders>
              <w:top w:val="nil"/>
              <w:left w:val="nil"/>
              <w:bottom w:val="single" w:sz="4" w:space="0" w:color="auto"/>
              <w:right w:val="single" w:sz="4" w:space="0" w:color="auto"/>
            </w:tcBorders>
            <w:shd w:val="clear" w:color="auto" w:fill="auto"/>
            <w:vAlign w:val="center"/>
            <w:hideMark/>
          </w:tcPr>
          <w:p w14:paraId="0539F3A9"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Out (znižuje náklady)</w:t>
            </w:r>
          </w:p>
        </w:tc>
      </w:tr>
      <w:tr w:rsidR="00F96840" w:rsidRPr="00F96840" w14:paraId="7476F1DF" w14:textId="77777777" w:rsidTr="00FF4FE1">
        <w:trPr>
          <w:trHeight w:val="1020"/>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4E10E6F1"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7</w:t>
            </w:r>
          </w:p>
        </w:tc>
        <w:tc>
          <w:tcPr>
            <w:tcW w:w="3763" w:type="dxa"/>
            <w:tcBorders>
              <w:top w:val="nil"/>
              <w:left w:val="nil"/>
              <w:bottom w:val="single" w:sz="4" w:space="0" w:color="auto"/>
              <w:right w:val="single" w:sz="4" w:space="0" w:color="auto"/>
            </w:tcBorders>
            <w:shd w:val="clear" w:color="auto" w:fill="auto"/>
            <w:vAlign w:val="center"/>
            <w:hideMark/>
          </w:tcPr>
          <w:p w14:paraId="79787B7F"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Odstránenie povinnosti predkladania správ z OTČ prevádzkovateľmi zdrojov znečisťovania ovzdušia príslušným orgánom ochrany ovzdušia.</w:t>
            </w:r>
          </w:p>
        </w:tc>
        <w:tc>
          <w:tcPr>
            <w:tcW w:w="1574" w:type="dxa"/>
            <w:tcBorders>
              <w:top w:val="nil"/>
              <w:left w:val="nil"/>
              <w:bottom w:val="single" w:sz="4" w:space="0" w:color="auto"/>
              <w:right w:val="single" w:sz="4" w:space="0" w:color="auto"/>
            </w:tcBorders>
            <w:shd w:val="clear" w:color="auto" w:fill="auto"/>
            <w:vAlign w:val="center"/>
            <w:hideMark/>
          </w:tcPr>
          <w:p w14:paraId="1E26B013"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4D3D82F9"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w:t>
            </w:r>
          </w:p>
        </w:tc>
        <w:tc>
          <w:tcPr>
            <w:tcW w:w="1359" w:type="dxa"/>
            <w:tcBorders>
              <w:top w:val="nil"/>
              <w:left w:val="nil"/>
              <w:bottom w:val="single" w:sz="4" w:space="0" w:color="auto"/>
              <w:right w:val="single" w:sz="4" w:space="0" w:color="auto"/>
            </w:tcBorders>
            <w:shd w:val="clear" w:color="auto" w:fill="auto"/>
            <w:vAlign w:val="center"/>
            <w:hideMark/>
          </w:tcPr>
          <w:p w14:paraId="4BD65B87"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79823869"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13BB0357"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Prevádzkovatelia stredných a veľkých zdrojov znečisťovania ovzdušia.</w:t>
            </w:r>
          </w:p>
        </w:tc>
        <w:tc>
          <w:tcPr>
            <w:tcW w:w="1079" w:type="dxa"/>
            <w:tcBorders>
              <w:top w:val="nil"/>
              <w:left w:val="nil"/>
              <w:bottom w:val="single" w:sz="4" w:space="0" w:color="auto"/>
              <w:right w:val="single" w:sz="4" w:space="0" w:color="auto"/>
            </w:tcBorders>
            <w:shd w:val="clear" w:color="auto" w:fill="auto"/>
            <w:vAlign w:val="center"/>
            <w:hideMark/>
          </w:tcPr>
          <w:p w14:paraId="087BE95D" w14:textId="71293F12"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13 640</w:t>
            </w:r>
          </w:p>
        </w:tc>
        <w:tc>
          <w:tcPr>
            <w:tcW w:w="1357" w:type="dxa"/>
            <w:tcBorders>
              <w:top w:val="nil"/>
              <w:left w:val="nil"/>
              <w:bottom w:val="single" w:sz="4" w:space="0" w:color="auto"/>
              <w:right w:val="single" w:sz="4" w:space="0" w:color="auto"/>
            </w:tcBorders>
            <w:shd w:val="clear" w:color="auto" w:fill="auto"/>
            <w:vAlign w:val="center"/>
            <w:hideMark/>
          </w:tcPr>
          <w:p w14:paraId="14B45693" w14:textId="129E86CE"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13 640</w:t>
            </w:r>
          </w:p>
        </w:tc>
        <w:tc>
          <w:tcPr>
            <w:tcW w:w="1177" w:type="dxa"/>
            <w:tcBorders>
              <w:top w:val="nil"/>
              <w:left w:val="nil"/>
              <w:bottom w:val="single" w:sz="4" w:space="0" w:color="auto"/>
              <w:right w:val="single" w:sz="4" w:space="0" w:color="auto"/>
            </w:tcBorders>
            <w:shd w:val="clear" w:color="auto" w:fill="auto"/>
            <w:vAlign w:val="center"/>
            <w:hideMark/>
          </w:tcPr>
          <w:p w14:paraId="656A0B4F"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3</w:t>
            </w:r>
          </w:p>
        </w:tc>
        <w:tc>
          <w:tcPr>
            <w:tcW w:w="1317" w:type="dxa"/>
            <w:tcBorders>
              <w:top w:val="nil"/>
              <w:left w:val="nil"/>
              <w:bottom w:val="single" w:sz="4" w:space="0" w:color="auto"/>
              <w:right w:val="single" w:sz="4" w:space="0" w:color="auto"/>
            </w:tcBorders>
            <w:shd w:val="clear" w:color="auto" w:fill="auto"/>
            <w:vAlign w:val="center"/>
            <w:hideMark/>
          </w:tcPr>
          <w:p w14:paraId="3040C199"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34 894</w:t>
            </w:r>
          </w:p>
        </w:tc>
        <w:tc>
          <w:tcPr>
            <w:tcW w:w="1892" w:type="dxa"/>
            <w:tcBorders>
              <w:top w:val="nil"/>
              <w:left w:val="nil"/>
              <w:bottom w:val="single" w:sz="4" w:space="0" w:color="auto"/>
              <w:right w:val="single" w:sz="4" w:space="0" w:color="auto"/>
            </w:tcBorders>
            <w:shd w:val="clear" w:color="auto" w:fill="auto"/>
            <w:vAlign w:val="center"/>
            <w:hideMark/>
          </w:tcPr>
          <w:p w14:paraId="3F4FD3A3"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Out (znižuje náklady)</w:t>
            </w:r>
          </w:p>
        </w:tc>
      </w:tr>
      <w:tr w:rsidR="00F96840" w:rsidRPr="00F96840" w14:paraId="6AB25589" w14:textId="77777777" w:rsidTr="00FF4FE1">
        <w:trPr>
          <w:trHeight w:val="765"/>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1229FA2A"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8</w:t>
            </w:r>
          </w:p>
        </w:tc>
        <w:tc>
          <w:tcPr>
            <w:tcW w:w="3763" w:type="dxa"/>
            <w:tcBorders>
              <w:top w:val="nil"/>
              <w:left w:val="nil"/>
              <w:bottom w:val="single" w:sz="4" w:space="0" w:color="auto"/>
              <w:right w:val="single" w:sz="4" w:space="0" w:color="auto"/>
            </w:tcBorders>
            <w:shd w:val="clear" w:color="auto" w:fill="auto"/>
            <w:vAlign w:val="center"/>
            <w:hideMark/>
          </w:tcPr>
          <w:p w14:paraId="6F6EE45D"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Odstránenie povinnosti zasielať na SIŽP najneskôr do 30 dní informáciu o OTČ pre oprávnené osoby vykonávať OTĆ.</w:t>
            </w:r>
          </w:p>
        </w:tc>
        <w:tc>
          <w:tcPr>
            <w:tcW w:w="1574" w:type="dxa"/>
            <w:tcBorders>
              <w:top w:val="nil"/>
              <w:left w:val="nil"/>
              <w:bottom w:val="single" w:sz="4" w:space="0" w:color="auto"/>
              <w:right w:val="single" w:sz="4" w:space="0" w:color="auto"/>
            </w:tcBorders>
            <w:shd w:val="clear" w:color="auto" w:fill="auto"/>
            <w:vAlign w:val="center"/>
            <w:hideMark/>
          </w:tcPr>
          <w:p w14:paraId="0C3BAC17"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68459BD6"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w:t>
            </w:r>
          </w:p>
        </w:tc>
        <w:tc>
          <w:tcPr>
            <w:tcW w:w="1359" w:type="dxa"/>
            <w:tcBorders>
              <w:top w:val="nil"/>
              <w:left w:val="nil"/>
              <w:bottom w:val="single" w:sz="4" w:space="0" w:color="auto"/>
              <w:right w:val="single" w:sz="4" w:space="0" w:color="auto"/>
            </w:tcBorders>
            <w:shd w:val="clear" w:color="auto" w:fill="auto"/>
            <w:vAlign w:val="center"/>
            <w:hideMark/>
          </w:tcPr>
          <w:p w14:paraId="51784465"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0DE4C6DD"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1CADBC8B"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Opravné osoby vykonávať OTČ.</w:t>
            </w:r>
          </w:p>
        </w:tc>
        <w:tc>
          <w:tcPr>
            <w:tcW w:w="1079" w:type="dxa"/>
            <w:tcBorders>
              <w:top w:val="nil"/>
              <w:left w:val="nil"/>
              <w:bottom w:val="single" w:sz="4" w:space="0" w:color="auto"/>
              <w:right w:val="single" w:sz="4" w:space="0" w:color="auto"/>
            </w:tcBorders>
            <w:shd w:val="clear" w:color="auto" w:fill="auto"/>
            <w:vAlign w:val="center"/>
            <w:hideMark/>
          </w:tcPr>
          <w:p w14:paraId="5026D312" w14:textId="13ECA401"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7</w:t>
            </w:r>
          </w:p>
        </w:tc>
        <w:tc>
          <w:tcPr>
            <w:tcW w:w="1357" w:type="dxa"/>
            <w:tcBorders>
              <w:top w:val="nil"/>
              <w:left w:val="nil"/>
              <w:bottom w:val="single" w:sz="4" w:space="0" w:color="auto"/>
              <w:right w:val="single" w:sz="4" w:space="0" w:color="auto"/>
            </w:tcBorders>
            <w:shd w:val="clear" w:color="auto" w:fill="auto"/>
            <w:vAlign w:val="center"/>
            <w:hideMark/>
          </w:tcPr>
          <w:p w14:paraId="7C7C4AAD" w14:textId="0D58FDFF"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7</w:t>
            </w:r>
          </w:p>
        </w:tc>
        <w:tc>
          <w:tcPr>
            <w:tcW w:w="1177" w:type="dxa"/>
            <w:tcBorders>
              <w:top w:val="nil"/>
              <w:left w:val="nil"/>
              <w:bottom w:val="single" w:sz="4" w:space="0" w:color="auto"/>
              <w:right w:val="single" w:sz="4" w:space="0" w:color="auto"/>
            </w:tcBorders>
            <w:shd w:val="clear" w:color="auto" w:fill="auto"/>
            <w:vAlign w:val="center"/>
            <w:hideMark/>
          </w:tcPr>
          <w:p w14:paraId="4749D9B1"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3</w:t>
            </w:r>
          </w:p>
        </w:tc>
        <w:tc>
          <w:tcPr>
            <w:tcW w:w="1317" w:type="dxa"/>
            <w:tcBorders>
              <w:top w:val="nil"/>
              <w:left w:val="nil"/>
              <w:bottom w:val="single" w:sz="4" w:space="0" w:color="auto"/>
              <w:right w:val="single" w:sz="4" w:space="0" w:color="auto"/>
            </w:tcBorders>
            <w:shd w:val="clear" w:color="auto" w:fill="auto"/>
            <w:vAlign w:val="center"/>
            <w:hideMark/>
          </w:tcPr>
          <w:p w14:paraId="7731251A"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18</w:t>
            </w:r>
          </w:p>
        </w:tc>
        <w:tc>
          <w:tcPr>
            <w:tcW w:w="1892" w:type="dxa"/>
            <w:tcBorders>
              <w:top w:val="nil"/>
              <w:left w:val="nil"/>
              <w:bottom w:val="single" w:sz="4" w:space="0" w:color="auto"/>
              <w:right w:val="single" w:sz="4" w:space="0" w:color="auto"/>
            </w:tcBorders>
            <w:shd w:val="clear" w:color="auto" w:fill="auto"/>
            <w:vAlign w:val="center"/>
            <w:hideMark/>
          </w:tcPr>
          <w:p w14:paraId="3369536D"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Out (znižuje náklady)</w:t>
            </w:r>
          </w:p>
        </w:tc>
      </w:tr>
      <w:tr w:rsidR="00F96840" w:rsidRPr="00F96840" w14:paraId="47317B7E" w14:textId="77777777" w:rsidTr="00FF4FE1">
        <w:trPr>
          <w:trHeight w:val="765"/>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68859E9"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9</w:t>
            </w:r>
          </w:p>
        </w:tc>
        <w:tc>
          <w:tcPr>
            <w:tcW w:w="3763" w:type="dxa"/>
            <w:tcBorders>
              <w:top w:val="nil"/>
              <w:left w:val="nil"/>
              <w:bottom w:val="single" w:sz="4" w:space="0" w:color="auto"/>
              <w:right w:val="single" w:sz="4" w:space="0" w:color="auto"/>
            </w:tcBorders>
            <w:shd w:val="clear" w:color="auto" w:fill="auto"/>
            <w:vAlign w:val="center"/>
            <w:hideMark/>
          </w:tcPr>
          <w:p w14:paraId="47EE2420"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Zverejňovanie výsledkov monitorovania kvality ovzdušia na webovom sídle.</w:t>
            </w:r>
          </w:p>
        </w:tc>
        <w:tc>
          <w:tcPr>
            <w:tcW w:w="1574" w:type="dxa"/>
            <w:tcBorders>
              <w:top w:val="nil"/>
              <w:left w:val="nil"/>
              <w:bottom w:val="single" w:sz="4" w:space="0" w:color="auto"/>
              <w:right w:val="single" w:sz="4" w:space="0" w:color="auto"/>
            </w:tcBorders>
            <w:shd w:val="clear" w:color="auto" w:fill="auto"/>
            <w:vAlign w:val="center"/>
            <w:hideMark/>
          </w:tcPr>
          <w:p w14:paraId="15ECA95B"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3329D7B5"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 34 ods. 4 písm. f)</w:t>
            </w:r>
          </w:p>
        </w:tc>
        <w:tc>
          <w:tcPr>
            <w:tcW w:w="1359" w:type="dxa"/>
            <w:tcBorders>
              <w:top w:val="nil"/>
              <w:left w:val="nil"/>
              <w:bottom w:val="single" w:sz="4" w:space="0" w:color="auto"/>
              <w:right w:val="single" w:sz="4" w:space="0" w:color="auto"/>
            </w:tcBorders>
            <w:shd w:val="clear" w:color="auto" w:fill="auto"/>
            <w:vAlign w:val="center"/>
            <w:hideMark/>
          </w:tcPr>
          <w:p w14:paraId="674517D0"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60AF7754"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4681B984"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Prevádzkovatelia stacionárnych zdrojov povinný  zverejňovať výsledky monitorovania kvality ovzdušia.</w:t>
            </w:r>
          </w:p>
        </w:tc>
        <w:tc>
          <w:tcPr>
            <w:tcW w:w="1079" w:type="dxa"/>
            <w:tcBorders>
              <w:top w:val="nil"/>
              <w:left w:val="nil"/>
              <w:bottom w:val="single" w:sz="4" w:space="0" w:color="auto"/>
              <w:right w:val="single" w:sz="4" w:space="0" w:color="auto"/>
            </w:tcBorders>
            <w:shd w:val="clear" w:color="auto" w:fill="auto"/>
            <w:vAlign w:val="center"/>
            <w:hideMark/>
          </w:tcPr>
          <w:p w14:paraId="79B6DB49" w14:textId="7C0AD02B"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5</w:t>
            </w:r>
          </w:p>
        </w:tc>
        <w:tc>
          <w:tcPr>
            <w:tcW w:w="1357" w:type="dxa"/>
            <w:tcBorders>
              <w:top w:val="nil"/>
              <w:left w:val="nil"/>
              <w:bottom w:val="single" w:sz="4" w:space="0" w:color="auto"/>
              <w:right w:val="single" w:sz="4" w:space="0" w:color="auto"/>
            </w:tcBorders>
            <w:shd w:val="clear" w:color="auto" w:fill="auto"/>
            <w:vAlign w:val="center"/>
            <w:hideMark/>
          </w:tcPr>
          <w:p w14:paraId="770773A8" w14:textId="64CD84DD"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w:t>
            </w:r>
          </w:p>
        </w:tc>
        <w:tc>
          <w:tcPr>
            <w:tcW w:w="1177" w:type="dxa"/>
            <w:tcBorders>
              <w:top w:val="nil"/>
              <w:left w:val="nil"/>
              <w:bottom w:val="single" w:sz="4" w:space="0" w:color="auto"/>
              <w:right w:val="single" w:sz="4" w:space="0" w:color="auto"/>
            </w:tcBorders>
            <w:shd w:val="clear" w:color="auto" w:fill="auto"/>
            <w:vAlign w:val="center"/>
            <w:hideMark/>
          </w:tcPr>
          <w:p w14:paraId="73ECE2D9"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3</w:t>
            </w:r>
          </w:p>
        </w:tc>
        <w:tc>
          <w:tcPr>
            <w:tcW w:w="1317" w:type="dxa"/>
            <w:tcBorders>
              <w:top w:val="nil"/>
              <w:left w:val="nil"/>
              <w:bottom w:val="single" w:sz="4" w:space="0" w:color="auto"/>
              <w:right w:val="single" w:sz="4" w:space="0" w:color="auto"/>
            </w:tcBorders>
            <w:shd w:val="clear" w:color="auto" w:fill="auto"/>
            <w:vAlign w:val="center"/>
            <w:hideMark/>
          </w:tcPr>
          <w:p w14:paraId="61C7918C"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13</w:t>
            </w:r>
          </w:p>
        </w:tc>
        <w:tc>
          <w:tcPr>
            <w:tcW w:w="1892" w:type="dxa"/>
            <w:tcBorders>
              <w:top w:val="nil"/>
              <w:left w:val="nil"/>
              <w:bottom w:val="single" w:sz="4" w:space="0" w:color="auto"/>
              <w:right w:val="single" w:sz="4" w:space="0" w:color="auto"/>
            </w:tcBorders>
            <w:shd w:val="clear" w:color="auto" w:fill="auto"/>
            <w:vAlign w:val="center"/>
            <w:hideMark/>
          </w:tcPr>
          <w:p w14:paraId="4027854C"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In (zvyšuje náklady)</w:t>
            </w:r>
          </w:p>
        </w:tc>
      </w:tr>
      <w:tr w:rsidR="00F96840" w:rsidRPr="00F96840" w14:paraId="062CF9E5" w14:textId="77777777" w:rsidTr="00FF4FE1">
        <w:trPr>
          <w:trHeight w:val="1020"/>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05B642B"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10</w:t>
            </w:r>
          </w:p>
        </w:tc>
        <w:tc>
          <w:tcPr>
            <w:tcW w:w="3763" w:type="dxa"/>
            <w:tcBorders>
              <w:top w:val="nil"/>
              <w:left w:val="nil"/>
              <w:bottom w:val="single" w:sz="4" w:space="0" w:color="auto"/>
              <w:right w:val="single" w:sz="4" w:space="0" w:color="auto"/>
            </w:tcBorders>
            <w:shd w:val="clear" w:color="auto" w:fill="auto"/>
            <w:vAlign w:val="center"/>
            <w:hideMark/>
          </w:tcPr>
          <w:p w14:paraId="5D1EA5D4"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 xml:space="preserve">Na základe vyzvania povoľujúceho orgánu vypracovať a predložiť plán riadenia zápachu alebo plán riadenia prašnosti </w:t>
            </w:r>
          </w:p>
        </w:tc>
        <w:tc>
          <w:tcPr>
            <w:tcW w:w="1574" w:type="dxa"/>
            <w:tcBorders>
              <w:top w:val="nil"/>
              <w:left w:val="nil"/>
              <w:bottom w:val="single" w:sz="4" w:space="0" w:color="auto"/>
              <w:right w:val="single" w:sz="4" w:space="0" w:color="auto"/>
            </w:tcBorders>
            <w:shd w:val="clear" w:color="auto" w:fill="auto"/>
            <w:vAlign w:val="center"/>
            <w:hideMark/>
          </w:tcPr>
          <w:p w14:paraId="7BCC988B"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7305073A"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 34 ods. 2 písm. h)</w:t>
            </w:r>
            <w:r w:rsidRPr="00F96840">
              <w:rPr>
                <w:rFonts w:ascii="Times New Roman" w:eastAsia="Times New Roman" w:hAnsi="Times New Roman" w:cs="Times New Roman"/>
                <w:color w:val="000000"/>
                <w:sz w:val="20"/>
                <w:szCs w:val="20"/>
                <w:lang w:eastAsia="sk-SK"/>
              </w:rPr>
              <w:br/>
              <w:t>§ 35 ods. 2 písm. h)</w:t>
            </w:r>
          </w:p>
        </w:tc>
        <w:tc>
          <w:tcPr>
            <w:tcW w:w="1359" w:type="dxa"/>
            <w:tcBorders>
              <w:top w:val="nil"/>
              <w:left w:val="nil"/>
              <w:bottom w:val="single" w:sz="4" w:space="0" w:color="auto"/>
              <w:right w:val="single" w:sz="4" w:space="0" w:color="auto"/>
            </w:tcBorders>
            <w:shd w:val="clear" w:color="auto" w:fill="auto"/>
            <w:vAlign w:val="center"/>
            <w:hideMark/>
          </w:tcPr>
          <w:p w14:paraId="22F32A4B"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65AA3A36"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4E8827F2"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Prevádzkovatelia veľkých, stredných a malých zdrojov znečisťovania ovzdušia.</w:t>
            </w:r>
          </w:p>
        </w:tc>
        <w:tc>
          <w:tcPr>
            <w:tcW w:w="1079" w:type="dxa"/>
            <w:tcBorders>
              <w:top w:val="nil"/>
              <w:left w:val="nil"/>
              <w:bottom w:val="single" w:sz="4" w:space="0" w:color="auto"/>
              <w:right w:val="single" w:sz="4" w:space="0" w:color="auto"/>
            </w:tcBorders>
            <w:shd w:val="clear" w:color="auto" w:fill="auto"/>
            <w:vAlign w:val="center"/>
            <w:hideMark/>
          </w:tcPr>
          <w:p w14:paraId="58715231" w14:textId="29DB33FF"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500</w:t>
            </w:r>
          </w:p>
        </w:tc>
        <w:tc>
          <w:tcPr>
            <w:tcW w:w="1357" w:type="dxa"/>
            <w:tcBorders>
              <w:top w:val="nil"/>
              <w:left w:val="nil"/>
              <w:bottom w:val="single" w:sz="4" w:space="0" w:color="auto"/>
              <w:right w:val="single" w:sz="4" w:space="0" w:color="auto"/>
            </w:tcBorders>
            <w:shd w:val="clear" w:color="auto" w:fill="auto"/>
            <w:vAlign w:val="center"/>
            <w:hideMark/>
          </w:tcPr>
          <w:p w14:paraId="0E6B157E" w14:textId="4D69B08A"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500</w:t>
            </w:r>
          </w:p>
        </w:tc>
        <w:tc>
          <w:tcPr>
            <w:tcW w:w="1177" w:type="dxa"/>
            <w:tcBorders>
              <w:top w:val="nil"/>
              <w:left w:val="nil"/>
              <w:bottom w:val="single" w:sz="4" w:space="0" w:color="auto"/>
              <w:right w:val="single" w:sz="4" w:space="0" w:color="auto"/>
            </w:tcBorders>
            <w:shd w:val="clear" w:color="auto" w:fill="auto"/>
            <w:vAlign w:val="center"/>
            <w:hideMark/>
          </w:tcPr>
          <w:p w14:paraId="3D2447A2"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28</w:t>
            </w:r>
          </w:p>
        </w:tc>
        <w:tc>
          <w:tcPr>
            <w:tcW w:w="1317" w:type="dxa"/>
            <w:tcBorders>
              <w:top w:val="nil"/>
              <w:left w:val="nil"/>
              <w:bottom w:val="single" w:sz="4" w:space="0" w:color="auto"/>
              <w:right w:val="single" w:sz="4" w:space="0" w:color="auto"/>
            </w:tcBorders>
            <w:shd w:val="clear" w:color="auto" w:fill="auto"/>
            <w:vAlign w:val="center"/>
            <w:hideMark/>
          </w:tcPr>
          <w:p w14:paraId="33DCE8EB"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13 857</w:t>
            </w:r>
          </w:p>
        </w:tc>
        <w:tc>
          <w:tcPr>
            <w:tcW w:w="1892" w:type="dxa"/>
            <w:tcBorders>
              <w:top w:val="nil"/>
              <w:left w:val="nil"/>
              <w:bottom w:val="single" w:sz="4" w:space="0" w:color="auto"/>
              <w:right w:val="single" w:sz="4" w:space="0" w:color="auto"/>
            </w:tcBorders>
            <w:shd w:val="clear" w:color="auto" w:fill="auto"/>
            <w:vAlign w:val="center"/>
            <w:hideMark/>
          </w:tcPr>
          <w:p w14:paraId="3CE05BC2"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In (zvyšuje náklady)</w:t>
            </w:r>
          </w:p>
        </w:tc>
      </w:tr>
      <w:tr w:rsidR="00F96840" w:rsidRPr="00F96840" w14:paraId="0CF545CA" w14:textId="77777777" w:rsidTr="00FF4FE1">
        <w:trPr>
          <w:trHeight w:val="765"/>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067B868F"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11</w:t>
            </w:r>
          </w:p>
        </w:tc>
        <w:tc>
          <w:tcPr>
            <w:tcW w:w="3763" w:type="dxa"/>
            <w:tcBorders>
              <w:top w:val="nil"/>
              <w:left w:val="nil"/>
              <w:bottom w:val="single" w:sz="4" w:space="0" w:color="auto"/>
              <w:right w:val="single" w:sz="4" w:space="0" w:color="auto"/>
            </w:tcBorders>
            <w:shd w:val="clear" w:color="auto" w:fill="auto"/>
            <w:vAlign w:val="center"/>
            <w:hideMark/>
          </w:tcPr>
          <w:p w14:paraId="4BE5D08C"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Oznámenie zmeny prevádzkovateľa zdroja alebo jeho časti a zánik zdroja.</w:t>
            </w:r>
          </w:p>
        </w:tc>
        <w:tc>
          <w:tcPr>
            <w:tcW w:w="1574" w:type="dxa"/>
            <w:tcBorders>
              <w:top w:val="nil"/>
              <w:left w:val="nil"/>
              <w:bottom w:val="single" w:sz="4" w:space="0" w:color="auto"/>
              <w:right w:val="single" w:sz="4" w:space="0" w:color="auto"/>
            </w:tcBorders>
            <w:shd w:val="clear" w:color="auto" w:fill="auto"/>
            <w:vAlign w:val="center"/>
            <w:hideMark/>
          </w:tcPr>
          <w:p w14:paraId="4A7E7854"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70DB16D0"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 34 ods. 1 písm. j)</w:t>
            </w:r>
            <w:r w:rsidRPr="00F96840">
              <w:rPr>
                <w:rFonts w:ascii="Times New Roman" w:eastAsia="Times New Roman" w:hAnsi="Times New Roman" w:cs="Times New Roman"/>
                <w:color w:val="000000"/>
                <w:sz w:val="20"/>
                <w:szCs w:val="20"/>
                <w:lang w:eastAsia="sk-SK"/>
              </w:rPr>
              <w:br/>
              <w:t>§ 35 ods. 1 písm. l)</w:t>
            </w:r>
          </w:p>
        </w:tc>
        <w:tc>
          <w:tcPr>
            <w:tcW w:w="1359" w:type="dxa"/>
            <w:tcBorders>
              <w:top w:val="nil"/>
              <w:left w:val="nil"/>
              <w:bottom w:val="single" w:sz="4" w:space="0" w:color="auto"/>
              <w:right w:val="single" w:sz="4" w:space="0" w:color="auto"/>
            </w:tcBorders>
            <w:shd w:val="clear" w:color="auto" w:fill="auto"/>
            <w:vAlign w:val="center"/>
            <w:hideMark/>
          </w:tcPr>
          <w:p w14:paraId="200723C6"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4CF4204C"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4C87D462"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Prevádzkovatelia veľkých, stredných a malých zdrojov znečisťovania ovzdušia.</w:t>
            </w:r>
          </w:p>
        </w:tc>
        <w:tc>
          <w:tcPr>
            <w:tcW w:w="1079" w:type="dxa"/>
            <w:tcBorders>
              <w:top w:val="nil"/>
              <w:left w:val="nil"/>
              <w:bottom w:val="single" w:sz="4" w:space="0" w:color="auto"/>
              <w:right w:val="single" w:sz="4" w:space="0" w:color="auto"/>
            </w:tcBorders>
            <w:shd w:val="clear" w:color="auto" w:fill="auto"/>
            <w:vAlign w:val="center"/>
            <w:hideMark/>
          </w:tcPr>
          <w:p w14:paraId="11EB861A" w14:textId="0E94C5CC"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100</w:t>
            </w:r>
          </w:p>
        </w:tc>
        <w:tc>
          <w:tcPr>
            <w:tcW w:w="1357" w:type="dxa"/>
            <w:tcBorders>
              <w:top w:val="nil"/>
              <w:left w:val="nil"/>
              <w:bottom w:val="single" w:sz="4" w:space="0" w:color="auto"/>
              <w:right w:val="single" w:sz="4" w:space="0" w:color="auto"/>
            </w:tcBorders>
            <w:shd w:val="clear" w:color="auto" w:fill="auto"/>
            <w:vAlign w:val="center"/>
            <w:hideMark/>
          </w:tcPr>
          <w:p w14:paraId="13844666" w14:textId="2A6A1DE1"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100</w:t>
            </w:r>
          </w:p>
        </w:tc>
        <w:tc>
          <w:tcPr>
            <w:tcW w:w="1177" w:type="dxa"/>
            <w:tcBorders>
              <w:top w:val="nil"/>
              <w:left w:val="nil"/>
              <w:bottom w:val="single" w:sz="4" w:space="0" w:color="auto"/>
              <w:right w:val="single" w:sz="4" w:space="0" w:color="auto"/>
            </w:tcBorders>
            <w:shd w:val="clear" w:color="auto" w:fill="auto"/>
            <w:vAlign w:val="center"/>
            <w:hideMark/>
          </w:tcPr>
          <w:p w14:paraId="548D7E50"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w:t>
            </w:r>
          </w:p>
        </w:tc>
        <w:tc>
          <w:tcPr>
            <w:tcW w:w="1317" w:type="dxa"/>
            <w:tcBorders>
              <w:top w:val="nil"/>
              <w:left w:val="nil"/>
              <w:bottom w:val="single" w:sz="4" w:space="0" w:color="auto"/>
              <w:right w:val="single" w:sz="4" w:space="0" w:color="auto"/>
            </w:tcBorders>
            <w:shd w:val="clear" w:color="auto" w:fill="auto"/>
            <w:vAlign w:val="center"/>
            <w:hideMark/>
          </w:tcPr>
          <w:p w14:paraId="533392EF"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128</w:t>
            </w:r>
          </w:p>
        </w:tc>
        <w:tc>
          <w:tcPr>
            <w:tcW w:w="1892" w:type="dxa"/>
            <w:tcBorders>
              <w:top w:val="nil"/>
              <w:left w:val="nil"/>
              <w:bottom w:val="single" w:sz="4" w:space="0" w:color="auto"/>
              <w:right w:val="single" w:sz="4" w:space="0" w:color="auto"/>
            </w:tcBorders>
            <w:shd w:val="clear" w:color="auto" w:fill="auto"/>
            <w:vAlign w:val="center"/>
            <w:hideMark/>
          </w:tcPr>
          <w:p w14:paraId="7C98CCC9"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In (zvyšuje náklady)</w:t>
            </w:r>
          </w:p>
        </w:tc>
      </w:tr>
      <w:tr w:rsidR="00F96840" w:rsidRPr="00F96840" w14:paraId="13FB3CEF" w14:textId="77777777" w:rsidTr="00FF4FE1">
        <w:trPr>
          <w:trHeight w:val="510"/>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38831925"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lastRenderedPageBreak/>
              <w:t>12</w:t>
            </w:r>
          </w:p>
        </w:tc>
        <w:tc>
          <w:tcPr>
            <w:tcW w:w="3763" w:type="dxa"/>
            <w:tcBorders>
              <w:top w:val="nil"/>
              <w:left w:val="nil"/>
              <w:bottom w:val="single" w:sz="4" w:space="0" w:color="auto"/>
              <w:right w:val="single" w:sz="4" w:space="0" w:color="auto"/>
            </w:tcBorders>
            <w:shd w:val="clear" w:color="auto" w:fill="auto"/>
            <w:vAlign w:val="center"/>
            <w:hideMark/>
          </w:tcPr>
          <w:p w14:paraId="18687437"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Oznámenie vykonávania vybranej osobitnej činnosti.</w:t>
            </w:r>
          </w:p>
        </w:tc>
        <w:tc>
          <w:tcPr>
            <w:tcW w:w="1574" w:type="dxa"/>
            <w:tcBorders>
              <w:top w:val="nil"/>
              <w:left w:val="nil"/>
              <w:bottom w:val="single" w:sz="4" w:space="0" w:color="auto"/>
              <w:right w:val="single" w:sz="4" w:space="0" w:color="auto"/>
            </w:tcBorders>
            <w:shd w:val="clear" w:color="auto" w:fill="auto"/>
            <w:vAlign w:val="center"/>
            <w:hideMark/>
          </w:tcPr>
          <w:p w14:paraId="7A3F184D"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61943642"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 36 ods. 1 písm. a)</w:t>
            </w:r>
          </w:p>
        </w:tc>
        <w:tc>
          <w:tcPr>
            <w:tcW w:w="1359" w:type="dxa"/>
            <w:tcBorders>
              <w:top w:val="nil"/>
              <w:left w:val="nil"/>
              <w:bottom w:val="single" w:sz="4" w:space="0" w:color="auto"/>
              <w:right w:val="single" w:sz="4" w:space="0" w:color="auto"/>
            </w:tcBorders>
            <w:shd w:val="clear" w:color="auto" w:fill="auto"/>
            <w:vAlign w:val="center"/>
            <w:hideMark/>
          </w:tcPr>
          <w:p w14:paraId="0DF27E96"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2AEEF698"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2C76DE3E"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Právnické osoby a fyzické osoby oprávnené na podnikanie.</w:t>
            </w:r>
          </w:p>
        </w:tc>
        <w:tc>
          <w:tcPr>
            <w:tcW w:w="1079" w:type="dxa"/>
            <w:tcBorders>
              <w:top w:val="nil"/>
              <w:left w:val="nil"/>
              <w:bottom w:val="single" w:sz="4" w:space="0" w:color="auto"/>
              <w:right w:val="single" w:sz="4" w:space="0" w:color="auto"/>
            </w:tcBorders>
            <w:shd w:val="clear" w:color="auto" w:fill="auto"/>
            <w:vAlign w:val="center"/>
            <w:hideMark/>
          </w:tcPr>
          <w:p w14:paraId="6738ACC4" w14:textId="2B113FAA"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100</w:t>
            </w:r>
          </w:p>
        </w:tc>
        <w:tc>
          <w:tcPr>
            <w:tcW w:w="1357" w:type="dxa"/>
            <w:tcBorders>
              <w:top w:val="nil"/>
              <w:left w:val="nil"/>
              <w:bottom w:val="single" w:sz="4" w:space="0" w:color="auto"/>
              <w:right w:val="single" w:sz="4" w:space="0" w:color="auto"/>
            </w:tcBorders>
            <w:shd w:val="clear" w:color="auto" w:fill="auto"/>
            <w:vAlign w:val="center"/>
            <w:hideMark/>
          </w:tcPr>
          <w:p w14:paraId="0448B68B" w14:textId="344FEA30"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100</w:t>
            </w:r>
          </w:p>
        </w:tc>
        <w:tc>
          <w:tcPr>
            <w:tcW w:w="1177" w:type="dxa"/>
            <w:tcBorders>
              <w:top w:val="nil"/>
              <w:left w:val="nil"/>
              <w:bottom w:val="single" w:sz="4" w:space="0" w:color="auto"/>
              <w:right w:val="single" w:sz="4" w:space="0" w:color="auto"/>
            </w:tcBorders>
            <w:shd w:val="clear" w:color="auto" w:fill="auto"/>
            <w:vAlign w:val="center"/>
            <w:hideMark/>
          </w:tcPr>
          <w:p w14:paraId="748FB614"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w:t>
            </w:r>
          </w:p>
        </w:tc>
        <w:tc>
          <w:tcPr>
            <w:tcW w:w="1317" w:type="dxa"/>
            <w:tcBorders>
              <w:top w:val="nil"/>
              <w:left w:val="nil"/>
              <w:bottom w:val="single" w:sz="4" w:space="0" w:color="auto"/>
              <w:right w:val="single" w:sz="4" w:space="0" w:color="auto"/>
            </w:tcBorders>
            <w:shd w:val="clear" w:color="auto" w:fill="auto"/>
            <w:vAlign w:val="center"/>
            <w:hideMark/>
          </w:tcPr>
          <w:p w14:paraId="48491753"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128</w:t>
            </w:r>
          </w:p>
        </w:tc>
        <w:tc>
          <w:tcPr>
            <w:tcW w:w="1892" w:type="dxa"/>
            <w:tcBorders>
              <w:top w:val="nil"/>
              <w:left w:val="nil"/>
              <w:bottom w:val="single" w:sz="4" w:space="0" w:color="auto"/>
              <w:right w:val="single" w:sz="4" w:space="0" w:color="auto"/>
            </w:tcBorders>
            <w:shd w:val="clear" w:color="auto" w:fill="auto"/>
            <w:vAlign w:val="center"/>
            <w:hideMark/>
          </w:tcPr>
          <w:p w14:paraId="3710A0F2"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In (zvyšuje náklady)</w:t>
            </w:r>
          </w:p>
        </w:tc>
      </w:tr>
      <w:tr w:rsidR="00F96840" w:rsidRPr="00F96840" w14:paraId="31A66459" w14:textId="77777777" w:rsidTr="00FF4FE1">
        <w:trPr>
          <w:trHeight w:val="765"/>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85D4836"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13</w:t>
            </w:r>
          </w:p>
        </w:tc>
        <w:tc>
          <w:tcPr>
            <w:tcW w:w="3763" w:type="dxa"/>
            <w:tcBorders>
              <w:top w:val="nil"/>
              <w:left w:val="nil"/>
              <w:bottom w:val="single" w:sz="4" w:space="0" w:color="auto"/>
              <w:right w:val="single" w:sz="4" w:space="0" w:color="auto"/>
            </w:tcBorders>
            <w:shd w:val="clear" w:color="auto" w:fill="auto"/>
            <w:vAlign w:val="center"/>
            <w:hideMark/>
          </w:tcPr>
          <w:p w14:paraId="1DA7F99D"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Vydanie povolenia na zmenu podmienok povolenia stacionárneho zdroja znečisťovania ovzdušia.</w:t>
            </w:r>
          </w:p>
        </w:tc>
        <w:tc>
          <w:tcPr>
            <w:tcW w:w="1574" w:type="dxa"/>
            <w:tcBorders>
              <w:top w:val="nil"/>
              <w:left w:val="nil"/>
              <w:bottom w:val="single" w:sz="4" w:space="0" w:color="auto"/>
              <w:right w:val="single" w:sz="4" w:space="0" w:color="auto"/>
            </w:tcBorders>
            <w:shd w:val="clear" w:color="auto" w:fill="auto"/>
            <w:vAlign w:val="center"/>
            <w:hideMark/>
          </w:tcPr>
          <w:p w14:paraId="501FC623"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6E011F34"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 27 ods. 13 písm. a)</w:t>
            </w:r>
          </w:p>
        </w:tc>
        <w:tc>
          <w:tcPr>
            <w:tcW w:w="1359" w:type="dxa"/>
            <w:tcBorders>
              <w:top w:val="nil"/>
              <w:left w:val="nil"/>
              <w:bottom w:val="single" w:sz="4" w:space="0" w:color="auto"/>
              <w:right w:val="single" w:sz="4" w:space="0" w:color="auto"/>
            </w:tcBorders>
            <w:shd w:val="clear" w:color="auto" w:fill="auto"/>
            <w:vAlign w:val="center"/>
            <w:hideMark/>
          </w:tcPr>
          <w:p w14:paraId="3C16FCB6"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58E99E78"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15713EF5"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Prevádzkovatelia stacionárnych zdrojov znečisťovania ovzdušia.</w:t>
            </w:r>
          </w:p>
        </w:tc>
        <w:tc>
          <w:tcPr>
            <w:tcW w:w="1079" w:type="dxa"/>
            <w:tcBorders>
              <w:top w:val="nil"/>
              <w:left w:val="nil"/>
              <w:bottom w:val="single" w:sz="4" w:space="0" w:color="auto"/>
              <w:right w:val="single" w:sz="4" w:space="0" w:color="auto"/>
            </w:tcBorders>
            <w:shd w:val="clear" w:color="auto" w:fill="auto"/>
            <w:vAlign w:val="center"/>
            <w:hideMark/>
          </w:tcPr>
          <w:p w14:paraId="3488FCEB" w14:textId="11F58051"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300</w:t>
            </w:r>
          </w:p>
        </w:tc>
        <w:tc>
          <w:tcPr>
            <w:tcW w:w="1357" w:type="dxa"/>
            <w:tcBorders>
              <w:top w:val="nil"/>
              <w:left w:val="nil"/>
              <w:bottom w:val="single" w:sz="4" w:space="0" w:color="auto"/>
              <w:right w:val="single" w:sz="4" w:space="0" w:color="auto"/>
            </w:tcBorders>
            <w:shd w:val="clear" w:color="auto" w:fill="auto"/>
            <w:vAlign w:val="center"/>
            <w:hideMark/>
          </w:tcPr>
          <w:p w14:paraId="065B9AE4" w14:textId="7B26BA00"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300</w:t>
            </w:r>
          </w:p>
        </w:tc>
        <w:tc>
          <w:tcPr>
            <w:tcW w:w="1177" w:type="dxa"/>
            <w:tcBorders>
              <w:top w:val="nil"/>
              <w:left w:val="nil"/>
              <w:bottom w:val="single" w:sz="4" w:space="0" w:color="auto"/>
              <w:right w:val="single" w:sz="4" w:space="0" w:color="auto"/>
            </w:tcBorders>
            <w:shd w:val="clear" w:color="auto" w:fill="auto"/>
            <w:vAlign w:val="center"/>
            <w:hideMark/>
          </w:tcPr>
          <w:p w14:paraId="0351D64D"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19</w:t>
            </w:r>
          </w:p>
        </w:tc>
        <w:tc>
          <w:tcPr>
            <w:tcW w:w="1317" w:type="dxa"/>
            <w:tcBorders>
              <w:top w:val="nil"/>
              <w:left w:val="nil"/>
              <w:bottom w:val="single" w:sz="4" w:space="0" w:color="auto"/>
              <w:right w:val="single" w:sz="4" w:space="0" w:color="auto"/>
            </w:tcBorders>
            <w:shd w:val="clear" w:color="auto" w:fill="auto"/>
            <w:vAlign w:val="center"/>
            <w:hideMark/>
          </w:tcPr>
          <w:p w14:paraId="759707A9"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5 558</w:t>
            </w:r>
          </w:p>
        </w:tc>
        <w:tc>
          <w:tcPr>
            <w:tcW w:w="1892" w:type="dxa"/>
            <w:tcBorders>
              <w:top w:val="nil"/>
              <w:left w:val="nil"/>
              <w:bottom w:val="single" w:sz="4" w:space="0" w:color="auto"/>
              <w:right w:val="single" w:sz="4" w:space="0" w:color="auto"/>
            </w:tcBorders>
            <w:shd w:val="clear" w:color="auto" w:fill="auto"/>
            <w:vAlign w:val="center"/>
            <w:hideMark/>
          </w:tcPr>
          <w:p w14:paraId="3E0DC75F"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In (zvyšuje náklady)</w:t>
            </w:r>
          </w:p>
        </w:tc>
      </w:tr>
      <w:tr w:rsidR="00F96840" w:rsidRPr="00F96840" w14:paraId="7EB61DF3" w14:textId="77777777" w:rsidTr="00FF4FE1">
        <w:trPr>
          <w:trHeight w:val="510"/>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57648631"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14</w:t>
            </w:r>
          </w:p>
        </w:tc>
        <w:tc>
          <w:tcPr>
            <w:tcW w:w="3763" w:type="dxa"/>
            <w:tcBorders>
              <w:top w:val="nil"/>
              <w:left w:val="nil"/>
              <w:bottom w:val="single" w:sz="4" w:space="0" w:color="auto"/>
              <w:right w:val="single" w:sz="4" w:space="0" w:color="auto"/>
            </w:tcBorders>
            <w:shd w:val="clear" w:color="auto" w:fill="auto"/>
            <w:vAlign w:val="center"/>
            <w:hideMark/>
          </w:tcPr>
          <w:p w14:paraId="467CFA2A"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Jednorazové povolenie na vyhotovenie odborného posudku.</w:t>
            </w:r>
          </w:p>
        </w:tc>
        <w:tc>
          <w:tcPr>
            <w:tcW w:w="1574" w:type="dxa"/>
            <w:tcBorders>
              <w:top w:val="nil"/>
              <w:left w:val="nil"/>
              <w:bottom w:val="single" w:sz="4" w:space="0" w:color="auto"/>
              <w:right w:val="single" w:sz="4" w:space="0" w:color="auto"/>
            </w:tcBorders>
            <w:shd w:val="clear" w:color="auto" w:fill="auto"/>
            <w:vAlign w:val="center"/>
            <w:hideMark/>
          </w:tcPr>
          <w:p w14:paraId="4395FA78"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6BB6A5EF"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 57 ods. 4</w:t>
            </w:r>
          </w:p>
        </w:tc>
        <w:tc>
          <w:tcPr>
            <w:tcW w:w="1359" w:type="dxa"/>
            <w:tcBorders>
              <w:top w:val="nil"/>
              <w:left w:val="nil"/>
              <w:bottom w:val="single" w:sz="4" w:space="0" w:color="auto"/>
              <w:right w:val="single" w:sz="4" w:space="0" w:color="auto"/>
            </w:tcBorders>
            <w:shd w:val="clear" w:color="auto" w:fill="auto"/>
            <w:vAlign w:val="center"/>
            <w:hideMark/>
          </w:tcPr>
          <w:p w14:paraId="5908A195"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3B2BB05D"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1619B475"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Osoba s odbornými predpokladmi na vyhotovenie odborného posudku.</w:t>
            </w:r>
          </w:p>
        </w:tc>
        <w:tc>
          <w:tcPr>
            <w:tcW w:w="1079" w:type="dxa"/>
            <w:tcBorders>
              <w:top w:val="nil"/>
              <w:left w:val="nil"/>
              <w:bottom w:val="single" w:sz="4" w:space="0" w:color="auto"/>
              <w:right w:val="single" w:sz="4" w:space="0" w:color="auto"/>
            </w:tcBorders>
            <w:shd w:val="clear" w:color="auto" w:fill="auto"/>
            <w:vAlign w:val="center"/>
            <w:hideMark/>
          </w:tcPr>
          <w:p w14:paraId="732CA9B8" w14:textId="6D4252B8"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10</w:t>
            </w:r>
          </w:p>
        </w:tc>
        <w:tc>
          <w:tcPr>
            <w:tcW w:w="1357" w:type="dxa"/>
            <w:tcBorders>
              <w:top w:val="nil"/>
              <w:left w:val="nil"/>
              <w:bottom w:val="single" w:sz="4" w:space="0" w:color="auto"/>
              <w:right w:val="single" w:sz="4" w:space="0" w:color="auto"/>
            </w:tcBorders>
            <w:shd w:val="clear" w:color="auto" w:fill="auto"/>
            <w:vAlign w:val="center"/>
            <w:hideMark/>
          </w:tcPr>
          <w:p w14:paraId="1377E10C" w14:textId="6A155FBB"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10</w:t>
            </w:r>
          </w:p>
        </w:tc>
        <w:tc>
          <w:tcPr>
            <w:tcW w:w="1177" w:type="dxa"/>
            <w:tcBorders>
              <w:top w:val="nil"/>
              <w:left w:val="nil"/>
              <w:bottom w:val="single" w:sz="4" w:space="0" w:color="auto"/>
              <w:right w:val="single" w:sz="4" w:space="0" w:color="auto"/>
            </w:tcBorders>
            <w:shd w:val="clear" w:color="auto" w:fill="auto"/>
            <w:vAlign w:val="center"/>
            <w:hideMark/>
          </w:tcPr>
          <w:p w14:paraId="79013DBB"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29</w:t>
            </w:r>
          </w:p>
        </w:tc>
        <w:tc>
          <w:tcPr>
            <w:tcW w:w="1317" w:type="dxa"/>
            <w:tcBorders>
              <w:top w:val="nil"/>
              <w:left w:val="nil"/>
              <w:bottom w:val="single" w:sz="4" w:space="0" w:color="auto"/>
              <w:right w:val="single" w:sz="4" w:space="0" w:color="auto"/>
            </w:tcBorders>
            <w:shd w:val="clear" w:color="auto" w:fill="auto"/>
            <w:vAlign w:val="center"/>
            <w:hideMark/>
          </w:tcPr>
          <w:p w14:paraId="3FAA2DDD"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285</w:t>
            </w:r>
          </w:p>
        </w:tc>
        <w:tc>
          <w:tcPr>
            <w:tcW w:w="1892" w:type="dxa"/>
            <w:tcBorders>
              <w:top w:val="nil"/>
              <w:left w:val="nil"/>
              <w:bottom w:val="single" w:sz="4" w:space="0" w:color="auto"/>
              <w:right w:val="single" w:sz="4" w:space="0" w:color="auto"/>
            </w:tcBorders>
            <w:shd w:val="clear" w:color="auto" w:fill="auto"/>
            <w:vAlign w:val="center"/>
            <w:hideMark/>
          </w:tcPr>
          <w:p w14:paraId="7EAE45BB"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In (zvyšuje náklady)</w:t>
            </w:r>
          </w:p>
        </w:tc>
      </w:tr>
      <w:tr w:rsidR="00F96840" w:rsidRPr="00F96840" w14:paraId="499BC7ED" w14:textId="77777777" w:rsidTr="00FF4FE1">
        <w:trPr>
          <w:trHeight w:val="510"/>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2BA7FFC5"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15</w:t>
            </w:r>
          </w:p>
        </w:tc>
        <w:tc>
          <w:tcPr>
            <w:tcW w:w="3763" w:type="dxa"/>
            <w:tcBorders>
              <w:top w:val="nil"/>
              <w:left w:val="nil"/>
              <w:bottom w:val="single" w:sz="4" w:space="0" w:color="auto"/>
              <w:right w:val="single" w:sz="4" w:space="0" w:color="auto"/>
            </w:tcBorders>
            <w:shd w:val="clear" w:color="auto" w:fill="auto"/>
            <w:vAlign w:val="center"/>
            <w:hideMark/>
          </w:tcPr>
          <w:p w14:paraId="670BF238"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Povolenie na vykonanie jednotlivej oprávnenej technickej činnosti.</w:t>
            </w:r>
          </w:p>
        </w:tc>
        <w:tc>
          <w:tcPr>
            <w:tcW w:w="1574" w:type="dxa"/>
            <w:tcBorders>
              <w:top w:val="nil"/>
              <w:left w:val="nil"/>
              <w:bottom w:val="single" w:sz="4" w:space="0" w:color="auto"/>
              <w:right w:val="single" w:sz="4" w:space="0" w:color="auto"/>
            </w:tcBorders>
            <w:shd w:val="clear" w:color="auto" w:fill="auto"/>
            <w:vAlign w:val="center"/>
            <w:hideMark/>
          </w:tcPr>
          <w:p w14:paraId="50583D63"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6437E025"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 59 ods. 1</w:t>
            </w:r>
          </w:p>
        </w:tc>
        <w:tc>
          <w:tcPr>
            <w:tcW w:w="1359" w:type="dxa"/>
            <w:tcBorders>
              <w:top w:val="nil"/>
              <w:left w:val="nil"/>
              <w:bottom w:val="single" w:sz="4" w:space="0" w:color="auto"/>
              <w:right w:val="single" w:sz="4" w:space="0" w:color="auto"/>
            </w:tcBorders>
            <w:shd w:val="clear" w:color="auto" w:fill="auto"/>
            <w:vAlign w:val="center"/>
            <w:hideMark/>
          </w:tcPr>
          <w:p w14:paraId="4E9EDBD5"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3F6465E7"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09A61B80"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Žiadatelia o vykonanie jednotlivej OTČ.</w:t>
            </w:r>
          </w:p>
        </w:tc>
        <w:tc>
          <w:tcPr>
            <w:tcW w:w="1079" w:type="dxa"/>
            <w:tcBorders>
              <w:top w:val="nil"/>
              <w:left w:val="nil"/>
              <w:bottom w:val="single" w:sz="4" w:space="0" w:color="auto"/>
              <w:right w:val="single" w:sz="4" w:space="0" w:color="auto"/>
            </w:tcBorders>
            <w:shd w:val="clear" w:color="auto" w:fill="auto"/>
            <w:vAlign w:val="center"/>
            <w:hideMark/>
          </w:tcPr>
          <w:p w14:paraId="4479A30A" w14:textId="7FF0961A"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10</w:t>
            </w:r>
          </w:p>
        </w:tc>
        <w:tc>
          <w:tcPr>
            <w:tcW w:w="1357" w:type="dxa"/>
            <w:tcBorders>
              <w:top w:val="nil"/>
              <w:left w:val="nil"/>
              <w:bottom w:val="single" w:sz="4" w:space="0" w:color="auto"/>
              <w:right w:val="single" w:sz="4" w:space="0" w:color="auto"/>
            </w:tcBorders>
            <w:shd w:val="clear" w:color="auto" w:fill="auto"/>
            <w:vAlign w:val="center"/>
            <w:hideMark/>
          </w:tcPr>
          <w:p w14:paraId="0970908D" w14:textId="6FDEFDFB"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10</w:t>
            </w:r>
          </w:p>
        </w:tc>
        <w:tc>
          <w:tcPr>
            <w:tcW w:w="1177" w:type="dxa"/>
            <w:tcBorders>
              <w:top w:val="nil"/>
              <w:left w:val="nil"/>
              <w:bottom w:val="single" w:sz="4" w:space="0" w:color="auto"/>
              <w:right w:val="single" w:sz="4" w:space="0" w:color="auto"/>
            </w:tcBorders>
            <w:shd w:val="clear" w:color="auto" w:fill="auto"/>
            <w:vAlign w:val="center"/>
            <w:hideMark/>
          </w:tcPr>
          <w:p w14:paraId="3E662380"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19</w:t>
            </w:r>
          </w:p>
        </w:tc>
        <w:tc>
          <w:tcPr>
            <w:tcW w:w="1317" w:type="dxa"/>
            <w:tcBorders>
              <w:top w:val="nil"/>
              <w:left w:val="nil"/>
              <w:bottom w:val="single" w:sz="4" w:space="0" w:color="auto"/>
              <w:right w:val="single" w:sz="4" w:space="0" w:color="auto"/>
            </w:tcBorders>
            <w:shd w:val="clear" w:color="auto" w:fill="auto"/>
            <w:vAlign w:val="center"/>
            <w:hideMark/>
          </w:tcPr>
          <w:p w14:paraId="6F6CBAC4"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185</w:t>
            </w:r>
          </w:p>
        </w:tc>
        <w:tc>
          <w:tcPr>
            <w:tcW w:w="1892" w:type="dxa"/>
            <w:tcBorders>
              <w:top w:val="nil"/>
              <w:left w:val="nil"/>
              <w:bottom w:val="single" w:sz="4" w:space="0" w:color="auto"/>
              <w:right w:val="single" w:sz="4" w:space="0" w:color="auto"/>
            </w:tcBorders>
            <w:shd w:val="clear" w:color="auto" w:fill="auto"/>
            <w:vAlign w:val="center"/>
            <w:hideMark/>
          </w:tcPr>
          <w:p w14:paraId="3945E62B"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In (zvyšuje náklady)</w:t>
            </w:r>
          </w:p>
        </w:tc>
      </w:tr>
      <w:tr w:rsidR="00F96840" w:rsidRPr="00F96840" w14:paraId="666268C2" w14:textId="77777777" w:rsidTr="00FF4FE1">
        <w:trPr>
          <w:trHeight w:val="1530"/>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7851B3CC"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16</w:t>
            </w:r>
          </w:p>
        </w:tc>
        <w:tc>
          <w:tcPr>
            <w:tcW w:w="3763" w:type="dxa"/>
            <w:tcBorders>
              <w:top w:val="nil"/>
              <w:left w:val="nil"/>
              <w:bottom w:val="single" w:sz="4" w:space="0" w:color="auto"/>
              <w:right w:val="single" w:sz="4" w:space="0" w:color="auto"/>
            </w:tcBorders>
            <w:shd w:val="clear" w:color="auto" w:fill="auto"/>
            <w:vAlign w:val="center"/>
            <w:hideMark/>
          </w:tcPr>
          <w:p w14:paraId="716B9E1B"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Oznámenie výkon aplikácie a zapracovania hnojív do pôdy okolitým obciam.</w:t>
            </w:r>
          </w:p>
        </w:tc>
        <w:tc>
          <w:tcPr>
            <w:tcW w:w="1574" w:type="dxa"/>
            <w:tcBorders>
              <w:top w:val="nil"/>
              <w:left w:val="nil"/>
              <w:bottom w:val="single" w:sz="4" w:space="0" w:color="auto"/>
              <w:right w:val="single" w:sz="4" w:space="0" w:color="auto"/>
            </w:tcBorders>
            <w:shd w:val="clear" w:color="auto" w:fill="auto"/>
            <w:vAlign w:val="center"/>
            <w:hideMark/>
          </w:tcPr>
          <w:p w14:paraId="489D5B88"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57CD55A2"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 34 ods. 2 písm. k)</w:t>
            </w:r>
            <w:r w:rsidRPr="00F96840">
              <w:rPr>
                <w:rFonts w:ascii="Times New Roman" w:eastAsia="Times New Roman" w:hAnsi="Times New Roman" w:cs="Times New Roman"/>
                <w:color w:val="000000"/>
                <w:sz w:val="20"/>
                <w:szCs w:val="20"/>
                <w:lang w:eastAsia="sk-SK"/>
              </w:rPr>
              <w:br/>
              <w:t>§ 35 ods. 1 písm. m)</w:t>
            </w:r>
            <w:r w:rsidRPr="00F96840">
              <w:rPr>
                <w:rFonts w:ascii="Times New Roman" w:eastAsia="Times New Roman" w:hAnsi="Times New Roman" w:cs="Times New Roman"/>
                <w:color w:val="000000"/>
                <w:sz w:val="20"/>
                <w:szCs w:val="20"/>
                <w:lang w:eastAsia="sk-SK"/>
              </w:rPr>
              <w:br/>
              <w:t>§ 36 ods. 1 písm. a)</w:t>
            </w:r>
          </w:p>
        </w:tc>
        <w:tc>
          <w:tcPr>
            <w:tcW w:w="1359" w:type="dxa"/>
            <w:tcBorders>
              <w:top w:val="nil"/>
              <w:left w:val="nil"/>
              <w:bottom w:val="single" w:sz="4" w:space="0" w:color="auto"/>
              <w:right w:val="single" w:sz="4" w:space="0" w:color="auto"/>
            </w:tcBorders>
            <w:shd w:val="clear" w:color="auto" w:fill="auto"/>
            <w:vAlign w:val="center"/>
            <w:hideMark/>
          </w:tcPr>
          <w:p w14:paraId="7B5B10E6"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6FA43AB8"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0A6D85BB"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Prevádzkovatelia malých, stredných a veľkých zdrojov znečisťovania ovzdušia a osoby vykonávajúce osobitné činnosti.</w:t>
            </w:r>
          </w:p>
        </w:tc>
        <w:tc>
          <w:tcPr>
            <w:tcW w:w="1079" w:type="dxa"/>
            <w:tcBorders>
              <w:top w:val="nil"/>
              <w:left w:val="nil"/>
              <w:bottom w:val="single" w:sz="4" w:space="0" w:color="auto"/>
              <w:right w:val="single" w:sz="4" w:space="0" w:color="auto"/>
            </w:tcBorders>
            <w:shd w:val="clear" w:color="auto" w:fill="auto"/>
            <w:vAlign w:val="center"/>
            <w:hideMark/>
          </w:tcPr>
          <w:p w14:paraId="26B0052B" w14:textId="38D87F3A"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6 875</w:t>
            </w:r>
          </w:p>
        </w:tc>
        <w:tc>
          <w:tcPr>
            <w:tcW w:w="1357" w:type="dxa"/>
            <w:tcBorders>
              <w:top w:val="nil"/>
              <w:left w:val="nil"/>
              <w:bottom w:val="single" w:sz="4" w:space="0" w:color="auto"/>
              <w:right w:val="single" w:sz="4" w:space="0" w:color="auto"/>
            </w:tcBorders>
            <w:shd w:val="clear" w:color="auto" w:fill="auto"/>
            <w:vAlign w:val="center"/>
            <w:hideMark/>
          </w:tcPr>
          <w:p w14:paraId="49C2F8DE" w14:textId="5E5A2883"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6 875</w:t>
            </w:r>
          </w:p>
        </w:tc>
        <w:tc>
          <w:tcPr>
            <w:tcW w:w="1177" w:type="dxa"/>
            <w:tcBorders>
              <w:top w:val="nil"/>
              <w:left w:val="nil"/>
              <w:bottom w:val="single" w:sz="4" w:space="0" w:color="auto"/>
              <w:right w:val="single" w:sz="4" w:space="0" w:color="auto"/>
            </w:tcBorders>
            <w:shd w:val="clear" w:color="auto" w:fill="auto"/>
            <w:vAlign w:val="center"/>
            <w:hideMark/>
          </w:tcPr>
          <w:p w14:paraId="57D249F8"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5</w:t>
            </w:r>
          </w:p>
        </w:tc>
        <w:tc>
          <w:tcPr>
            <w:tcW w:w="1317" w:type="dxa"/>
            <w:tcBorders>
              <w:top w:val="nil"/>
              <w:left w:val="nil"/>
              <w:bottom w:val="single" w:sz="4" w:space="0" w:color="auto"/>
              <w:right w:val="single" w:sz="4" w:space="0" w:color="auto"/>
            </w:tcBorders>
            <w:shd w:val="clear" w:color="auto" w:fill="auto"/>
            <w:vAlign w:val="center"/>
            <w:hideMark/>
          </w:tcPr>
          <w:p w14:paraId="396C8975"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35 175</w:t>
            </w:r>
          </w:p>
        </w:tc>
        <w:tc>
          <w:tcPr>
            <w:tcW w:w="1892" w:type="dxa"/>
            <w:tcBorders>
              <w:top w:val="nil"/>
              <w:left w:val="nil"/>
              <w:bottom w:val="single" w:sz="4" w:space="0" w:color="auto"/>
              <w:right w:val="single" w:sz="4" w:space="0" w:color="auto"/>
            </w:tcBorders>
            <w:shd w:val="clear" w:color="auto" w:fill="auto"/>
            <w:vAlign w:val="center"/>
            <w:hideMark/>
          </w:tcPr>
          <w:p w14:paraId="13E22998"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In (zvyšuje náklady)</w:t>
            </w:r>
          </w:p>
        </w:tc>
      </w:tr>
      <w:tr w:rsidR="00F96840" w:rsidRPr="00F96840" w14:paraId="017570D3" w14:textId="77777777" w:rsidTr="00FF4FE1">
        <w:trPr>
          <w:trHeight w:val="510"/>
          <w:jc w:val="center"/>
        </w:trPr>
        <w:tc>
          <w:tcPr>
            <w:tcW w:w="897" w:type="dxa"/>
            <w:tcBorders>
              <w:top w:val="nil"/>
              <w:left w:val="single" w:sz="4" w:space="0" w:color="auto"/>
              <w:bottom w:val="single" w:sz="4" w:space="0" w:color="auto"/>
              <w:right w:val="single" w:sz="4" w:space="0" w:color="auto"/>
            </w:tcBorders>
            <w:shd w:val="clear" w:color="auto" w:fill="auto"/>
            <w:vAlign w:val="center"/>
            <w:hideMark/>
          </w:tcPr>
          <w:p w14:paraId="6859D1AF"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17</w:t>
            </w:r>
          </w:p>
        </w:tc>
        <w:tc>
          <w:tcPr>
            <w:tcW w:w="3763" w:type="dxa"/>
            <w:tcBorders>
              <w:top w:val="nil"/>
              <w:left w:val="nil"/>
              <w:bottom w:val="single" w:sz="4" w:space="0" w:color="auto"/>
              <w:right w:val="single" w:sz="4" w:space="0" w:color="auto"/>
            </w:tcBorders>
            <w:shd w:val="clear" w:color="auto" w:fill="auto"/>
            <w:vAlign w:val="center"/>
            <w:hideMark/>
          </w:tcPr>
          <w:p w14:paraId="58CE2667"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Predloženie správy zo skúšobnej prevádzky na vyzvanie povoľujúceho orgánu.</w:t>
            </w:r>
          </w:p>
        </w:tc>
        <w:tc>
          <w:tcPr>
            <w:tcW w:w="1574" w:type="dxa"/>
            <w:tcBorders>
              <w:top w:val="nil"/>
              <w:left w:val="nil"/>
              <w:bottom w:val="single" w:sz="4" w:space="0" w:color="auto"/>
              <w:right w:val="single" w:sz="4" w:space="0" w:color="auto"/>
            </w:tcBorders>
            <w:shd w:val="clear" w:color="auto" w:fill="auto"/>
            <w:vAlign w:val="center"/>
            <w:hideMark/>
          </w:tcPr>
          <w:p w14:paraId="77A4129C"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návrh zákona o ochrane ovzdušia</w:t>
            </w:r>
          </w:p>
        </w:tc>
        <w:tc>
          <w:tcPr>
            <w:tcW w:w="1129" w:type="dxa"/>
            <w:tcBorders>
              <w:top w:val="nil"/>
              <w:left w:val="nil"/>
              <w:bottom w:val="single" w:sz="4" w:space="0" w:color="auto"/>
              <w:right w:val="single" w:sz="4" w:space="0" w:color="auto"/>
            </w:tcBorders>
            <w:shd w:val="clear" w:color="auto" w:fill="auto"/>
            <w:vAlign w:val="center"/>
            <w:hideMark/>
          </w:tcPr>
          <w:p w14:paraId="6C6AD8AA"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 30 ods. 5</w:t>
            </w:r>
          </w:p>
        </w:tc>
        <w:tc>
          <w:tcPr>
            <w:tcW w:w="1359" w:type="dxa"/>
            <w:tcBorders>
              <w:top w:val="nil"/>
              <w:left w:val="nil"/>
              <w:bottom w:val="single" w:sz="4" w:space="0" w:color="auto"/>
              <w:right w:val="single" w:sz="4" w:space="0" w:color="auto"/>
            </w:tcBorders>
            <w:shd w:val="clear" w:color="auto" w:fill="auto"/>
            <w:vAlign w:val="center"/>
            <w:hideMark/>
          </w:tcPr>
          <w:p w14:paraId="5A06E479"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SK</w:t>
            </w:r>
          </w:p>
        </w:tc>
        <w:tc>
          <w:tcPr>
            <w:tcW w:w="999" w:type="dxa"/>
            <w:tcBorders>
              <w:top w:val="nil"/>
              <w:left w:val="nil"/>
              <w:bottom w:val="single" w:sz="4" w:space="0" w:color="auto"/>
              <w:right w:val="single" w:sz="4" w:space="0" w:color="auto"/>
            </w:tcBorders>
            <w:shd w:val="clear" w:color="auto" w:fill="auto"/>
            <w:vAlign w:val="center"/>
            <w:hideMark/>
          </w:tcPr>
          <w:p w14:paraId="5577D364"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01.01.23</w:t>
            </w:r>
          </w:p>
        </w:tc>
        <w:tc>
          <w:tcPr>
            <w:tcW w:w="4457" w:type="dxa"/>
            <w:tcBorders>
              <w:top w:val="nil"/>
              <w:left w:val="nil"/>
              <w:bottom w:val="single" w:sz="4" w:space="0" w:color="auto"/>
              <w:right w:val="single" w:sz="4" w:space="0" w:color="auto"/>
            </w:tcBorders>
            <w:shd w:val="clear" w:color="auto" w:fill="auto"/>
            <w:vAlign w:val="center"/>
            <w:hideMark/>
          </w:tcPr>
          <w:p w14:paraId="70F59092"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Prevádzkovatelia zdrojov znečisťovania ovzdušia.</w:t>
            </w:r>
          </w:p>
        </w:tc>
        <w:tc>
          <w:tcPr>
            <w:tcW w:w="1079" w:type="dxa"/>
            <w:tcBorders>
              <w:top w:val="nil"/>
              <w:left w:val="nil"/>
              <w:bottom w:val="single" w:sz="4" w:space="0" w:color="auto"/>
              <w:right w:val="single" w:sz="4" w:space="0" w:color="auto"/>
            </w:tcBorders>
            <w:shd w:val="clear" w:color="auto" w:fill="auto"/>
            <w:vAlign w:val="center"/>
            <w:hideMark/>
          </w:tcPr>
          <w:p w14:paraId="17B82ACD" w14:textId="4685AD3A"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50</w:t>
            </w:r>
          </w:p>
        </w:tc>
        <w:tc>
          <w:tcPr>
            <w:tcW w:w="1357" w:type="dxa"/>
            <w:tcBorders>
              <w:top w:val="nil"/>
              <w:left w:val="nil"/>
              <w:bottom w:val="single" w:sz="4" w:space="0" w:color="auto"/>
              <w:right w:val="single" w:sz="4" w:space="0" w:color="auto"/>
            </w:tcBorders>
            <w:shd w:val="clear" w:color="auto" w:fill="auto"/>
            <w:vAlign w:val="center"/>
            <w:hideMark/>
          </w:tcPr>
          <w:p w14:paraId="0F4EB465" w14:textId="448EF173"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50</w:t>
            </w:r>
          </w:p>
        </w:tc>
        <w:tc>
          <w:tcPr>
            <w:tcW w:w="1177" w:type="dxa"/>
            <w:tcBorders>
              <w:top w:val="nil"/>
              <w:left w:val="nil"/>
              <w:bottom w:val="single" w:sz="4" w:space="0" w:color="auto"/>
              <w:right w:val="single" w:sz="4" w:space="0" w:color="auto"/>
            </w:tcBorders>
            <w:shd w:val="clear" w:color="auto" w:fill="auto"/>
            <w:vAlign w:val="center"/>
            <w:hideMark/>
          </w:tcPr>
          <w:p w14:paraId="596B49D3"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28</w:t>
            </w:r>
          </w:p>
        </w:tc>
        <w:tc>
          <w:tcPr>
            <w:tcW w:w="1317" w:type="dxa"/>
            <w:tcBorders>
              <w:top w:val="nil"/>
              <w:left w:val="nil"/>
              <w:bottom w:val="single" w:sz="4" w:space="0" w:color="auto"/>
              <w:right w:val="single" w:sz="4" w:space="0" w:color="auto"/>
            </w:tcBorders>
            <w:shd w:val="clear" w:color="auto" w:fill="auto"/>
            <w:vAlign w:val="center"/>
            <w:hideMark/>
          </w:tcPr>
          <w:p w14:paraId="03FC1A45" w14:textId="77777777" w:rsidR="00F96840" w:rsidRPr="00F96840" w:rsidRDefault="00F96840" w:rsidP="00FF4FE1">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1 386</w:t>
            </w:r>
          </w:p>
        </w:tc>
        <w:tc>
          <w:tcPr>
            <w:tcW w:w="1892" w:type="dxa"/>
            <w:tcBorders>
              <w:top w:val="nil"/>
              <w:left w:val="nil"/>
              <w:bottom w:val="single" w:sz="4" w:space="0" w:color="auto"/>
              <w:right w:val="single" w:sz="4" w:space="0" w:color="auto"/>
            </w:tcBorders>
            <w:shd w:val="clear" w:color="auto" w:fill="auto"/>
            <w:vAlign w:val="center"/>
            <w:hideMark/>
          </w:tcPr>
          <w:p w14:paraId="79886AC8" w14:textId="77777777" w:rsidR="00F96840" w:rsidRPr="00F96840" w:rsidRDefault="00F96840" w:rsidP="00F96840">
            <w:pPr>
              <w:spacing w:after="0" w:line="240" w:lineRule="auto"/>
              <w:jc w:val="center"/>
              <w:rPr>
                <w:rFonts w:ascii="Times New Roman" w:eastAsia="Times New Roman" w:hAnsi="Times New Roman" w:cs="Times New Roman"/>
                <w:color w:val="000000"/>
                <w:sz w:val="20"/>
                <w:szCs w:val="20"/>
                <w:lang w:eastAsia="sk-SK"/>
              </w:rPr>
            </w:pPr>
            <w:r w:rsidRPr="00F96840">
              <w:rPr>
                <w:rFonts w:ascii="Times New Roman" w:eastAsia="Times New Roman" w:hAnsi="Times New Roman" w:cs="Times New Roman"/>
                <w:color w:val="000000"/>
                <w:sz w:val="20"/>
                <w:szCs w:val="20"/>
                <w:lang w:eastAsia="sk-SK"/>
              </w:rPr>
              <w:t>In (zvyšuje náklady)</w:t>
            </w:r>
          </w:p>
        </w:tc>
      </w:tr>
    </w:tbl>
    <w:p w14:paraId="4A856166" w14:textId="77777777" w:rsidR="003E36F2" w:rsidRPr="009A1A88" w:rsidRDefault="003E36F2" w:rsidP="00476579">
      <w:pPr>
        <w:rPr>
          <w:rFonts w:ascii="Times New Roman" w:eastAsia="Calibri" w:hAnsi="Times New Roman" w:cs="Times New Roman"/>
          <w:iCs/>
          <w:sz w:val="24"/>
          <w:szCs w:val="24"/>
        </w:rPr>
        <w:sectPr w:rsidR="003E36F2" w:rsidRPr="009A1A8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473DD34" w14:textId="6358CBF0" w:rsidR="61899542" w:rsidRPr="0063202A" w:rsidRDefault="61899542" w:rsidP="00E92652">
      <w:pPr>
        <w:pStyle w:val="Odsekzoznamu"/>
        <w:numPr>
          <w:ilvl w:val="0"/>
          <w:numId w:val="3"/>
        </w:numPr>
        <w:spacing w:beforeAutospacing="1" w:after="0" w:line="240" w:lineRule="auto"/>
        <w:ind w:left="426" w:hanging="426"/>
        <w:jc w:val="both"/>
        <w:rPr>
          <w:rFonts w:ascii="Times New Roman" w:eastAsia="Times New Roman" w:hAnsi="Times New Roman" w:cs="Times New Roman"/>
          <w:i/>
          <w:color w:val="000000" w:themeColor="text1"/>
          <w:sz w:val="20"/>
          <w:szCs w:val="20"/>
          <w:lang w:eastAsia="sk-SK"/>
        </w:rPr>
      </w:pPr>
      <w:r w:rsidRPr="0063202A">
        <w:rPr>
          <w:rFonts w:ascii="Times New Roman" w:eastAsia="Times New Roman" w:hAnsi="Times New Roman" w:cs="Times New Roman"/>
          <w:i/>
          <w:color w:val="000000" w:themeColor="text1"/>
          <w:sz w:val="24"/>
          <w:szCs w:val="24"/>
          <w:lang w:eastAsia="sk-SK"/>
        </w:rPr>
        <w:t xml:space="preserve">Elektronické oznamovanie plánovaného termínu </w:t>
      </w:r>
      <w:r w:rsidR="00D05DD7">
        <w:rPr>
          <w:rFonts w:ascii="Times New Roman" w:eastAsia="Times New Roman" w:hAnsi="Times New Roman" w:cs="Times New Roman"/>
          <w:i/>
          <w:color w:val="000000" w:themeColor="text1"/>
          <w:sz w:val="24"/>
          <w:szCs w:val="24"/>
          <w:lang w:eastAsia="sk-SK"/>
        </w:rPr>
        <w:t>oprávnenej technickej činnosti (ďalej len „</w:t>
      </w:r>
      <w:r w:rsidRPr="0063202A">
        <w:rPr>
          <w:rFonts w:ascii="Times New Roman" w:eastAsia="Times New Roman" w:hAnsi="Times New Roman" w:cs="Times New Roman"/>
          <w:i/>
          <w:color w:val="000000" w:themeColor="text1"/>
          <w:sz w:val="24"/>
          <w:szCs w:val="24"/>
          <w:lang w:eastAsia="sk-SK"/>
        </w:rPr>
        <w:t>OTČ</w:t>
      </w:r>
      <w:r w:rsidR="00D05DD7">
        <w:rPr>
          <w:rFonts w:ascii="Times New Roman" w:eastAsia="Times New Roman" w:hAnsi="Times New Roman" w:cs="Times New Roman"/>
          <w:i/>
          <w:color w:val="000000" w:themeColor="text1"/>
          <w:sz w:val="24"/>
          <w:szCs w:val="24"/>
          <w:lang w:eastAsia="sk-SK"/>
        </w:rPr>
        <w:t>“)</w:t>
      </w:r>
      <w:r w:rsidR="153741B4" w:rsidRPr="0063202A">
        <w:rPr>
          <w:rFonts w:ascii="Times New Roman" w:eastAsia="Times New Roman" w:hAnsi="Times New Roman" w:cs="Times New Roman"/>
          <w:i/>
          <w:color w:val="000000" w:themeColor="text1"/>
          <w:sz w:val="24"/>
          <w:szCs w:val="24"/>
          <w:lang w:eastAsia="sk-SK"/>
        </w:rPr>
        <w:t xml:space="preserve">, </w:t>
      </w:r>
      <w:r w:rsidR="00FD24F6">
        <w:rPr>
          <w:rFonts w:ascii="Times New Roman" w:eastAsia="Times New Roman" w:hAnsi="Times New Roman" w:cs="Times New Roman"/>
          <w:i/>
          <w:color w:val="000000" w:themeColor="text1"/>
          <w:sz w:val="24"/>
          <w:szCs w:val="24"/>
          <w:lang w:eastAsia="sk-SK"/>
        </w:rPr>
        <w:t>prípadne jej</w:t>
      </w:r>
      <w:r w:rsidR="55E1BAF2" w:rsidRPr="0063202A">
        <w:rPr>
          <w:rFonts w:ascii="Times New Roman" w:eastAsia="Times New Roman" w:hAnsi="Times New Roman" w:cs="Times New Roman"/>
          <w:i/>
          <w:color w:val="000000" w:themeColor="text1"/>
          <w:sz w:val="24"/>
          <w:szCs w:val="24"/>
          <w:lang w:eastAsia="sk-SK"/>
        </w:rPr>
        <w:t xml:space="preserve"> zrušenie</w:t>
      </w:r>
      <w:r w:rsidRPr="0063202A">
        <w:rPr>
          <w:rFonts w:ascii="Times New Roman" w:eastAsia="Times New Roman" w:hAnsi="Times New Roman" w:cs="Times New Roman"/>
          <w:i/>
          <w:color w:val="000000" w:themeColor="text1"/>
          <w:sz w:val="24"/>
          <w:szCs w:val="24"/>
          <w:lang w:eastAsia="sk-SK"/>
        </w:rPr>
        <w:t xml:space="preserve"> oprávnenou osobou vykonávať OTČ.</w:t>
      </w:r>
    </w:p>
    <w:p w14:paraId="1B3BA2EA" w14:textId="5AB8AFB3" w:rsidR="00697F1F" w:rsidRDefault="2791779A" w:rsidP="00697F1F">
      <w:pPr>
        <w:spacing w:after="0"/>
        <w:jc w:val="both"/>
        <w:rPr>
          <w:rFonts w:ascii="Times New Roman" w:hAnsi="Times New Roman" w:cs="Times New Roman"/>
          <w:sz w:val="24"/>
          <w:szCs w:val="24"/>
        </w:rPr>
      </w:pPr>
      <w:r w:rsidRPr="00697F1F">
        <w:rPr>
          <w:rFonts w:ascii="Times New Roman" w:hAnsi="Times New Roman" w:cs="Times New Roman"/>
          <w:sz w:val="24"/>
          <w:szCs w:val="24"/>
        </w:rPr>
        <w:t xml:space="preserve">Evidovaných je 7 aktívnych oprávnených osôb </w:t>
      </w:r>
      <w:r w:rsidR="000B5165">
        <w:rPr>
          <w:rFonts w:ascii="Times New Roman" w:hAnsi="Times New Roman" w:cs="Times New Roman"/>
          <w:sz w:val="24"/>
          <w:szCs w:val="24"/>
        </w:rPr>
        <w:t>vykonávajúcich</w:t>
      </w:r>
      <w:r w:rsidR="000B5165" w:rsidRPr="00697F1F">
        <w:rPr>
          <w:rFonts w:ascii="Times New Roman" w:hAnsi="Times New Roman" w:cs="Times New Roman"/>
          <w:sz w:val="24"/>
          <w:szCs w:val="24"/>
        </w:rPr>
        <w:t xml:space="preserve"> </w:t>
      </w:r>
      <w:r w:rsidRPr="00697F1F">
        <w:rPr>
          <w:rFonts w:ascii="Times New Roman" w:hAnsi="Times New Roman" w:cs="Times New Roman"/>
          <w:sz w:val="24"/>
          <w:szCs w:val="24"/>
        </w:rPr>
        <w:t>OTČ. Zoznam oprávnených osôb je zverejnený na web stránke</w:t>
      </w:r>
      <w:r w:rsidR="00697F1F">
        <w:rPr>
          <w:rFonts w:ascii="Times New Roman" w:hAnsi="Times New Roman" w:cs="Times New Roman"/>
          <w:sz w:val="24"/>
          <w:szCs w:val="24"/>
        </w:rPr>
        <w:t xml:space="preserve"> </w:t>
      </w:r>
      <w:r w:rsidR="00697F1F" w:rsidRPr="00697F1F">
        <w:rPr>
          <w:rFonts w:ascii="Times New Roman" w:hAnsi="Times New Roman" w:cs="Times New Roman"/>
          <w:sz w:val="24"/>
          <w:szCs w:val="24"/>
        </w:rPr>
        <w:t>(</w:t>
      </w:r>
      <w:r w:rsidR="00F17DB7">
        <w:rPr>
          <w:rFonts w:ascii="Times New Roman" w:hAnsi="Times New Roman" w:cs="Times New Roman"/>
          <w:sz w:val="24"/>
          <w:szCs w:val="24"/>
        </w:rPr>
        <w:t xml:space="preserve">údaj prevzatý </w:t>
      </w:r>
      <w:r w:rsidR="00697F1F" w:rsidRPr="00697F1F">
        <w:rPr>
          <w:rFonts w:ascii="Times New Roman" w:hAnsi="Times New Roman" w:cs="Times New Roman"/>
          <w:sz w:val="24"/>
          <w:szCs w:val="24"/>
        </w:rPr>
        <w:t>10.09.2021)</w:t>
      </w:r>
      <w:r w:rsidRPr="00697F1F">
        <w:rPr>
          <w:rFonts w:ascii="Times New Roman" w:hAnsi="Times New Roman" w:cs="Times New Roman"/>
          <w:sz w:val="24"/>
          <w:szCs w:val="24"/>
        </w:rPr>
        <w:t>:</w:t>
      </w:r>
    </w:p>
    <w:p w14:paraId="4D27CCBB" w14:textId="3F89BDEF" w:rsidR="009D3945" w:rsidRDefault="00225C3D" w:rsidP="00697F1F">
      <w:pPr>
        <w:spacing w:after="0"/>
        <w:jc w:val="both"/>
        <w:rPr>
          <w:rFonts w:ascii="Times New Roman" w:hAnsi="Times New Roman" w:cs="Times New Roman"/>
          <w:sz w:val="24"/>
          <w:szCs w:val="24"/>
        </w:rPr>
      </w:pPr>
      <w:hyperlink r:id="rId14" w:history="1">
        <w:r w:rsidR="009D3945" w:rsidRPr="00F962E0">
          <w:rPr>
            <w:rStyle w:val="Hypertextovprepojenie"/>
            <w:rFonts w:ascii="Times New Roman" w:hAnsi="Times New Roman" w:cs="Times New Roman"/>
            <w:sz w:val="24"/>
            <w:szCs w:val="24"/>
          </w:rPr>
          <w:t>https://isoo.sazp.sk/zoznam-osob</w:t>
        </w:r>
      </w:hyperlink>
    </w:p>
    <w:p w14:paraId="13695C28" w14:textId="33E1643E" w:rsidR="70FB70B3" w:rsidRDefault="70FB70B3" w:rsidP="00AC5564">
      <w:pPr>
        <w:spacing w:after="0"/>
        <w:jc w:val="both"/>
        <w:rPr>
          <w:rFonts w:ascii="Times New Roman" w:hAnsi="Times New Roman" w:cs="Times New Roman"/>
          <w:sz w:val="24"/>
          <w:szCs w:val="24"/>
        </w:rPr>
      </w:pPr>
      <w:r w:rsidRPr="00697F1F">
        <w:rPr>
          <w:rFonts w:ascii="Times New Roman" w:hAnsi="Times New Roman" w:cs="Times New Roman"/>
          <w:sz w:val="24"/>
          <w:szCs w:val="24"/>
        </w:rPr>
        <w:t xml:space="preserve">V </w:t>
      </w:r>
      <w:r w:rsidR="0C26771B" w:rsidRPr="00697F1F">
        <w:rPr>
          <w:rFonts w:ascii="Times New Roman" w:hAnsi="Times New Roman" w:cs="Times New Roman"/>
          <w:sz w:val="24"/>
          <w:szCs w:val="24"/>
        </w:rPr>
        <w:t>spojen</w:t>
      </w:r>
      <w:r w:rsidR="5DD826AF" w:rsidRPr="00697F1F">
        <w:rPr>
          <w:rFonts w:ascii="Times New Roman" w:hAnsi="Times New Roman" w:cs="Times New Roman"/>
          <w:sz w:val="24"/>
          <w:szCs w:val="24"/>
        </w:rPr>
        <w:t xml:space="preserve">í s </w:t>
      </w:r>
      <w:r w:rsidR="0E4BB2BC" w:rsidRPr="00697F1F">
        <w:rPr>
          <w:rFonts w:ascii="Times New Roman" w:hAnsi="Times New Roman" w:cs="Times New Roman"/>
          <w:sz w:val="24"/>
          <w:szCs w:val="24"/>
        </w:rPr>
        <w:t xml:space="preserve">2. </w:t>
      </w:r>
      <w:r w:rsidR="32FC14AC" w:rsidRPr="00697F1F">
        <w:rPr>
          <w:rFonts w:ascii="Times New Roman" w:hAnsi="Times New Roman" w:cs="Times New Roman"/>
          <w:sz w:val="24"/>
          <w:szCs w:val="24"/>
        </w:rPr>
        <w:t>b</w:t>
      </w:r>
      <w:r w:rsidR="01BAE290" w:rsidRPr="00697F1F">
        <w:rPr>
          <w:rFonts w:ascii="Times New Roman" w:hAnsi="Times New Roman" w:cs="Times New Roman"/>
          <w:sz w:val="24"/>
          <w:szCs w:val="24"/>
        </w:rPr>
        <w:t>odom</w:t>
      </w:r>
      <w:r w:rsidR="2C359B40" w:rsidRPr="00697F1F">
        <w:rPr>
          <w:rFonts w:ascii="Times New Roman" w:hAnsi="Times New Roman" w:cs="Times New Roman"/>
          <w:sz w:val="24"/>
          <w:szCs w:val="24"/>
        </w:rPr>
        <w:t xml:space="preserve"> sa</w:t>
      </w:r>
      <w:r w:rsidR="023952EC" w:rsidRPr="00697F1F">
        <w:rPr>
          <w:rFonts w:ascii="Times New Roman" w:hAnsi="Times New Roman" w:cs="Times New Roman"/>
          <w:sz w:val="24"/>
          <w:szCs w:val="24"/>
        </w:rPr>
        <w:t xml:space="preserve"> p</w:t>
      </w:r>
      <w:r w:rsidR="37377178" w:rsidRPr="00697F1F">
        <w:rPr>
          <w:rFonts w:ascii="Times New Roman" w:hAnsi="Times New Roman" w:cs="Times New Roman"/>
          <w:sz w:val="24"/>
          <w:szCs w:val="24"/>
        </w:rPr>
        <w:t>redpokladajú</w:t>
      </w:r>
      <w:r w:rsidR="30869B81" w:rsidRPr="00697F1F">
        <w:rPr>
          <w:rFonts w:ascii="Times New Roman" w:hAnsi="Times New Roman" w:cs="Times New Roman"/>
          <w:sz w:val="24"/>
          <w:szCs w:val="24"/>
        </w:rPr>
        <w:t xml:space="preserve"> n</w:t>
      </w:r>
      <w:r w:rsidR="0500BF8F" w:rsidRPr="00697F1F">
        <w:rPr>
          <w:rFonts w:ascii="Times New Roman" w:hAnsi="Times New Roman" w:cs="Times New Roman"/>
          <w:sz w:val="24"/>
          <w:szCs w:val="24"/>
        </w:rPr>
        <w:t>epriam</w:t>
      </w:r>
      <w:r w:rsidR="669CD6EA" w:rsidRPr="00697F1F">
        <w:rPr>
          <w:rFonts w:ascii="Times New Roman" w:hAnsi="Times New Roman" w:cs="Times New Roman"/>
          <w:sz w:val="24"/>
          <w:szCs w:val="24"/>
        </w:rPr>
        <w:t>e</w:t>
      </w:r>
      <w:r w:rsidR="0500BF8F" w:rsidRPr="00697F1F">
        <w:rPr>
          <w:rFonts w:ascii="Times New Roman" w:hAnsi="Times New Roman" w:cs="Times New Roman"/>
          <w:sz w:val="24"/>
          <w:szCs w:val="24"/>
        </w:rPr>
        <w:t xml:space="preserve"> finančn</w:t>
      </w:r>
      <w:r w:rsidR="29999F85" w:rsidRPr="00697F1F">
        <w:rPr>
          <w:rFonts w:ascii="Times New Roman" w:hAnsi="Times New Roman" w:cs="Times New Roman"/>
          <w:sz w:val="24"/>
          <w:szCs w:val="24"/>
        </w:rPr>
        <w:t>é</w:t>
      </w:r>
      <w:r w:rsidR="0500BF8F" w:rsidRPr="00697F1F">
        <w:rPr>
          <w:rFonts w:ascii="Times New Roman" w:hAnsi="Times New Roman" w:cs="Times New Roman"/>
          <w:sz w:val="24"/>
          <w:szCs w:val="24"/>
        </w:rPr>
        <w:t xml:space="preserve"> náklad</w:t>
      </w:r>
      <w:r w:rsidR="585E1FD0" w:rsidRPr="00697F1F">
        <w:rPr>
          <w:rFonts w:ascii="Times New Roman" w:hAnsi="Times New Roman" w:cs="Times New Roman"/>
          <w:sz w:val="24"/>
          <w:szCs w:val="24"/>
        </w:rPr>
        <w:t>y</w:t>
      </w:r>
      <w:r w:rsidR="0D0BC351" w:rsidRPr="00697F1F">
        <w:rPr>
          <w:rFonts w:ascii="Times New Roman" w:hAnsi="Times New Roman" w:cs="Times New Roman"/>
          <w:sz w:val="24"/>
          <w:szCs w:val="24"/>
        </w:rPr>
        <w:t xml:space="preserve"> so</w:t>
      </w:r>
      <w:r w:rsidR="3B2F3A72" w:rsidRPr="00697F1F">
        <w:rPr>
          <w:rFonts w:ascii="Times New Roman" w:hAnsi="Times New Roman" w:cs="Times New Roman"/>
          <w:sz w:val="24"/>
          <w:szCs w:val="24"/>
        </w:rPr>
        <w:t xml:space="preserve"> zabezpečen</w:t>
      </w:r>
      <w:r w:rsidR="1F1D9CB4" w:rsidRPr="00697F1F">
        <w:rPr>
          <w:rFonts w:ascii="Times New Roman" w:hAnsi="Times New Roman" w:cs="Times New Roman"/>
          <w:sz w:val="24"/>
          <w:szCs w:val="24"/>
        </w:rPr>
        <w:t>ím</w:t>
      </w:r>
      <w:r w:rsidR="3B2F3A72" w:rsidRPr="00697F1F">
        <w:rPr>
          <w:rFonts w:ascii="Times New Roman" w:hAnsi="Times New Roman" w:cs="Times New Roman"/>
          <w:sz w:val="24"/>
          <w:szCs w:val="24"/>
        </w:rPr>
        <w:t xml:space="preserve"> elektronického zaručeného podpisu a</w:t>
      </w:r>
      <w:r w:rsidR="7BF6CF83" w:rsidRPr="00697F1F">
        <w:rPr>
          <w:rFonts w:ascii="Times New Roman" w:hAnsi="Times New Roman" w:cs="Times New Roman"/>
          <w:sz w:val="24"/>
          <w:szCs w:val="24"/>
        </w:rPr>
        <w:t xml:space="preserve"> súvisiaceho</w:t>
      </w:r>
      <w:r w:rsidR="3B2F3A72" w:rsidRPr="00697F1F">
        <w:rPr>
          <w:rFonts w:ascii="Times New Roman" w:hAnsi="Times New Roman" w:cs="Times New Roman"/>
          <w:sz w:val="24"/>
          <w:szCs w:val="24"/>
        </w:rPr>
        <w:t xml:space="preserve"> elektronického zariadenia</w:t>
      </w:r>
      <w:r w:rsidR="2939D00C" w:rsidRPr="00697F1F">
        <w:rPr>
          <w:rFonts w:ascii="Times New Roman" w:hAnsi="Times New Roman" w:cs="Times New Roman"/>
          <w:sz w:val="24"/>
          <w:szCs w:val="24"/>
        </w:rPr>
        <w:t xml:space="preserve"> v celkovej hodnote 100 eur.</w:t>
      </w:r>
    </w:p>
    <w:p w14:paraId="68CF62DB" w14:textId="524C3A46" w:rsidR="00AC5564" w:rsidRPr="00C60494" w:rsidRDefault="00AC5564" w:rsidP="00FE3EB4">
      <w:pPr>
        <w:jc w:val="both"/>
        <w:rPr>
          <w:rFonts w:ascii="Times New Roman" w:hAnsi="Times New Roman" w:cs="Times New Roman"/>
          <w:sz w:val="24"/>
          <w:szCs w:val="24"/>
        </w:rPr>
      </w:pPr>
      <w:r w:rsidRPr="00C60494">
        <w:rPr>
          <w:rFonts w:ascii="Times New Roman" w:hAnsi="Times New Roman" w:cs="Times New Roman"/>
          <w:sz w:val="24"/>
          <w:szCs w:val="24"/>
        </w:rPr>
        <w:t xml:space="preserve">Pre uvedenú povinnosť oprávnených osôb vykonávať OTČ </w:t>
      </w:r>
      <w:r w:rsidR="00FE3EB4" w:rsidRPr="00C60494">
        <w:rPr>
          <w:rFonts w:ascii="Times New Roman" w:hAnsi="Times New Roman" w:cs="Times New Roman"/>
          <w:sz w:val="24"/>
          <w:szCs w:val="24"/>
        </w:rPr>
        <w:t>je určená frekvencia plnenia povinnosti – nepravidelne/jednorazovo</w:t>
      </w:r>
      <w:r w:rsidRPr="00C60494">
        <w:rPr>
          <w:rFonts w:ascii="Times New Roman" w:hAnsi="Times New Roman" w:cs="Times New Roman"/>
          <w:sz w:val="24"/>
          <w:szCs w:val="24"/>
        </w:rPr>
        <w:t xml:space="preserve">, nakoľko samotný výkon vykonávania OTČ je </w:t>
      </w:r>
      <w:r w:rsidR="00FE3EB4" w:rsidRPr="00C60494">
        <w:rPr>
          <w:rFonts w:ascii="Times New Roman" w:hAnsi="Times New Roman" w:cs="Times New Roman"/>
          <w:sz w:val="24"/>
          <w:szCs w:val="24"/>
        </w:rPr>
        <w:t>závislý</w:t>
      </w:r>
      <w:r w:rsidRPr="00C60494">
        <w:rPr>
          <w:rFonts w:ascii="Times New Roman" w:hAnsi="Times New Roman" w:cs="Times New Roman"/>
          <w:sz w:val="24"/>
          <w:szCs w:val="24"/>
        </w:rPr>
        <w:t xml:space="preserve"> na požiadavkách prevádzkovateľov stacionárnych zdrojov, ktorý majú povinnosť preukazovať plnenie povinnosti </w:t>
      </w:r>
      <w:r w:rsidR="00FE3EB4" w:rsidRPr="00C60494">
        <w:rPr>
          <w:rFonts w:ascii="Times New Roman" w:hAnsi="Times New Roman" w:cs="Times New Roman"/>
          <w:sz w:val="24"/>
          <w:szCs w:val="24"/>
        </w:rPr>
        <w:t>vo veciach monitorovania a preukazovania dodržiavania prípustnej miery znečisťovania ovzdušia</w:t>
      </w:r>
      <w:r w:rsidR="00C618C4" w:rsidRPr="00C60494">
        <w:rPr>
          <w:rFonts w:ascii="Times New Roman" w:hAnsi="Times New Roman" w:cs="Times New Roman"/>
          <w:sz w:val="24"/>
          <w:szCs w:val="24"/>
        </w:rPr>
        <w:t>.</w:t>
      </w:r>
      <w:r w:rsidR="00280429" w:rsidRPr="00C60494">
        <w:rPr>
          <w:rFonts w:ascii="Times New Roman" w:hAnsi="Times New Roman" w:cs="Times New Roman"/>
          <w:sz w:val="24"/>
          <w:szCs w:val="24"/>
        </w:rPr>
        <w:t xml:space="preserve"> Z toho dôvodu je plnenie povinností zvolené na nepravidelnej </w:t>
      </w:r>
      <w:r w:rsidR="00B2784C" w:rsidRPr="00C60494">
        <w:rPr>
          <w:rFonts w:ascii="Times New Roman" w:hAnsi="Times New Roman" w:cs="Times New Roman"/>
          <w:sz w:val="24"/>
          <w:szCs w:val="24"/>
        </w:rPr>
        <w:t>frekvencii</w:t>
      </w:r>
      <w:r w:rsidR="00280429" w:rsidRPr="00C60494">
        <w:rPr>
          <w:rFonts w:ascii="Times New Roman" w:hAnsi="Times New Roman" w:cs="Times New Roman"/>
          <w:sz w:val="24"/>
          <w:szCs w:val="24"/>
        </w:rPr>
        <w:t>.</w:t>
      </w:r>
    </w:p>
    <w:p w14:paraId="1187BCDA" w14:textId="30884653" w:rsidR="2E105D2C" w:rsidRPr="00C60494" w:rsidRDefault="2E105D2C" w:rsidP="00E92652">
      <w:pPr>
        <w:pStyle w:val="Odsekzoznamu"/>
        <w:numPr>
          <w:ilvl w:val="0"/>
          <w:numId w:val="3"/>
        </w:numPr>
        <w:spacing w:beforeAutospacing="1" w:after="0" w:line="240" w:lineRule="auto"/>
        <w:ind w:left="426" w:hanging="426"/>
        <w:jc w:val="both"/>
        <w:rPr>
          <w:rFonts w:ascii="Times New Roman" w:eastAsia="Times New Roman" w:hAnsi="Times New Roman" w:cs="Times New Roman"/>
          <w:i/>
          <w:color w:val="000000" w:themeColor="text1"/>
          <w:sz w:val="20"/>
          <w:szCs w:val="20"/>
          <w:lang w:eastAsia="sk-SK"/>
        </w:rPr>
      </w:pPr>
      <w:r w:rsidRPr="00C60494">
        <w:rPr>
          <w:rFonts w:ascii="Times New Roman" w:eastAsia="Times New Roman" w:hAnsi="Times New Roman" w:cs="Times New Roman"/>
          <w:i/>
          <w:color w:val="000000" w:themeColor="text1"/>
          <w:sz w:val="24"/>
          <w:szCs w:val="24"/>
          <w:lang w:eastAsia="sk-SK"/>
        </w:rPr>
        <w:t>Elektronické p</w:t>
      </w:r>
      <w:r w:rsidR="61899542" w:rsidRPr="00C60494">
        <w:rPr>
          <w:rFonts w:ascii="Times New Roman" w:eastAsia="Times New Roman" w:hAnsi="Times New Roman" w:cs="Times New Roman"/>
          <w:i/>
          <w:color w:val="000000" w:themeColor="text1"/>
          <w:sz w:val="24"/>
          <w:szCs w:val="24"/>
          <w:lang w:eastAsia="sk-SK"/>
        </w:rPr>
        <w:t>redkladanie správ z OTČ meracími skupinami orgánom ochrany ovzdušia</w:t>
      </w:r>
      <w:r w:rsidR="165B09CA" w:rsidRPr="00C60494">
        <w:rPr>
          <w:rFonts w:ascii="Times New Roman" w:eastAsia="Times New Roman" w:hAnsi="Times New Roman" w:cs="Times New Roman"/>
          <w:i/>
          <w:color w:val="000000" w:themeColor="text1"/>
          <w:sz w:val="24"/>
          <w:szCs w:val="24"/>
          <w:lang w:eastAsia="sk-SK"/>
        </w:rPr>
        <w:t>.</w:t>
      </w:r>
    </w:p>
    <w:p w14:paraId="6419E18D" w14:textId="18EE0359" w:rsidR="00697F1F" w:rsidRPr="00C60494" w:rsidRDefault="25A9B4D2" w:rsidP="00697F1F">
      <w:pPr>
        <w:spacing w:after="0"/>
        <w:jc w:val="both"/>
        <w:rPr>
          <w:rFonts w:ascii="Times New Roman" w:hAnsi="Times New Roman" w:cs="Times New Roman"/>
          <w:sz w:val="24"/>
          <w:szCs w:val="24"/>
        </w:rPr>
      </w:pPr>
      <w:r w:rsidRPr="00C60494">
        <w:rPr>
          <w:rFonts w:ascii="Times New Roman" w:hAnsi="Times New Roman" w:cs="Times New Roman"/>
          <w:sz w:val="24"/>
          <w:szCs w:val="24"/>
        </w:rPr>
        <w:t>Evidovaných je 7 aktívnych oprávnených osôb vykonávať (OTČ). Zoznam oprávnených osôb je zverejnený na web stránke</w:t>
      </w:r>
      <w:r w:rsidR="4888B71E" w:rsidRPr="00C60494">
        <w:rPr>
          <w:rFonts w:ascii="Times New Roman" w:hAnsi="Times New Roman" w:cs="Times New Roman"/>
          <w:sz w:val="24"/>
          <w:szCs w:val="24"/>
        </w:rPr>
        <w:t xml:space="preserve"> (</w:t>
      </w:r>
      <w:r w:rsidR="00F17DB7" w:rsidRPr="00C60494">
        <w:rPr>
          <w:rFonts w:ascii="Times New Roman" w:hAnsi="Times New Roman" w:cs="Times New Roman"/>
          <w:sz w:val="24"/>
          <w:szCs w:val="24"/>
        </w:rPr>
        <w:t xml:space="preserve">údaj prevzatý </w:t>
      </w:r>
      <w:r w:rsidR="4888B71E" w:rsidRPr="00C60494">
        <w:rPr>
          <w:rFonts w:ascii="Times New Roman" w:hAnsi="Times New Roman" w:cs="Times New Roman"/>
          <w:sz w:val="24"/>
          <w:szCs w:val="24"/>
        </w:rPr>
        <w:t>10.09.2021)</w:t>
      </w:r>
      <w:r w:rsidRPr="00C60494">
        <w:rPr>
          <w:rFonts w:ascii="Times New Roman" w:hAnsi="Times New Roman" w:cs="Times New Roman"/>
          <w:sz w:val="24"/>
          <w:szCs w:val="24"/>
        </w:rPr>
        <w:t>:</w:t>
      </w:r>
      <w:r w:rsidR="000002E2" w:rsidRPr="00C60494">
        <w:rPr>
          <w:rFonts w:ascii="Times New Roman" w:hAnsi="Times New Roman" w:cs="Times New Roman"/>
          <w:sz w:val="24"/>
          <w:szCs w:val="24"/>
        </w:rPr>
        <w:t xml:space="preserve"> </w:t>
      </w:r>
    </w:p>
    <w:p w14:paraId="5580E149" w14:textId="28AE4E67" w:rsidR="00697F1F" w:rsidRPr="00C60494" w:rsidRDefault="00225C3D" w:rsidP="00697F1F">
      <w:pPr>
        <w:spacing w:after="0"/>
        <w:jc w:val="both"/>
        <w:rPr>
          <w:rFonts w:ascii="Times New Roman" w:hAnsi="Times New Roman" w:cs="Times New Roman"/>
          <w:sz w:val="24"/>
          <w:szCs w:val="24"/>
        </w:rPr>
      </w:pPr>
      <w:hyperlink r:id="rId15" w:history="1">
        <w:r w:rsidR="009D3945" w:rsidRPr="00C60494">
          <w:rPr>
            <w:rStyle w:val="Hypertextovprepojenie"/>
            <w:rFonts w:ascii="Times New Roman" w:hAnsi="Times New Roman" w:cs="Times New Roman"/>
            <w:sz w:val="24"/>
            <w:szCs w:val="24"/>
          </w:rPr>
          <w:t>https://isoo.sazp.sk/zoznam-osob</w:t>
        </w:r>
      </w:hyperlink>
    </w:p>
    <w:p w14:paraId="655D701F" w14:textId="13DFE206" w:rsidR="03FCBB84" w:rsidRPr="00C60494" w:rsidRDefault="03FCBB84" w:rsidP="00697F1F">
      <w:pPr>
        <w:spacing w:after="0"/>
        <w:jc w:val="both"/>
        <w:rPr>
          <w:rFonts w:ascii="Times New Roman" w:hAnsi="Times New Roman" w:cs="Times New Roman"/>
          <w:sz w:val="24"/>
          <w:szCs w:val="24"/>
        </w:rPr>
      </w:pPr>
      <w:r w:rsidRPr="00C60494">
        <w:rPr>
          <w:rFonts w:ascii="Times New Roman" w:hAnsi="Times New Roman" w:cs="Times New Roman"/>
          <w:sz w:val="24"/>
          <w:szCs w:val="24"/>
        </w:rPr>
        <w:t xml:space="preserve">V spojení s </w:t>
      </w:r>
      <w:r w:rsidR="6B388870" w:rsidRPr="00C60494">
        <w:rPr>
          <w:rFonts w:ascii="Times New Roman" w:hAnsi="Times New Roman" w:cs="Times New Roman"/>
          <w:sz w:val="24"/>
          <w:szCs w:val="24"/>
        </w:rPr>
        <w:t>1</w:t>
      </w:r>
      <w:r w:rsidRPr="00C60494">
        <w:rPr>
          <w:rFonts w:ascii="Times New Roman" w:hAnsi="Times New Roman" w:cs="Times New Roman"/>
          <w:sz w:val="24"/>
          <w:szCs w:val="24"/>
        </w:rPr>
        <w:t xml:space="preserve">. bodom sa predpokladajú nepriame finančné náklady so zabezpečením elektronického zaručeného podpisu a súvisiaceho elektronického zariadenia v celkovej hodnote 100 eur. </w:t>
      </w:r>
    </w:p>
    <w:p w14:paraId="50C9E88D" w14:textId="6F673DA6" w:rsidR="00C618C4" w:rsidRPr="00FE3EB4" w:rsidRDefault="00C618C4" w:rsidP="00C618C4">
      <w:pPr>
        <w:jc w:val="both"/>
        <w:rPr>
          <w:rFonts w:ascii="Times New Roman" w:hAnsi="Times New Roman" w:cs="Times New Roman"/>
          <w:sz w:val="24"/>
          <w:szCs w:val="24"/>
        </w:rPr>
      </w:pPr>
      <w:r w:rsidRPr="00C60494">
        <w:rPr>
          <w:rFonts w:ascii="Times New Roman" w:hAnsi="Times New Roman" w:cs="Times New Roman"/>
          <w:sz w:val="24"/>
          <w:szCs w:val="24"/>
        </w:rPr>
        <w:t>Pre uvedenú povinnosť oprávnených osôb vykonávať OTČ je určená frekvencia plnenia povinnosti – nepravidelne/jednorazovo, nakoľko samotný výkon OTČ je závislý na požiadavkách prevádzkovateľov stacionárnych zdrojov, ktorý majú povinnosť preukazovať plnenie povinnosti vo veciach monitorovania a preukazovania dodržiavania prípustnej miery znečisťovania ovzdušia</w:t>
      </w:r>
      <w:r w:rsidR="0020369D" w:rsidRPr="00C60494">
        <w:rPr>
          <w:rFonts w:ascii="Times New Roman" w:hAnsi="Times New Roman" w:cs="Times New Roman"/>
          <w:sz w:val="24"/>
          <w:szCs w:val="24"/>
        </w:rPr>
        <w:t xml:space="preserve"> v rôznych intervaloch</w:t>
      </w:r>
      <w:r w:rsidRPr="00C60494">
        <w:rPr>
          <w:rFonts w:ascii="Times New Roman" w:hAnsi="Times New Roman" w:cs="Times New Roman"/>
          <w:sz w:val="24"/>
          <w:szCs w:val="24"/>
        </w:rPr>
        <w:t>.</w:t>
      </w:r>
      <w:r w:rsidR="00280429" w:rsidRPr="00C60494">
        <w:rPr>
          <w:rFonts w:ascii="Times New Roman" w:hAnsi="Times New Roman" w:cs="Times New Roman"/>
          <w:sz w:val="24"/>
          <w:szCs w:val="24"/>
        </w:rPr>
        <w:t xml:space="preserve"> Z toho dôvodu je plnenie povinností zvolené na nepravidelnej frekvencii.</w:t>
      </w:r>
    </w:p>
    <w:p w14:paraId="0EEEC8A3" w14:textId="77777777" w:rsidR="00C618C4" w:rsidRPr="00697F1F" w:rsidRDefault="00C618C4" w:rsidP="00697F1F">
      <w:pPr>
        <w:spacing w:after="0"/>
        <w:jc w:val="both"/>
        <w:rPr>
          <w:rFonts w:ascii="Times New Roman" w:hAnsi="Times New Roman" w:cs="Times New Roman"/>
          <w:sz w:val="24"/>
          <w:szCs w:val="24"/>
        </w:rPr>
      </w:pPr>
    </w:p>
    <w:p w14:paraId="5D4FFA1D" w14:textId="60F0379F" w:rsidR="61899542" w:rsidRPr="0063202A" w:rsidRDefault="61899542" w:rsidP="00E92652">
      <w:pPr>
        <w:pStyle w:val="Odsekzoznamu"/>
        <w:numPr>
          <w:ilvl w:val="0"/>
          <w:numId w:val="3"/>
        </w:numPr>
        <w:spacing w:beforeAutospacing="1" w:after="0" w:line="240" w:lineRule="auto"/>
        <w:ind w:left="426" w:hanging="426"/>
        <w:jc w:val="both"/>
        <w:rPr>
          <w:rFonts w:ascii="Times New Roman" w:eastAsia="Times New Roman" w:hAnsi="Times New Roman" w:cs="Times New Roman"/>
          <w:i/>
          <w:color w:val="000000" w:themeColor="text1"/>
          <w:sz w:val="20"/>
          <w:szCs w:val="20"/>
          <w:lang w:eastAsia="sk-SK"/>
        </w:rPr>
      </w:pPr>
      <w:r w:rsidRPr="0063202A">
        <w:rPr>
          <w:rFonts w:ascii="Times New Roman" w:eastAsia="Times New Roman" w:hAnsi="Times New Roman" w:cs="Times New Roman"/>
          <w:i/>
          <w:color w:val="000000" w:themeColor="text1"/>
          <w:sz w:val="24"/>
          <w:szCs w:val="24"/>
          <w:lang w:eastAsia="sk-SK"/>
        </w:rPr>
        <w:t>Odborná spôsobilosť na prevádzkovanie a riadenie spaľovne odpadov alebo zariadenia na spoluspaľovanie odpadov</w:t>
      </w:r>
      <w:r w:rsidR="5E193FE2" w:rsidRPr="0063202A">
        <w:rPr>
          <w:rFonts w:ascii="Times New Roman" w:eastAsia="Times New Roman" w:hAnsi="Times New Roman" w:cs="Times New Roman"/>
          <w:i/>
          <w:color w:val="000000" w:themeColor="text1"/>
          <w:sz w:val="24"/>
          <w:szCs w:val="24"/>
          <w:lang w:eastAsia="sk-SK"/>
        </w:rPr>
        <w:t>.</w:t>
      </w:r>
    </w:p>
    <w:p w14:paraId="4BAE7E9B" w14:textId="10D57A22" w:rsidR="00925A49" w:rsidRDefault="00925A49" w:rsidP="00697F1F">
      <w:pPr>
        <w:spacing w:after="0"/>
        <w:jc w:val="both"/>
        <w:rPr>
          <w:rFonts w:ascii="Times New Roman" w:hAnsi="Times New Roman" w:cs="Times New Roman"/>
          <w:sz w:val="24"/>
          <w:szCs w:val="24"/>
        </w:rPr>
      </w:pPr>
      <w:r w:rsidRPr="00D3209F">
        <w:rPr>
          <w:rFonts w:ascii="Times New Roman" w:hAnsi="Times New Roman" w:cs="Times New Roman"/>
          <w:sz w:val="24"/>
          <w:szCs w:val="24"/>
        </w:rPr>
        <w:t>Na základe transpozície smernice</w:t>
      </w:r>
      <w:r w:rsidR="00FA109A" w:rsidRPr="00D3209F">
        <w:rPr>
          <w:rFonts w:ascii="Times New Roman" w:hAnsi="Times New Roman" w:cs="Times New Roman"/>
          <w:sz w:val="24"/>
          <w:szCs w:val="24"/>
        </w:rPr>
        <w:t xml:space="preserve"> EPaR</w:t>
      </w:r>
      <w:r w:rsidRPr="00D3209F">
        <w:rPr>
          <w:rFonts w:ascii="Times New Roman" w:hAnsi="Times New Roman" w:cs="Times New Roman"/>
          <w:sz w:val="24"/>
          <w:szCs w:val="24"/>
        </w:rPr>
        <w:t xml:space="preserve"> č. </w:t>
      </w:r>
      <w:r w:rsidR="00FA109A" w:rsidRPr="00D3209F">
        <w:rPr>
          <w:rFonts w:ascii="Times New Roman" w:hAnsi="Times New Roman" w:cs="Times New Roman"/>
          <w:sz w:val="24"/>
          <w:szCs w:val="24"/>
        </w:rPr>
        <w:t>2010/</w:t>
      </w:r>
      <w:r w:rsidRPr="00D3209F">
        <w:rPr>
          <w:rFonts w:ascii="Times New Roman" w:hAnsi="Times New Roman" w:cs="Times New Roman"/>
          <w:sz w:val="24"/>
          <w:szCs w:val="24"/>
        </w:rPr>
        <w:t>75</w:t>
      </w:r>
      <w:r w:rsidR="00FA109A" w:rsidRPr="00D3209F">
        <w:rPr>
          <w:rFonts w:ascii="Times New Roman" w:hAnsi="Times New Roman" w:cs="Times New Roman"/>
          <w:sz w:val="24"/>
          <w:szCs w:val="24"/>
        </w:rPr>
        <w:t>/EÚ</w:t>
      </w:r>
      <w:r w:rsidRPr="00D3209F">
        <w:rPr>
          <w:rFonts w:ascii="Times New Roman" w:hAnsi="Times New Roman" w:cs="Times New Roman"/>
          <w:sz w:val="24"/>
          <w:szCs w:val="24"/>
        </w:rPr>
        <w:t xml:space="preserve"> o priemyselných emisiách</w:t>
      </w:r>
      <w:r w:rsidR="00FA109A" w:rsidRPr="00D3209F">
        <w:rPr>
          <w:rFonts w:ascii="Times New Roman" w:hAnsi="Times New Roman" w:cs="Times New Roman"/>
          <w:sz w:val="24"/>
          <w:szCs w:val="24"/>
        </w:rPr>
        <w:t xml:space="preserve"> v súlade s predkladaným návrhom zákona podľa § 34 ods. 1 písm. i) </w:t>
      </w:r>
      <w:r w:rsidR="00056229" w:rsidRPr="00D3209F">
        <w:rPr>
          <w:rFonts w:ascii="Times New Roman" w:hAnsi="Times New Roman" w:cs="Times New Roman"/>
          <w:sz w:val="24"/>
          <w:szCs w:val="24"/>
        </w:rPr>
        <w:t>je</w:t>
      </w:r>
      <w:r w:rsidR="00FA109A" w:rsidRPr="00D3209F">
        <w:rPr>
          <w:rFonts w:ascii="Times New Roman" w:hAnsi="Times New Roman" w:cs="Times New Roman"/>
          <w:sz w:val="24"/>
          <w:szCs w:val="24"/>
        </w:rPr>
        <w:t xml:space="preserve"> prevádzkovateľ veľkého a</w:t>
      </w:r>
      <w:r w:rsidR="00056229" w:rsidRPr="00D3209F">
        <w:rPr>
          <w:rFonts w:ascii="Times New Roman" w:hAnsi="Times New Roman" w:cs="Times New Roman"/>
          <w:sz w:val="24"/>
          <w:szCs w:val="24"/>
        </w:rPr>
        <w:t> </w:t>
      </w:r>
      <w:r w:rsidR="00FA109A" w:rsidRPr="00D3209F">
        <w:rPr>
          <w:rFonts w:ascii="Times New Roman" w:hAnsi="Times New Roman" w:cs="Times New Roman"/>
          <w:sz w:val="24"/>
          <w:szCs w:val="24"/>
        </w:rPr>
        <w:t>stredného</w:t>
      </w:r>
      <w:r w:rsidR="00056229" w:rsidRPr="00D3209F">
        <w:rPr>
          <w:rFonts w:ascii="Times New Roman" w:hAnsi="Times New Roman" w:cs="Times New Roman"/>
          <w:sz w:val="24"/>
          <w:szCs w:val="24"/>
        </w:rPr>
        <w:t xml:space="preserve"> zdroja povinný „</w:t>
      </w:r>
      <w:r w:rsidR="00FA109A" w:rsidRPr="00D3209F">
        <w:rPr>
          <w:rFonts w:ascii="Times New Roman" w:hAnsi="Times New Roman" w:cs="Times New Roman"/>
          <w:sz w:val="24"/>
          <w:szCs w:val="24"/>
        </w:rPr>
        <w:t>zabezpečiť, aby riadenie prevádzky spaľovne odpadov alebo zariadenia na spoluspaľovanie odpadov vykonávala osoba s</w:t>
      </w:r>
      <w:r w:rsidR="00D3209F" w:rsidRPr="00D3209F">
        <w:rPr>
          <w:rFonts w:ascii="Times New Roman" w:hAnsi="Times New Roman" w:cs="Times New Roman"/>
          <w:sz w:val="24"/>
          <w:szCs w:val="24"/>
        </w:rPr>
        <w:t> odbornou spôsobilosťou podľa § </w:t>
      </w:r>
      <w:r w:rsidR="00FA109A" w:rsidRPr="00D3209F">
        <w:rPr>
          <w:rFonts w:ascii="Times New Roman" w:hAnsi="Times New Roman" w:cs="Times New Roman"/>
          <w:sz w:val="24"/>
          <w:szCs w:val="24"/>
        </w:rPr>
        <w:t>56 ods. 1 písm. b)</w:t>
      </w:r>
      <w:r w:rsidR="00056229" w:rsidRPr="00D3209F">
        <w:rPr>
          <w:rFonts w:ascii="Times New Roman" w:hAnsi="Times New Roman" w:cs="Times New Roman"/>
          <w:sz w:val="24"/>
          <w:szCs w:val="24"/>
        </w:rPr>
        <w:t>“</w:t>
      </w:r>
      <w:r w:rsidR="00FA109A" w:rsidRPr="00D3209F">
        <w:rPr>
          <w:rFonts w:ascii="Times New Roman" w:hAnsi="Times New Roman" w:cs="Times New Roman"/>
          <w:sz w:val="24"/>
          <w:szCs w:val="24"/>
        </w:rPr>
        <w:t xml:space="preserve">    </w:t>
      </w:r>
      <w:r w:rsidRPr="00D3209F">
        <w:rPr>
          <w:rFonts w:ascii="Times New Roman" w:hAnsi="Times New Roman" w:cs="Times New Roman"/>
          <w:sz w:val="24"/>
          <w:szCs w:val="24"/>
        </w:rPr>
        <w:t xml:space="preserve"> </w:t>
      </w:r>
    </w:p>
    <w:p w14:paraId="726FBD68" w14:textId="2205983F" w:rsidR="00697F1F" w:rsidRDefault="00FD24F6" w:rsidP="00697F1F">
      <w:pPr>
        <w:spacing w:after="0"/>
        <w:jc w:val="both"/>
        <w:rPr>
          <w:rFonts w:ascii="Times New Roman" w:hAnsi="Times New Roman" w:cs="Times New Roman"/>
          <w:sz w:val="24"/>
          <w:szCs w:val="24"/>
        </w:rPr>
      </w:pPr>
      <w:r>
        <w:rPr>
          <w:rFonts w:ascii="Times New Roman" w:hAnsi="Times New Roman" w:cs="Times New Roman"/>
          <w:sz w:val="24"/>
          <w:szCs w:val="24"/>
        </w:rPr>
        <w:t xml:space="preserve">Národným emisným informačným systémom </w:t>
      </w:r>
      <w:r w:rsidR="00394E8F">
        <w:rPr>
          <w:rFonts w:ascii="Times New Roman" w:hAnsi="Times New Roman" w:cs="Times New Roman"/>
          <w:sz w:val="24"/>
          <w:szCs w:val="24"/>
        </w:rPr>
        <w:t xml:space="preserve">(NEIS) </w:t>
      </w:r>
      <w:r>
        <w:rPr>
          <w:rFonts w:ascii="Times New Roman" w:hAnsi="Times New Roman" w:cs="Times New Roman"/>
          <w:sz w:val="24"/>
          <w:szCs w:val="24"/>
        </w:rPr>
        <w:t>je e</w:t>
      </w:r>
      <w:r w:rsidR="57959827" w:rsidRPr="00697F1F">
        <w:rPr>
          <w:rFonts w:ascii="Times New Roman" w:hAnsi="Times New Roman" w:cs="Times New Roman"/>
          <w:sz w:val="24"/>
          <w:szCs w:val="24"/>
        </w:rPr>
        <w:t>vidovaných 1</w:t>
      </w:r>
      <w:r w:rsidR="79215FE6" w:rsidRPr="00697F1F">
        <w:rPr>
          <w:rFonts w:ascii="Times New Roman" w:hAnsi="Times New Roman" w:cs="Times New Roman"/>
          <w:sz w:val="24"/>
          <w:szCs w:val="24"/>
        </w:rPr>
        <w:t>5</w:t>
      </w:r>
      <w:r w:rsidR="57959827" w:rsidRPr="00697F1F">
        <w:rPr>
          <w:rFonts w:ascii="Times New Roman" w:hAnsi="Times New Roman" w:cs="Times New Roman"/>
          <w:sz w:val="24"/>
          <w:szCs w:val="24"/>
        </w:rPr>
        <w:t xml:space="preserve"> spaľovní a 6 zariadení na spoluspaľova</w:t>
      </w:r>
      <w:r w:rsidR="70017BFD" w:rsidRPr="00697F1F">
        <w:rPr>
          <w:rFonts w:ascii="Times New Roman" w:hAnsi="Times New Roman" w:cs="Times New Roman"/>
          <w:sz w:val="24"/>
          <w:szCs w:val="24"/>
        </w:rPr>
        <w:t>nie odpadov.</w:t>
      </w:r>
      <w:r w:rsidR="4B18FF71" w:rsidRPr="00697F1F">
        <w:rPr>
          <w:rFonts w:ascii="Times New Roman" w:hAnsi="Times New Roman" w:cs="Times New Roman"/>
          <w:sz w:val="24"/>
          <w:szCs w:val="24"/>
        </w:rPr>
        <w:t xml:space="preserve"> Zoznam je zverejnený na web stránke</w:t>
      </w:r>
      <w:r w:rsidR="75EEC6FA" w:rsidRPr="00697F1F">
        <w:rPr>
          <w:rFonts w:ascii="Times New Roman" w:hAnsi="Times New Roman" w:cs="Times New Roman"/>
          <w:sz w:val="24"/>
          <w:szCs w:val="24"/>
        </w:rPr>
        <w:t xml:space="preserve"> (</w:t>
      </w:r>
      <w:r w:rsidR="00663E29">
        <w:rPr>
          <w:rFonts w:ascii="Times New Roman" w:hAnsi="Times New Roman" w:cs="Times New Roman"/>
          <w:sz w:val="24"/>
          <w:szCs w:val="24"/>
        </w:rPr>
        <w:t xml:space="preserve">údaj prevzatý </w:t>
      </w:r>
      <w:r w:rsidR="75EEC6FA" w:rsidRPr="00697F1F">
        <w:rPr>
          <w:rFonts w:ascii="Times New Roman" w:hAnsi="Times New Roman" w:cs="Times New Roman"/>
          <w:sz w:val="24"/>
          <w:szCs w:val="24"/>
        </w:rPr>
        <w:t>10.09.2021)</w:t>
      </w:r>
      <w:r w:rsidR="4B18FF71" w:rsidRPr="00697F1F">
        <w:rPr>
          <w:rFonts w:ascii="Times New Roman" w:hAnsi="Times New Roman" w:cs="Times New Roman"/>
          <w:sz w:val="24"/>
          <w:szCs w:val="24"/>
        </w:rPr>
        <w:t>:</w:t>
      </w:r>
      <w:r w:rsidR="00697F1F">
        <w:rPr>
          <w:rFonts w:ascii="Times New Roman" w:hAnsi="Times New Roman" w:cs="Times New Roman"/>
          <w:sz w:val="24"/>
          <w:szCs w:val="24"/>
        </w:rPr>
        <w:t xml:space="preserve"> </w:t>
      </w:r>
    </w:p>
    <w:p w14:paraId="5177AB44" w14:textId="7EBC0E41" w:rsidR="52C4748C" w:rsidRDefault="00225C3D" w:rsidP="00697F1F">
      <w:pPr>
        <w:spacing w:after="0"/>
        <w:jc w:val="both"/>
        <w:rPr>
          <w:rFonts w:ascii="Times New Roman" w:eastAsia="Times New Roman" w:hAnsi="Times New Roman" w:cs="Times New Roman"/>
          <w:sz w:val="24"/>
          <w:szCs w:val="24"/>
          <w:lang w:eastAsia="sk-SK"/>
        </w:rPr>
      </w:pPr>
      <w:hyperlink r:id="rId16" w:history="1">
        <w:r w:rsidR="009D3945" w:rsidRPr="00F962E0">
          <w:rPr>
            <w:rStyle w:val="Hypertextovprepojenie"/>
            <w:rFonts w:ascii="Times New Roman" w:eastAsia="Times New Roman" w:hAnsi="Times New Roman" w:cs="Times New Roman"/>
            <w:sz w:val="24"/>
            <w:szCs w:val="24"/>
            <w:lang w:eastAsia="sk-SK"/>
          </w:rPr>
          <w:t>https://www.enviroportal.sk/ovzdusie/zoznam-spalovni-a-zariadeni-na-spoluspalovanie-odpadov-r-2019</w:t>
        </w:r>
      </w:hyperlink>
    </w:p>
    <w:p w14:paraId="28898EFC" w14:textId="12C344F5" w:rsidR="405382BC" w:rsidRDefault="405382BC" w:rsidP="00697F1F">
      <w:pPr>
        <w:spacing w:after="0"/>
        <w:jc w:val="both"/>
        <w:rPr>
          <w:rFonts w:ascii="Times New Roman" w:hAnsi="Times New Roman" w:cs="Times New Roman"/>
          <w:sz w:val="24"/>
          <w:szCs w:val="24"/>
        </w:rPr>
      </w:pPr>
      <w:r w:rsidRPr="00697F1F">
        <w:rPr>
          <w:rFonts w:ascii="Times New Roman" w:hAnsi="Times New Roman" w:cs="Times New Roman"/>
          <w:sz w:val="24"/>
          <w:szCs w:val="24"/>
        </w:rPr>
        <w:t xml:space="preserve">Pre prevádzkovateľov spaľovní a zariadení na spoluspaľovanie odpadov sa </w:t>
      </w:r>
      <w:r w:rsidR="68E56C11" w:rsidRPr="00697F1F">
        <w:rPr>
          <w:rFonts w:ascii="Times New Roman" w:hAnsi="Times New Roman" w:cs="Times New Roman"/>
          <w:sz w:val="24"/>
          <w:szCs w:val="24"/>
        </w:rPr>
        <w:t xml:space="preserve">v rámci zabezpečenia odbornej spôsobilosti </w:t>
      </w:r>
      <w:r w:rsidRPr="00697F1F">
        <w:rPr>
          <w:rFonts w:ascii="Times New Roman" w:hAnsi="Times New Roman" w:cs="Times New Roman"/>
          <w:sz w:val="24"/>
          <w:szCs w:val="24"/>
        </w:rPr>
        <w:t xml:space="preserve">navrhuje </w:t>
      </w:r>
      <w:r w:rsidR="002D3B63">
        <w:rPr>
          <w:rFonts w:ascii="Times New Roman" w:hAnsi="Times New Roman" w:cs="Times New Roman"/>
          <w:sz w:val="24"/>
          <w:szCs w:val="24"/>
        </w:rPr>
        <w:t>správny poplatok vo výške 1</w:t>
      </w:r>
      <w:r w:rsidR="78DA7A1C" w:rsidRPr="00697F1F">
        <w:rPr>
          <w:rFonts w:ascii="Times New Roman" w:hAnsi="Times New Roman" w:cs="Times New Roman"/>
          <w:sz w:val="24"/>
          <w:szCs w:val="24"/>
        </w:rPr>
        <w:t>00 eur z dôvodu závažnosti prevádzkovania a riadenia tak</w:t>
      </w:r>
      <w:r w:rsidR="149297DC" w:rsidRPr="00697F1F">
        <w:rPr>
          <w:rFonts w:ascii="Times New Roman" w:hAnsi="Times New Roman" w:cs="Times New Roman"/>
          <w:sz w:val="24"/>
          <w:szCs w:val="24"/>
        </w:rPr>
        <w:t>ýchto prevádzok.</w:t>
      </w:r>
    </w:p>
    <w:p w14:paraId="26734952" w14:textId="68FF3E21" w:rsidR="005C141F" w:rsidRPr="00D3209F" w:rsidRDefault="00072F75" w:rsidP="00697F1F">
      <w:pPr>
        <w:spacing w:after="0"/>
        <w:jc w:val="both"/>
        <w:rPr>
          <w:rFonts w:ascii="Times New Roman" w:hAnsi="Times New Roman" w:cs="Times New Roman"/>
          <w:sz w:val="24"/>
          <w:szCs w:val="24"/>
        </w:rPr>
      </w:pPr>
      <w:r w:rsidRPr="00D3209F">
        <w:rPr>
          <w:rFonts w:ascii="Times New Roman" w:hAnsi="Times New Roman" w:cs="Times New Roman"/>
          <w:sz w:val="24"/>
          <w:szCs w:val="24"/>
        </w:rPr>
        <w:lastRenderedPageBreak/>
        <w:t xml:space="preserve">Vzhľadom na to, že evidovaných </w:t>
      </w:r>
      <w:r w:rsidR="009D0CCC" w:rsidRPr="00D3209F">
        <w:rPr>
          <w:rFonts w:ascii="Times New Roman" w:hAnsi="Times New Roman" w:cs="Times New Roman"/>
          <w:sz w:val="24"/>
          <w:szCs w:val="24"/>
        </w:rPr>
        <w:t xml:space="preserve">je </w:t>
      </w:r>
      <w:r w:rsidRPr="00D3209F">
        <w:rPr>
          <w:rFonts w:ascii="Times New Roman" w:hAnsi="Times New Roman" w:cs="Times New Roman"/>
          <w:sz w:val="24"/>
          <w:szCs w:val="24"/>
        </w:rPr>
        <w:t>21 prevádzok spaľovní alebo zariadení na spoluspaľovanie odpadov, vykonávani</w:t>
      </w:r>
      <w:r w:rsidR="009D0CCC" w:rsidRPr="00D3209F">
        <w:rPr>
          <w:rFonts w:ascii="Times New Roman" w:hAnsi="Times New Roman" w:cs="Times New Roman"/>
          <w:sz w:val="24"/>
          <w:szCs w:val="24"/>
        </w:rPr>
        <w:t xml:space="preserve">e </w:t>
      </w:r>
      <w:r w:rsidR="00CF0DE2" w:rsidRPr="00D3209F">
        <w:rPr>
          <w:rFonts w:ascii="Times New Roman" w:hAnsi="Times New Roman" w:cs="Times New Roman"/>
          <w:sz w:val="24"/>
          <w:szCs w:val="24"/>
        </w:rPr>
        <w:t xml:space="preserve">odbornej </w:t>
      </w:r>
      <w:r w:rsidR="009D0CCC" w:rsidRPr="00D3209F">
        <w:rPr>
          <w:rFonts w:ascii="Times New Roman" w:hAnsi="Times New Roman" w:cs="Times New Roman"/>
          <w:sz w:val="24"/>
          <w:szCs w:val="24"/>
        </w:rPr>
        <w:t xml:space="preserve">spôsobilosti </w:t>
      </w:r>
      <w:r w:rsidR="00697E8C" w:rsidRPr="00D3209F">
        <w:rPr>
          <w:rFonts w:ascii="Times New Roman" w:hAnsi="Times New Roman" w:cs="Times New Roman"/>
          <w:sz w:val="24"/>
          <w:szCs w:val="24"/>
        </w:rPr>
        <w:t xml:space="preserve">bude </w:t>
      </w:r>
      <w:r w:rsidR="005C141F" w:rsidRPr="00D3209F">
        <w:rPr>
          <w:rFonts w:ascii="Times New Roman" w:hAnsi="Times New Roman" w:cs="Times New Roman"/>
          <w:sz w:val="24"/>
          <w:szCs w:val="24"/>
        </w:rPr>
        <w:t xml:space="preserve">na základe požiadaviek trhu. Z tohto dôvodu je </w:t>
      </w:r>
      <w:r w:rsidR="008362F2" w:rsidRPr="00D3209F">
        <w:rPr>
          <w:rFonts w:ascii="Times New Roman" w:hAnsi="Times New Roman" w:cs="Times New Roman"/>
          <w:sz w:val="24"/>
          <w:szCs w:val="24"/>
        </w:rPr>
        <w:t>plnenie</w:t>
      </w:r>
      <w:r w:rsidR="005C141F" w:rsidRPr="00D3209F">
        <w:rPr>
          <w:rFonts w:ascii="Times New Roman" w:hAnsi="Times New Roman" w:cs="Times New Roman"/>
          <w:sz w:val="24"/>
          <w:szCs w:val="24"/>
        </w:rPr>
        <w:t xml:space="preserve"> povinnosti </w:t>
      </w:r>
      <w:r w:rsidR="008362F2" w:rsidRPr="00D3209F">
        <w:rPr>
          <w:rFonts w:ascii="Times New Roman" w:hAnsi="Times New Roman" w:cs="Times New Roman"/>
          <w:sz w:val="24"/>
          <w:szCs w:val="24"/>
        </w:rPr>
        <w:t>uvedené na nepravidelnej/jednorazovej frekvencii.</w:t>
      </w:r>
      <w:r w:rsidR="005C141F" w:rsidRPr="00D3209F">
        <w:rPr>
          <w:rFonts w:ascii="Times New Roman" w:hAnsi="Times New Roman" w:cs="Times New Roman"/>
          <w:sz w:val="24"/>
          <w:szCs w:val="24"/>
        </w:rPr>
        <w:t xml:space="preserve"> Prvé odborné spôsobilosti sa plánujú </w:t>
      </w:r>
      <w:r w:rsidR="00CF0DE2" w:rsidRPr="00D3209F">
        <w:rPr>
          <w:rFonts w:ascii="Times New Roman" w:hAnsi="Times New Roman" w:cs="Times New Roman"/>
          <w:sz w:val="24"/>
          <w:szCs w:val="24"/>
        </w:rPr>
        <w:t xml:space="preserve">vydávať </w:t>
      </w:r>
      <w:r w:rsidR="005C141F" w:rsidRPr="00D3209F">
        <w:rPr>
          <w:rFonts w:ascii="Times New Roman" w:hAnsi="Times New Roman" w:cs="Times New Roman"/>
          <w:sz w:val="24"/>
          <w:szCs w:val="24"/>
        </w:rPr>
        <w:t xml:space="preserve">do konca </w:t>
      </w:r>
      <w:r w:rsidR="00CF0DE2" w:rsidRPr="00D3209F">
        <w:rPr>
          <w:rFonts w:ascii="Times New Roman" w:hAnsi="Times New Roman" w:cs="Times New Roman"/>
          <w:sz w:val="24"/>
          <w:szCs w:val="24"/>
        </w:rPr>
        <w:t xml:space="preserve">júna </w:t>
      </w:r>
      <w:r w:rsidR="005C141F" w:rsidRPr="00D3209F">
        <w:rPr>
          <w:rFonts w:ascii="Times New Roman" w:hAnsi="Times New Roman" w:cs="Times New Roman"/>
          <w:sz w:val="24"/>
          <w:szCs w:val="24"/>
        </w:rPr>
        <w:t>2023.</w:t>
      </w:r>
    </w:p>
    <w:p w14:paraId="5CC33E7A" w14:textId="7E03DC2F" w:rsidR="78376B10" w:rsidRPr="0063202A" w:rsidRDefault="78376B10" w:rsidP="00E92652">
      <w:pPr>
        <w:pStyle w:val="Odsekzoznamu"/>
        <w:numPr>
          <w:ilvl w:val="0"/>
          <w:numId w:val="3"/>
        </w:numPr>
        <w:spacing w:beforeAutospacing="1" w:after="0" w:line="240" w:lineRule="auto"/>
        <w:ind w:left="426" w:hanging="426"/>
        <w:jc w:val="both"/>
        <w:rPr>
          <w:rFonts w:ascii="Times New Roman" w:eastAsia="Times New Roman" w:hAnsi="Times New Roman" w:cs="Times New Roman"/>
          <w:i/>
          <w:color w:val="000000" w:themeColor="text1"/>
          <w:sz w:val="20"/>
          <w:szCs w:val="20"/>
          <w:lang w:eastAsia="sk-SK"/>
        </w:rPr>
      </w:pPr>
      <w:r w:rsidRPr="0063202A">
        <w:rPr>
          <w:rFonts w:ascii="Times New Roman" w:eastAsia="Times New Roman" w:hAnsi="Times New Roman" w:cs="Times New Roman"/>
          <w:i/>
          <w:color w:val="000000" w:themeColor="text1"/>
          <w:sz w:val="24"/>
          <w:szCs w:val="24"/>
          <w:lang w:eastAsia="sk-SK"/>
        </w:rPr>
        <w:t>Odborná spôsobilosť na výkon kontroly malých spaľovacích zariadení</w:t>
      </w:r>
      <w:r w:rsidR="12E6EBD6" w:rsidRPr="0063202A">
        <w:rPr>
          <w:rFonts w:ascii="Times New Roman" w:eastAsia="Times New Roman" w:hAnsi="Times New Roman" w:cs="Times New Roman"/>
          <w:i/>
          <w:color w:val="000000" w:themeColor="text1"/>
          <w:sz w:val="24"/>
          <w:szCs w:val="24"/>
          <w:lang w:eastAsia="sk-SK"/>
        </w:rPr>
        <w:t>.</w:t>
      </w:r>
    </w:p>
    <w:p w14:paraId="2F385E22" w14:textId="7C7D735B" w:rsidR="005B1D78" w:rsidRDefault="00574797" w:rsidP="00697F1F">
      <w:pPr>
        <w:spacing w:after="0" w:line="240" w:lineRule="auto"/>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V súčasnosti nie je možné určiť presný počet osôb</w:t>
      </w:r>
      <w:r w:rsidR="00CF0DE2">
        <w:rPr>
          <w:rFonts w:ascii="Times New Roman" w:eastAsia="Times New Roman" w:hAnsi="Times New Roman" w:cs="Times New Roman"/>
          <w:color w:val="000000" w:themeColor="text1"/>
          <w:sz w:val="24"/>
          <w:szCs w:val="24"/>
          <w:lang w:eastAsia="sk-SK"/>
        </w:rPr>
        <w:t xml:space="preserve"> s odbornou spôsobilosťou</w:t>
      </w:r>
      <w:r w:rsidRPr="00574797">
        <w:rPr>
          <w:rFonts w:ascii="Times New Roman" w:eastAsia="Times New Roman" w:hAnsi="Times New Roman" w:cs="Times New Roman"/>
          <w:color w:val="000000" w:themeColor="text1"/>
          <w:sz w:val="24"/>
          <w:szCs w:val="24"/>
          <w:lang w:eastAsia="sk-SK"/>
        </w:rPr>
        <w:t xml:space="preserve"> </w:t>
      </w:r>
      <w:r w:rsidRPr="21BF7771">
        <w:rPr>
          <w:rFonts w:ascii="Times New Roman" w:eastAsia="Times New Roman" w:hAnsi="Times New Roman" w:cs="Times New Roman"/>
          <w:color w:val="000000" w:themeColor="text1"/>
          <w:sz w:val="24"/>
          <w:szCs w:val="24"/>
          <w:lang w:eastAsia="sk-SK"/>
        </w:rPr>
        <w:t>pre potreby výkonu kontroly malých spaľovacích zariadení</w:t>
      </w:r>
      <w:r>
        <w:rPr>
          <w:rFonts w:ascii="Times New Roman" w:eastAsia="Times New Roman" w:hAnsi="Times New Roman" w:cs="Times New Roman"/>
          <w:color w:val="000000" w:themeColor="text1"/>
          <w:sz w:val="24"/>
          <w:szCs w:val="24"/>
          <w:lang w:eastAsia="sk-SK"/>
        </w:rPr>
        <w:t xml:space="preserve">. </w:t>
      </w:r>
      <w:r w:rsidR="2C982A39" w:rsidRPr="21BF7771">
        <w:rPr>
          <w:rFonts w:ascii="Times New Roman" w:eastAsia="Times New Roman" w:hAnsi="Times New Roman" w:cs="Times New Roman"/>
          <w:color w:val="000000" w:themeColor="text1"/>
          <w:sz w:val="24"/>
          <w:szCs w:val="24"/>
          <w:lang w:eastAsia="sk-SK"/>
        </w:rPr>
        <w:t>Predpokladá sa 200</w:t>
      </w:r>
      <w:r w:rsidR="27171536" w:rsidRPr="21BF7771">
        <w:rPr>
          <w:rFonts w:ascii="Times New Roman" w:eastAsia="Times New Roman" w:hAnsi="Times New Roman" w:cs="Times New Roman"/>
          <w:color w:val="000000" w:themeColor="text1"/>
          <w:sz w:val="24"/>
          <w:szCs w:val="24"/>
          <w:lang w:eastAsia="sk-SK"/>
        </w:rPr>
        <w:t xml:space="preserve"> </w:t>
      </w:r>
      <w:r w:rsidR="00CF0DE2">
        <w:rPr>
          <w:rFonts w:ascii="Times New Roman" w:eastAsia="Times New Roman" w:hAnsi="Times New Roman" w:cs="Times New Roman"/>
          <w:color w:val="000000" w:themeColor="text1"/>
          <w:sz w:val="24"/>
          <w:szCs w:val="24"/>
          <w:lang w:eastAsia="sk-SK"/>
        </w:rPr>
        <w:t>odborne spôsobilých</w:t>
      </w:r>
      <w:r w:rsidR="00CF0DE2" w:rsidRPr="21BF7771">
        <w:rPr>
          <w:rFonts w:ascii="Times New Roman" w:eastAsia="Times New Roman" w:hAnsi="Times New Roman" w:cs="Times New Roman"/>
          <w:color w:val="000000" w:themeColor="text1"/>
          <w:sz w:val="24"/>
          <w:szCs w:val="24"/>
          <w:lang w:eastAsia="sk-SK"/>
        </w:rPr>
        <w:t xml:space="preserve"> </w:t>
      </w:r>
      <w:r w:rsidR="27171536" w:rsidRPr="21BF7771">
        <w:rPr>
          <w:rFonts w:ascii="Times New Roman" w:eastAsia="Times New Roman" w:hAnsi="Times New Roman" w:cs="Times New Roman"/>
          <w:color w:val="000000" w:themeColor="text1"/>
          <w:sz w:val="24"/>
          <w:szCs w:val="24"/>
          <w:lang w:eastAsia="sk-SK"/>
        </w:rPr>
        <w:t xml:space="preserve">osôb </w:t>
      </w:r>
      <w:r w:rsidR="63780521" w:rsidRPr="21BF7771">
        <w:rPr>
          <w:rFonts w:ascii="Times New Roman" w:eastAsia="Times New Roman" w:hAnsi="Times New Roman" w:cs="Times New Roman"/>
          <w:color w:val="000000" w:themeColor="text1"/>
          <w:sz w:val="24"/>
          <w:szCs w:val="24"/>
          <w:lang w:eastAsia="sk-SK"/>
        </w:rPr>
        <w:t xml:space="preserve">pre </w:t>
      </w:r>
      <w:r w:rsidR="27171536" w:rsidRPr="21BF7771">
        <w:rPr>
          <w:rFonts w:ascii="Times New Roman" w:eastAsia="Times New Roman" w:hAnsi="Times New Roman" w:cs="Times New Roman"/>
          <w:color w:val="000000" w:themeColor="text1"/>
          <w:sz w:val="24"/>
          <w:szCs w:val="24"/>
          <w:lang w:eastAsia="sk-SK"/>
        </w:rPr>
        <w:t>výkon kontroly malých spaľovacích zariadení</w:t>
      </w:r>
      <w:r w:rsidR="536C6832" w:rsidRPr="21BF7771">
        <w:rPr>
          <w:rFonts w:ascii="Times New Roman" w:eastAsia="Times New Roman" w:hAnsi="Times New Roman" w:cs="Times New Roman"/>
          <w:color w:val="000000" w:themeColor="text1"/>
          <w:sz w:val="24"/>
          <w:szCs w:val="24"/>
          <w:lang w:eastAsia="sk-SK"/>
        </w:rPr>
        <w:t xml:space="preserve">. </w:t>
      </w:r>
      <w:r w:rsidR="002A5682">
        <w:rPr>
          <w:rFonts w:ascii="Times New Roman" w:eastAsia="Times New Roman" w:hAnsi="Times New Roman" w:cs="Times New Roman"/>
          <w:color w:val="000000" w:themeColor="text1"/>
          <w:sz w:val="24"/>
          <w:szCs w:val="24"/>
          <w:lang w:eastAsia="sk-SK"/>
        </w:rPr>
        <w:t>Výkon kontroly malých spaľovacích zariadení</w:t>
      </w:r>
      <w:r w:rsidR="00F41E44">
        <w:rPr>
          <w:rFonts w:ascii="Times New Roman" w:eastAsia="Times New Roman" w:hAnsi="Times New Roman" w:cs="Times New Roman"/>
          <w:color w:val="000000" w:themeColor="text1"/>
          <w:sz w:val="24"/>
          <w:szCs w:val="24"/>
          <w:lang w:eastAsia="sk-SK"/>
        </w:rPr>
        <w:t xml:space="preserve"> na základe podnetu</w:t>
      </w:r>
      <w:r w:rsidR="002A5682">
        <w:rPr>
          <w:rFonts w:ascii="Times New Roman" w:eastAsia="Times New Roman" w:hAnsi="Times New Roman" w:cs="Times New Roman"/>
          <w:color w:val="000000" w:themeColor="text1"/>
          <w:sz w:val="24"/>
          <w:szCs w:val="24"/>
          <w:lang w:eastAsia="sk-SK"/>
        </w:rPr>
        <w:t xml:space="preserve"> </w:t>
      </w:r>
      <w:r w:rsidR="005B1D78">
        <w:rPr>
          <w:rFonts w:ascii="Times New Roman" w:eastAsia="Times New Roman" w:hAnsi="Times New Roman" w:cs="Times New Roman"/>
          <w:color w:val="000000" w:themeColor="text1"/>
          <w:sz w:val="24"/>
          <w:szCs w:val="24"/>
          <w:lang w:eastAsia="sk-SK"/>
        </w:rPr>
        <w:t>je v súlade s Programovým vyhlásením vlády</w:t>
      </w:r>
      <w:r w:rsidR="006148FD">
        <w:rPr>
          <w:rFonts w:ascii="Times New Roman" w:eastAsia="Times New Roman" w:hAnsi="Times New Roman" w:cs="Times New Roman"/>
          <w:color w:val="000000" w:themeColor="text1"/>
          <w:sz w:val="24"/>
          <w:szCs w:val="24"/>
          <w:lang w:eastAsia="sk-SK"/>
        </w:rPr>
        <w:t xml:space="preserve"> SR</w:t>
      </w:r>
      <w:r w:rsidR="00C85F48">
        <w:rPr>
          <w:rFonts w:ascii="Times New Roman" w:eastAsia="Times New Roman" w:hAnsi="Times New Roman" w:cs="Times New Roman"/>
          <w:color w:val="000000" w:themeColor="text1"/>
          <w:sz w:val="24"/>
          <w:szCs w:val="24"/>
          <w:lang w:eastAsia="sk-SK"/>
        </w:rPr>
        <w:t xml:space="preserve"> </w:t>
      </w:r>
      <w:r w:rsidR="00C85F48" w:rsidRPr="009F740E">
        <w:rPr>
          <w:rFonts w:ascii="Times New Roman" w:eastAsia="Times New Roman" w:hAnsi="Times New Roman" w:cs="Times New Roman"/>
          <w:color w:val="000000" w:themeColor="text1"/>
          <w:sz w:val="24"/>
          <w:szCs w:val="24"/>
          <w:lang w:eastAsia="sk-SK"/>
        </w:rPr>
        <w:t>(apríl 2021)</w:t>
      </w:r>
      <w:r w:rsidR="005B1D78" w:rsidRPr="009F740E">
        <w:rPr>
          <w:rFonts w:ascii="Times New Roman" w:eastAsia="Times New Roman" w:hAnsi="Times New Roman" w:cs="Times New Roman"/>
          <w:color w:val="000000" w:themeColor="text1"/>
          <w:sz w:val="24"/>
          <w:szCs w:val="24"/>
          <w:lang w:eastAsia="sk-SK"/>
        </w:rPr>
        <w:t>.</w:t>
      </w:r>
      <w:r w:rsidR="002A5682" w:rsidRPr="009F740E">
        <w:rPr>
          <w:rFonts w:ascii="Times New Roman" w:eastAsia="Times New Roman" w:hAnsi="Times New Roman" w:cs="Times New Roman"/>
          <w:color w:val="000000" w:themeColor="text1"/>
          <w:sz w:val="24"/>
          <w:szCs w:val="24"/>
          <w:lang w:eastAsia="sk-SK"/>
        </w:rPr>
        <w:t xml:space="preserve"> Pre</w:t>
      </w:r>
      <w:r w:rsidR="002A5682" w:rsidRPr="21BF7771">
        <w:rPr>
          <w:rFonts w:ascii="Times New Roman" w:eastAsia="Times New Roman" w:hAnsi="Times New Roman" w:cs="Times New Roman"/>
          <w:color w:val="000000" w:themeColor="text1"/>
          <w:sz w:val="24"/>
          <w:szCs w:val="24"/>
          <w:lang w:eastAsia="sk-SK"/>
        </w:rPr>
        <w:t xml:space="preserve"> zabezpečenie </w:t>
      </w:r>
      <w:r w:rsidR="002A5682">
        <w:rPr>
          <w:rFonts w:ascii="Times New Roman" w:eastAsia="Times New Roman" w:hAnsi="Times New Roman" w:cs="Times New Roman"/>
          <w:color w:val="000000" w:themeColor="text1"/>
          <w:sz w:val="24"/>
          <w:szCs w:val="24"/>
          <w:lang w:eastAsia="sk-SK"/>
        </w:rPr>
        <w:t xml:space="preserve">odbornej spôsobilosti </w:t>
      </w:r>
      <w:r w:rsidR="002A5682" w:rsidRPr="21BF7771">
        <w:rPr>
          <w:rFonts w:ascii="Times New Roman" w:eastAsia="Times New Roman" w:hAnsi="Times New Roman" w:cs="Times New Roman"/>
          <w:color w:val="000000" w:themeColor="text1"/>
          <w:sz w:val="24"/>
          <w:szCs w:val="24"/>
          <w:lang w:eastAsia="sk-SK"/>
        </w:rPr>
        <w:t>sa navrhuje správny poplatok vo výške 20 eur.</w:t>
      </w:r>
    </w:p>
    <w:p w14:paraId="64F202AF" w14:textId="637EB007" w:rsidR="00697E8C" w:rsidRPr="00C8084E" w:rsidRDefault="00697E8C" w:rsidP="00697E8C">
      <w:pPr>
        <w:spacing w:after="0"/>
        <w:jc w:val="both"/>
        <w:rPr>
          <w:rFonts w:ascii="Times New Roman" w:hAnsi="Times New Roman" w:cs="Times New Roman"/>
          <w:sz w:val="24"/>
          <w:szCs w:val="24"/>
        </w:rPr>
      </w:pPr>
      <w:r w:rsidRPr="00C8084E">
        <w:rPr>
          <w:rFonts w:ascii="Times New Roman" w:hAnsi="Times New Roman" w:cs="Times New Roman"/>
          <w:sz w:val="24"/>
          <w:szCs w:val="24"/>
        </w:rPr>
        <w:t xml:space="preserve">Vzhľadom na to, že </w:t>
      </w:r>
      <w:r w:rsidR="00263965" w:rsidRPr="00C8084E">
        <w:rPr>
          <w:rFonts w:ascii="Times New Roman" w:hAnsi="Times New Roman" w:cs="Times New Roman"/>
          <w:sz w:val="24"/>
          <w:szCs w:val="24"/>
        </w:rPr>
        <w:t xml:space="preserve">sa predpokladá približne 200 </w:t>
      </w:r>
      <w:r w:rsidR="00CF0DE2" w:rsidRPr="00C8084E">
        <w:rPr>
          <w:rFonts w:ascii="Times New Roman" w:hAnsi="Times New Roman" w:cs="Times New Roman"/>
          <w:sz w:val="24"/>
          <w:szCs w:val="24"/>
        </w:rPr>
        <w:t xml:space="preserve">odborne spôsobilých </w:t>
      </w:r>
      <w:r w:rsidR="00263965" w:rsidRPr="00C8084E">
        <w:rPr>
          <w:rFonts w:ascii="Times New Roman" w:hAnsi="Times New Roman" w:cs="Times New Roman"/>
          <w:sz w:val="24"/>
          <w:szCs w:val="24"/>
        </w:rPr>
        <w:t xml:space="preserve">osôb, </w:t>
      </w:r>
      <w:r w:rsidRPr="00C8084E">
        <w:rPr>
          <w:rFonts w:ascii="Times New Roman" w:hAnsi="Times New Roman" w:cs="Times New Roman"/>
          <w:sz w:val="24"/>
          <w:szCs w:val="24"/>
        </w:rPr>
        <w:t xml:space="preserve">vykonávanie </w:t>
      </w:r>
      <w:r w:rsidR="00CF0DE2" w:rsidRPr="00C8084E">
        <w:rPr>
          <w:rFonts w:ascii="Times New Roman" w:hAnsi="Times New Roman" w:cs="Times New Roman"/>
          <w:sz w:val="24"/>
          <w:szCs w:val="24"/>
        </w:rPr>
        <w:t xml:space="preserve">odbornej </w:t>
      </w:r>
      <w:r w:rsidRPr="00C8084E">
        <w:rPr>
          <w:rFonts w:ascii="Times New Roman" w:hAnsi="Times New Roman" w:cs="Times New Roman"/>
          <w:sz w:val="24"/>
          <w:szCs w:val="24"/>
        </w:rPr>
        <w:t xml:space="preserve">spôsobilosti </w:t>
      </w:r>
      <w:r w:rsidR="00FB1976" w:rsidRPr="00C8084E">
        <w:rPr>
          <w:rFonts w:ascii="Times New Roman" w:hAnsi="Times New Roman" w:cs="Times New Roman"/>
          <w:sz w:val="24"/>
          <w:szCs w:val="24"/>
        </w:rPr>
        <w:t xml:space="preserve">pre potreby výkonu kontroly malých spaľovacích zariadení </w:t>
      </w:r>
      <w:r w:rsidR="00E67CD5" w:rsidRPr="00C8084E">
        <w:rPr>
          <w:rFonts w:ascii="Times New Roman" w:hAnsi="Times New Roman" w:cs="Times New Roman"/>
          <w:sz w:val="24"/>
          <w:szCs w:val="24"/>
        </w:rPr>
        <w:t xml:space="preserve">na vykurovanie domácností </w:t>
      </w:r>
      <w:r w:rsidRPr="00C8084E">
        <w:rPr>
          <w:rFonts w:ascii="Times New Roman" w:hAnsi="Times New Roman" w:cs="Times New Roman"/>
          <w:sz w:val="24"/>
          <w:szCs w:val="24"/>
        </w:rPr>
        <w:t xml:space="preserve">bude </w:t>
      </w:r>
      <w:r w:rsidR="00FB1976" w:rsidRPr="00C8084E">
        <w:rPr>
          <w:rFonts w:ascii="Times New Roman" w:hAnsi="Times New Roman" w:cs="Times New Roman"/>
          <w:sz w:val="24"/>
          <w:szCs w:val="24"/>
        </w:rPr>
        <w:t>v závislosti od</w:t>
      </w:r>
      <w:r w:rsidRPr="00C8084E">
        <w:rPr>
          <w:rFonts w:ascii="Times New Roman" w:hAnsi="Times New Roman" w:cs="Times New Roman"/>
          <w:sz w:val="24"/>
          <w:szCs w:val="24"/>
        </w:rPr>
        <w:t xml:space="preserve"> požiadaviek trhu. Z tohto dôvodu je plnenie povinnosti uvedené na nepravidelnej/jednorazovej frekvencii.</w:t>
      </w:r>
    </w:p>
    <w:p w14:paraId="2B8F1B7B" w14:textId="2D486142" w:rsidR="78376B10" w:rsidRPr="0063202A" w:rsidRDefault="78376B10" w:rsidP="00E92652">
      <w:pPr>
        <w:pStyle w:val="Odsekzoznamu"/>
        <w:numPr>
          <w:ilvl w:val="0"/>
          <w:numId w:val="3"/>
        </w:numPr>
        <w:spacing w:beforeAutospacing="1" w:after="0" w:line="240" w:lineRule="auto"/>
        <w:ind w:left="426" w:hanging="426"/>
        <w:jc w:val="both"/>
        <w:rPr>
          <w:rFonts w:ascii="Times New Roman" w:eastAsia="Times New Roman" w:hAnsi="Times New Roman" w:cs="Times New Roman"/>
          <w:i/>
          <w:color w:val="000000" w:themeColor="text1"/>
          <w:sz w:val="20"/>
          <w:szCs w:val="20"/>
          <w:lang w:eastAsia="sk-SK"/>
        </w:rPr>
      </w:pPr>
      <w:r w:rsidRPr="0063202A">
        <w:rPr>
          <w:rFonts w:ascii="Times New Roman" w:eastAsia="Times New Roman" w:hAnsi="Times New Roman" w:cs="Times New Roman"/>
          <w:i/>
          <w:color w:val="000000" w:themeColor="text1"/>
          <w:sz w:val="24"/>
          <w:szCs w:val="24"/>
          <w:lang w:eastAsia="sk-SK"/>
        </w:rPr>
        <w:t>Vydanie</w:t>
      </w:r>
      <w:r w:rsidR="00E057CB" w:rsidRPr="00E057CB">
        <w:rPr>
          <w:rFonts w:ascii="Times New Roman" w:eastAsia="Times New Roman" w:hAnsi="Times New Roman" w:cs="Times New Roman"/>
          <w:color w:val="000000"/>
          <w:sz w:val="20"/>
          <w:szCs w:val="20"/>
          <w:lang w:eastAsia="sk-SK"/>
        </w:rPr>
        <w:t xml:space="preserve"> </w:t>
      </w:r>
      <w:r w:rsidR="00E057CB" w:rsidRPr="00E057CB">
        <w:rPr>
          <w:rFonts w:ascii="Times New Roman" w:eastAsia="Times New Roman" w:hAnsi="Times New Roman" w:cs="Times New Roman"/>
          <w:i/>
          <w:color w:val="000000" w:themeColor="text1"/>
          <w:sz w:val="24"/>
          <w:szCs w:val="24"/>
          <w:lang w:eastAsia="sk-SK"/>
        </w:rPr>
        <w:t>povolenia pre nový stacionárny zdroj znečisťovania ovzdušia.</w:t>
      </w:r>
    </w:p>
    <w:p w14:paraId="0A21894E" w14:textId="14BDE9B1" w:rsidR="00B3702D" w:rsidRPr="00FA4CAD" w:rsidRDefault="00AF2378" w:rsidP="00697F1F">
      <w:pPr>
        <w:spacing w:after="0" w:line="240" w:lineRule="auto"/>
        <w:contextualSpacing/>
        <w:jc w:val="both"/>
        <w:rPr>
          <w:rFonts w:ascii="Times New Roman" w:eastAsia="Times New Roman" w:hAnsi="Times New Roman" w:cs="Times New Roman"/>
          <w:color w:val="000000" w:themeColor="text1"/>
          <w:sz w:val="24"/>
          <w:szCs w:val="24"/>
          <w:lang w:eastAsia="sk-SK"/>
        </w:rPr>
      </w:pPr>
      <w:r w:rsidRPr="00CF0DE2">
        <w:rPr>
          <w:rFonts w:ascii="Times New Roman" w:eastAsia="Times New Roman" w:hAnsi="Times New Roman" w:cs="Times New Roman"/>
          <w:color w:val="000000" w:themeColor="text1"/>
          <w:sz w:val="24"/>
          <w:szCs w:val="24"/>
          <w:lang w:eastAsia="sk-SK"/>
        </w:rPr>
        <w:t>Návrhom zákona sa upravuje</w:t>
      </w:r>
      <w:r w:rsidR="729F9E3E" w:rsidRPr="00CF0DE2">
        <w:rPr>
          <w:rFonts w:ascii="Times New Roman" w:eastAsia="Times New Roman" w:hAnsi="Times New Roman" w:cs="Times New Roman"/>
          <w:color w:val="000000" w:themeColor="text1"/>
          <w:sz w:val="24"/>
          <w:szCs w:val="24"/>
          <w:lang w:eastAsia="sk-SK"/>
        </w:rPr>
        <w:t xml:space="preserve"> vydávanie nových povolení pre </w:t>
      </w:r>
      <w:r w:rsidR="00C85F48" w:rsidRPr="00CF0DE2">
        <w:rPr>
          <w:rFonts w:ascii="Times New Roman" w:eastAsia="Times New Roman" w:hAnsi="Times New Roman" w:cs="Times New Roman"/>
          <w:color w:val="000000" w:themeColor="text1"/>
          <w:sz w:val="24"/>
          <w:szCs w:val="24"/>
          <w:lang w:eastAsia="sk-SK"/>
        </w:rPr>
        <w:t xml:space="preserve">nové </w:t>
      </w:r>
      <w:r w:rsidR="00E057CB" w:rsidRPr="00CF0DE2">
        <w:rPr>
          <w:rFonts w:ascii="Times New Roman" w:eastAsia="Times New Roman" w:hAnsi="Times New Roman" w:cs="Times New Roman"/>
          <w:color w:val="000000" w:themeColor="text1"/>
          <w:sz w:val="24"/>
          <w:szCs w:val="24"/>
          <w:lang w:eastAsia="sk-SK"/>
        </w:rPr>
        <w:t>stacionárne</w:t>
      </w:r>
      <w:r w:rsidR="729F9E3E" w:rsidRPr="00CF0DE2">
        <w:rPr>
          <w:rFonts w:ascii="Times New Roman" w:eastAsia="Times New Roman" w:hAnsi="Times New Roman" w:cs="Times New Roman"/>
          <w:color w:val="000000" w:themeColor="text1"/>
          <w:sz w:val="24"/>
          <w:szCs w:val="24"/>
          <w:lang w:eastAsia="sk-SK"/>
        </w:rPr>
        <w:t xml:space="preserve"> zdroj</w:t>
      </w:r>
      <w:r w:rsidR="005A00BE" w:rsidRPr="00CF0DE2">
        <w:rPr>
          <w:rFonts w:ascii="Times New Roman" w:eastAsia="Times New Roman" w:hAnsi="Times New Roman" w:cs="Times New Roman"/>
          <w:color w:val="000000" w:themeColor="text1"/>
          <w:sz w:val="24"/>
          <w:szCs w:val="24"/>
          <w:lang w:eastAsia="sk-SK"/>
        </w:rPr>
        <w:t>e</w:t>
      </w:r>
      <w:r w:rsidR="729F9E3E" w:rsidRPr="00CF0DE2">
        <w:rPr>
          <w:rFonts w:ascii="Times New Roman" w:eastAsia="Times New Roman" w:hAnsi="Times New Roman" w:cs="Times New Roman"/>
          <w:color w:val="000000" w:themeColor="text1"/>
          <w:sz w:val="24"/>
          <w:szCs w:val="24"/>
          <w:lang w:eastAsia="sk-SK"/>
        </w:rPr>
        <w:t xml:space="preserve"> znečisťovania ovzdušia</w:t>
      </w:r>
      <w:r w:rsidR="002A5682" w:rsidRPr="00CF0DE2">
        <w:rPr>
          <w:rFonts w:ascii="Times New Roman" w:eastAsia="Times New Roman" w:hAnsi="Times New Roman" w:cs="Times New Roman"/>
          <w:color w:val="000000" w:themeColor="text1"/>
          <w:sz w:val="24"/>
          <w:szCs w:val="24"/>
          <w:lang w:eastAsia="sk-SK"/>
        </w:rPr>
        <w:t xml:space="preserve"> podľa § 27</w:t>
      </w:r>
      <w:r w:rsidR="003B21B6" w:rsidRPr="00CF0DE2">
        <w:rPr>
          <w:rFonts w:ascii="Times New Roman" w:eastAsia="Times New Roman" w:hAnsi="Times New Roman" w:cs="Times New Roman"/>
          <w:color w:val="000000" w:themeColor="text1"/>
          <w:sz w:val="24"/>
          <w:szCs w:val="24"/>
          <w:lang w:eastAsia="sk-SK"/>
        </w:rPr>
        <w:t xml:space="preserve">, ktorým sa určia požiadavky na prevádzku z hľadiska ochrany ovzdušia. Povolenie bude predstavovať jednorazový právny akt povolenia stacionárneho zdroja vedený podľa správneho konania. </w:t>
      </w:r>
      <w:r w:rsidR="001C6012" w:rsidRPr="00CF0DE2">
        <w:rPr>
          <w:rFonts w:ascii="Times New Roman" w:eastAsia="Times New Roman" w:hAnsi="Times New Roman" w:cs="Times New Roman"/>
          <w:color w:val="000000" w:themeColor="text1"/>
          <w:sz w:val="24"/>
          <w:szCs w:val="24"/>
          <w:lang w:eastAsia="sk-SK"/>
        </w:rPr>
        <w:t xml:space="preserve">Pre </w:t>
      </w:r>
      <w:r w:rsidR="003C3B67" w:rsidRPr="00CF0DE2">
        <w:rPr>
          <w:rFonts w:ascii="Times New Roman" w:eastAsia="Times New Roman" w:hAnsi="Times New Roman" w:cs="Times New Roman"/>
          <w:color w:val="000000" w:themeColor="text1"/>
          <w:sz w:val="24"/>
          <w:szCs w:val="24"/>
          <w:lang w:eastAsia="sk-SK"/>
        </w:rPr>
        <w:t xml:space="preserve">povolenie nového </w:t>
      </w:r>
      <w:r w:rsidR="00E057CB" w:rsidRPr="00CF0DE2">
        <w:rPr>
          <w:rFonts w:ascii="Times New Roman" w:eastAsia="Times New Roman" w:hAnsi="Times New Roman" w:cs="Times New Roman"/>
          <w:color w:val="000000" w:themeColor="text1"/>
          <w:sz w:val="24"/>
          <w:szCs w:val="24"/>
          <w:lang w:eastAsia="sk-SK"/>
        </w:rPr>
        <w:t>stacionárneho</w:t>
      </w:r>
      <w:r w:rsidR="00B20D79" w:rsidRPr="00CF0DE2">
        <w:rPr>
          <w:rFonts w:ascii="Times New Roman" w:eastAsia="Times New Roman" w:hAnsi="Times New Roman" w:cs="Times New Roman"/>
          <w:color w:val="000000" w:themeColor="text1"/>
          <w:sz w:val="24"/>
          <w:szCs w:val="24"/>
          <w:lang w:eastAsia="sk-SK"/>
        </w:rPr>
        <w:t xml:space="preserve"> </w:t>
      </w:r>
      <w:r w:rsidR="003C3B67" w:rsidRPr="00CF0DE2">
        <w:rPr>
          <w:rFonts w:ascii="Times New Roman" w:eastAsia="Times New Roman" w:hAnsi="Times New Roman" w:cs="Times New Roman"/>
          <w:color w:val="000000" w:themeColor="text1"/>
          <w:sz w:val="24"/>
          <w:szCs w:val="24"/>
          <w:lang w:eastAsia="sk-SK"/>
        </w:rPr>
        <w:t xml:space="preserve">zdroja znečisťovania ovzdušia </w:t>
      </w:r>
      <w:r w:rsidR="001C6012" w:rsidRPr="00CF0DE2">
        <w:rPr>
          <w:rFonts w:ascii="Times New Roman" w:eastAsia="Times New Roman" w:hAnsi="Times New Roman" w:cs="Times New Roman"/>
          <w:color w:val="000000" w:themeColor="text1"/>
          <w:sz w:val="24"/>
          <w:szCs w:val="24"/>
          <w:lang w:eastAsia="sk-SK"/>
        </w:rPr>
        <w:t>sa navrhuje</w:t>
      </w:r>
      <w:r w:rsidR="003C3B67" w:rsidRPr="00CF0DE2">
        <w:rPr>
          <w:rFonts w:ascii="Times New Roman" w:eastAsia="Times New Roman" w:hAnsi="Times New Roman" w:cs="Times New Roman"/>
          <w:color w:val="000000" w:themeColor="text1"/>
          <w:sz w:val="24"/>
          <w:szCs w:val="24"/>
          <w:lang w:eastAsia="sk-SK"/>
        </w:rPr>
        <w:t xml:space="preserve"> správny poplatok vo výške 3</w:t>
      </w:r>
      <w:r w:rsidR="003B21B6" w:rsidRPr="00CF0DE2">
        <w:rPr>
          <w:rFonts w:ascii="Times New Roman" w:eastAsia="Times New Roman" w:hAnsi="Times New Roman" w:cs="Times New Roman"/>
          <w:color w:val="000000" w:themeColor="text1"/>
          <w:sz w:val="24"/>
          <w:szCs w:val="24"/>
          <w:lang w:eastAsia="sk-SK"/>
        </w:rPr>
        <w:t>0 eur, ktorý sa platí pri podan</w:t>
      </w:r>
      <w:r w:rsidR="00EF6C75" w:rsidRPr="00CF0DE2">
        <w:rPr>
          <w:rFonts w:ascii="Times New Roman" w:eastAsia="Times New Roman" w:hAnsi="Times New Roman" w:cs="Times New Roman"/>
          <w:color w:val="000000" w:themeColor="text1"/>
          <w:sz w:val="24"/>
          <w:szCs w:val="24"/>
          <w:lang w:eastAsia="sk-SK"/>
        </w:rPr>
        <w:t>í žiadosti o vydanie povolenia.</w:t>
      </w:r>
    </w:p>
    <w:p w14:paraId="45A5357D" w14:textId="5F01CD89" w:rsidR="729F9E3E" w:rsidRPr="00FA4CAD" w:rsidRDefault="00C85F48" w:rsidP="00467648">
      <w:pPr>
        <w:spacing w:after="0" w:line="240" w:lineRule="auto"/>
        <w:contextualSpacing/>
        <w:jc w:val="both"/>
        <w:rPr>
          <w:rFonts w:ascii="Times New Roman" w:eastAsia="Times New Roman" w:hAnsi="Times New Roman" w:cs="Times New Roman"/>
          <w:color w:val="000000" w:themeColor="text1"/>
          <w:sz w:val="24"/>
          <w:szCs w:val="24"/>
          <w:lang w:eastAsia="sk-SK"/>
        </w:rPr>
      </w:pPr>
      <w:r w:rsidRPr="00FA4CAD">
        <w:rPr>
          <w:rFonts w:ascii="Times New Roman" w:eastAsia="Times New Roman" w:hAnsi="Times New Roman" w:cs="Times New Roman"/>
          <w:color w:val="000000" w:themeColor="text1"/>
          <w:sz w:val="24"/>
          <w:szCs w:val="24"/>
          <w:lang w:eastAsia="sk-SK"/>
        </w:rPr>
        <w:t xml:space="preserve">Modelový príklad: </w:t>
      </w:r>
    </w:p>
    <w:p w14:paraId="7789115E" w14:textId="44BDEB36" w:rsidR="003B21B6" w:rsidRPr="00FA4CAD" w:rsidRDefault="003B21B6" w:rsidP="00467648">
      <w:pPr>
        <w:spacing w:after="0" w:line="240" w:lineRule="auto"/>
        <w:jc w:val="both"/>
        <w:rPr>
          <w:rFonts w:ascii="Times New Roman" w:eastAsia="Times New Roman" w:hAnsi="Times New Roman" w:cs="Times New Roman"/>
          <w:color w:val="000000" w:themeColor="text1"/>
          <w:sz w:val="24"/>
          <w:szCs w:val="24"/>
          <w:lang w:eastAsia="sk-SK"/>
        </w:rPr>
      </w:pPr>
      <w:r w:rsidRPr="00FA4CAD">
        <w:rPr>
          <w:rFonts w:ascii="Times New Roman" w:eastAsia="Times New Roman" w:hAnsi="Times New Roman" w:cs="Times New Roman"/>
          <w:color w:val="000000" w:themeColor="text1"/>
          <w:sz w:val="24"/>
          <w:szCs w:val="24"/>
          <w:lang w:eastAsia="sk-SK"/>
        </w:rPr>
        <w:t>Z evidencie NEIS a bilancie počtu</w:t>
      </w:r>
      <w:r w:rsidR="00B20D79" w:rsidRPr="00FA4CAD">
        <w:rPr>
          <w:rFonts w:ascii="Times New Roman" w:eastAsia="Times New Roman" w:hAnsi="Times New Roman" w:cs="Times New Roman"/>
          <w:color w:val="000000" w:themeColor="text1"/>
          <w:sz w:val="24"/>
          <w:szCs w:val="24"/>
          <w:lang w:eastAsia="sk-SK"/>
        </w:rPr>
        <w:t xml:space="preserve"> (výmaz z evidencie a evidencia</w:t>
      </w:r>
      <w:r w:rsidRPr="00FA4CAD">
        <w:rPr>
          <w:rFonts w:ascii="Times New Roman" w:eastAsia="Times New Roman" w:hAnsi="Times New Roman" w:cs="Times New Roman"/>
          <w:color w:val="000000" w:themeColor="text1"/>
          <w:sz w:val="24"/>
          <w:szCs w:val="24"/>
          <w:lang w:eastAsia="sk-SK"/>
        </w:rPr>
        <w:t xml:space="preserve"> nových) stredných a veľkých stacionárnych zdrojov v roku 2017 je evidovaných 202 nových zdrojov, v roku 2018 - 369 nových zdrojov, v roku 2019 - 370 nových zdrojov a v roku 2020 je evidovaných 244 nových zdrojov. V priemere to predstavuje približne 300 novovznikajúcich s</w:t>
      </w:r>
      <w:r w:rsidR="00E057CB">
        <w:rPr>
          <w:rFonts w:ascii="Times New Roman" w:eastAsia="Times New Roman" w:hAnsi="Times New Roman" w:cs="Times New Roman"/>
          <w:color w:val="000000" w:themeColor="text1"/>
          <w:sz w:val="24"/>
          <w:szCs w:val="24"/>
          <w:lang w:eastAsia="sk-SK"/>
        </w:rPr>
        <w:t>tredných a veľkých stacionárnych</w:t>
      </w:r>
      <w:r w:rsidRPr="00FA4CAD">
        <w:rPr>
          <w:rFonts w:ascii="Times New Roman" w:eastAsia="Times New Roman" w:hAnsi="Times New Roman" w:cs="Times New Roman"/>
          <w:color w:val="000000" w:themeColor="text1"/>
          <w:sz w:val="24"/>
          <w:szCs w:val="24"/>
          <w:lang w:eastAsia="sk-SK"/>
        </w:rPr>
        <w:t xml:space="preserve"> zdrojov za jeden kalendárny rok.</w:t>
      </w:r>
    </w:p>
    <w:p w14:paraId="7EFA8524" w14:textId="67B37424" w:rsidR="003B21B6" w:rsidRPr="00C8084E" w:rsidRDefault="003B21B6" w:rsidP="00467648">
      <w:pPr>
        <w:spacing w:after="0" w:line="240" w:lineRule="auto"/>
        <w:contextualSpacing/>
        <w:jc w:val="both"/>
        <w:rPr>
          <w:rFonts w:ascii="Times New Roman" w:hAnsi="Times New Roman" w:cs="Times New Roman"/>
          <w:sz w:val="24"/>
          <w:szCs w:val="24"/>
        </w:rPr>
      </w:pPr>
      <w:r w:rsidRPr="00FA4CAD">
        <w:rPr>
          <w:rFonts w:ascii="Times New Roman" w:eastAsia="Times New Roman" w:hAnsi="Times New Roman" w:cs="Times New Roman"/>
          <w:color w:val="000000" w:themeColor="text1"/>
          <w:sz w:val="24"/>
          <w:szCs w:val="24"/>
          <w:lang w:eastAsia="sk-SK"/>
        </w:rPr>
        <w:t>Z uvedených údajov,</w:t>
      </w:r>
      <w:r w:rsidR="00B20D79" w:rsidRPr="00FA4CAD">
        <w:rPr>
          <w:rFonts w:ascii="Times New Roman" w:eastAsia="Times New Roman" w:hAnsi="Times New Roman" w:cs="Times New Roman"/>
          <w:color w:val="000000" w:themeColor="text1"/>
          <w:sz w:val="24"/>
          <w:szCs w:val="24"/>
          <w:lang w:eastAsia="sk-SK"/>
        </w:rPr>
        <w:t xml:space="preserve"> v prípade vzniku 300 nových stredných alebo veľkých</w:t>
      </w:r>
      <w:r w:rsidRPr="00FA4CAD">
        <w:rPr>
          <w:rFonts w:ascii="Times New Roman" w:eastAsia="Times New Roman" w:hAnsi="Times New Roman" w:cs="Times New Roman"/>
          <w:color w:val="000000" w:themeColor="text1"/>
          <w:sz w:val="24"/>
          <w:szCs w:val="24"/>
          <w:lang w:eastAsia="sk-SK"/>
        </w:rPr>
        <w:t xml:space="preserve"> stacionárnych zdrojov</w:t>
      </w:r>
      <w:r w:rsidR="00B20D79" w:rsidRPr="00FA4CAD">
        <w:rPr>
          <w:rFonts w:ascii="Times New Roman" w:eastAsia="Times New Roman" w:hAnsi="Times New Roman" w:cs="Times New Roman"/>
          <w:color w:val="000000" w:themeColor="text1"/>
          <w:sz w:val="24"/>
          <w:szCs w:val="24"/>
          <w:lang w:eastAsia="sk-SK"/>
        </w:rPr>
        <w:t xml:space="preserve"> znečisťovania ovzdušia</w:t>
      </w:r>
      <w:r w:rsidRPr="00FA4CAD">
        <w:rPr>
          <w:rFonts w:ascii="Times New Roman" w:eastAsia="Times New Roman" w:hAnsi="Times New Roman" w:cs="Times New Roman"/>
          <w:color w:val="000000" w:themeColor="text1"/>
          <w:sz w:val="24"/>
          <w:szCs w:val="24"/>
          <w:lang w:eastAsia="sk-SK"/>
        </w:rPr>
        <w:t xml:space="preserve"> za kalendárny rok, s navrhovaným 30 EUR správnym poplatkom</w:t>
      </w:r>
      <w:r w:rsidRPr="00C8084E">
        <w:rPr>
          <w:rFonts w:ascii="Times New Roman" w:eastAsia="Times New Roman" w:hAnsi="Times New Roman" w:cs="Times New Roman"/>
          <w:color w:val="000000" w:themeColor="text1"/>
          <w:sz w:val="24"/>
          <w:szCs w:val="24"/>
          <w:lang w:eastAsia="sk-SK"/>
        </w:rPr>
        <w:t xml:space="preserve">, </w:t>
      </w:r>
      <w:r w:rsidR="00D26B23" w:rsidRPr="00C8084E">
        <w:rPr>
          <w:rFonts w:ascii="Times New Roman" w:eastAsia="Times New Roman" w:hAnsi="Times New Roman" w:cs="Times New Roman"/>
          <w:color w:val="000000" w:themeColor="text1"/>
          <w:sz w:val="24"/>
          <w:szCs w:val="24"/>
          <w:lang w:eastAsia="sk-SK"/>
        </w:rPr>
        <w:t xml:space="preserve">ročný </w:t>
      </w:r>
      <w:r w:rsidR="00B20D79" w:rsidRPr="00C8084E">
        <w:rPr>
          <w:rFonts w:ascii="Times New Roman" w:eastAsia="Times New Roman" w:hAnsi="Times New Roman" w:cs="Times New Roman"/>
          <w:color w:val="000000" w:themeColor="text1"/>
          <w:sz w:val="24"/>
          <w:szCs w:val="24"/>
          <w:lang w:eastAsia="sk-SK"/>
        </w:rPr>
        <w:t xml:space="preserve">vplyv na podnikateľské prostredie </w:t>
      </w:r>
      <w:r w:rsidR="0046751B" w:rsidRPr="00C8084E">
        <w:rPr>
          <w:rFonts w:ascii="Times New Roman" w:eastAsia="Times New Roman" w:hAnsi="Times New Roman" w:cs="Times New Roman"/>
          <w:color w:val="000000" w:themeColor="text1"/>
          <w:sz w:val="24"/>
          <w:szCs w:val="24"/>
          <w:lang w:eastAsia="sk-SK"/>
        </w:rPr>
        <w:t xml:space="preserve">môže </w:t>
      </w:r>
      <w:r w:rsidRPr="00C8084E">
        <w:rPr>
          <w:rFonts w:ascii="Times New Roman" w:eastAsia="Times New Roman" w:hAnsi="Times New Roman" w:cs="Times New Roman"/>
          <w:color w:val="000000" w:themeColor="text1"/>
          <w:sz w:val="24"/>
          <w:szCs w:val="24"/>
          <w:lang w:eastAsia="sk-SK"/>
        </w:rPr>
        <w:t>predstav</w:t>
      </w:r>
      <w:r w:rsidR="00B20D79" w:rsidRPr="00C8084E">
        <w:rPr>
          <w:rFonts w:ascii="Times New Roman" w:eastAsia="Times New Roman" w:hAnsi="Times New Roman" w:cs="Times New Roman"/>
          <w:color w:val="000000" w:themeColor="text1"/>
          <w:sz w:val="24"/>
          <w:szCs w:val="24"/>
          <w:lang w:eastAsia="sk-SK"/>
        </w:rPr>
        <w:t>ovať</w:t>
      </w:r>
      <w:r w:rsidRPr="00C8084E">
        <w:rPr>
          <w:rFonts w:ascii="Times New Roman" w:eastAsia="Times New Roman" w:hAnsi="Times New Roman" w:cs="Times New Roman"/>
          <w:color w:val="000000" w:themeColor="text1"/>
          <w:sz w:val="24"/>
          <w:szCs w:val="24"/>
          <w:lang w:eastAsia="sk-SK"/>
        </w:rPr>
        <w:t xml:space="preserve"> 9 000 EUR. Uvedené odz</w:t>
      </w:r>
      <w:r w:rsidR="00B20D79" w:rsidRPr="00C8084E">
        <w:rPr>
          <w:rFonts w:ascii="Times New Roman" w:eastAsia="Times New Roman" w:hAnsi="Times New Roman" w:cs="Times New Roman"/>
          <w:color w:val="000000" w:themeColor="text1"/>
          <w:sz w:val="24"/>
          <w:szCs w:val="24"/>
          <w:lang w:eastAsia="sk-SK"/>
        </w:rPr>
        <w:t>rkadľuje reáln</w:t>
      </w:r>
      <w:r w:rsidR="00467648" w:rsidRPr="00C8084E">
        <w:rPr>
          <w:rFonts w:ascii="Times New Roman" w:eastAsia="Times New Roman" w:hAnsi="Times New Roman" w:cs="Times New Roman"/>
          <w:color w:val="000000" w:themeColor="text1"/>
          <w:sz w:val="24"/>
          <w:szCs w:val="24"/>
          <w:lang w:eastAsia="sk-SK"/>
        </w:rPr>
        <w:t>u ročnú výšku nákladov pri povoľovaní</w:t>
      </w:r>
      <w:r w:rsidR="00B20D79" w:rsidRPr="00C8084E">
        <w:rPr>
          <w:rFonts w:ascii="Times New Roman" w:eastAsia="Times New Roman" w:hAnsi="Times New Roman" w:cs="Times New Roman"/>
          <w:color w:val="000000" w:themeColor="text1"/>
          <w:sz w:val="24"/>
          <w:szCs w:val="24"/>
          <w:lang w:eastAsia="sk-SK"/>
        </w:rPr>
        <w:t xml:space="preserve"> </w:t>
      </w:r>
      <w:r w:rsidR="00D26B23" w:rsidRPr="00C8084E">
        <w:rPr>
          <w:rFonts w:ascii="Times New Roman" w:eastAsia="Times New Roman" w:hAnsi="Times New Roman" w:cs="Times New Roman"/>
          <w:color w:val="000000" w:themeColor="text1"/>
          <w:sz w:val="24"/>
          <w:szCs w:val="24"/>
          <w:lang w:eastAsia="sk-SK"/>
        </w:rPr>
        <w:t xml:space="preserve">300 </w:t>
      </w:r>
      <w:r w:rsidR="00B20D79" w:rsidRPr="00C8084E">
        <w:rPr>
          <w:rFonts w:ascii="Times New Roman" w:eastAsia="Times New Roman" w:hAnsi="Times New Roman" w:cs="Times New Roman"/>
          <w:color w:val="000000" w:themeColor="text1"/>
          <w:sz w:val="24"/>
          <w:szCs w:val="24"/>
          <w:lang w:eastAsia="sk-SK"/>
        </w:rPr>
        <w:t>nových stredných a veľkých zdrojov znečisťovania ovzdušia</w:t>
      </w:r>
      <w:r w:rsidR="00393AD9" w:rsidRPr="00C8084E">
        <w:rPr>
          <w:rFonts w:ascii="Times New Roman" w:eastAsia="Times New Roman" w:hAnsi="Times New Roman" w:cs="Times New Roman"/>
          <w:color w:val="000000" w:themeColor="text1"/>
          <w:sz w:val="24"/>
          <w:szCs w:val="24"/>
          <w:lang w:eastAsia="sk-SK"/>
        </w:rPr>
        <w:t xml:space="preserve">. </w:t>
      </w:r>
    </w:p>
    <w:p w14:paraId="2ADE802C" w14:textId="2C61D841" w:rsidR="00111F18" w:rsidRPr="00C8084E" w:rsidRDefault="0046751B" w:rsidP="0046751B">
      <w:pPr>
        <w:spacing w:after="0" w:line="240" w:lineRule="auto"/>
        <w:jc w:val="both"/>
        <w:rPr>
          <w:rFonts w:ascii="Times New Roman" w:eastAsia="Times New Roman" w:hAnsi="Times New Roman" w:cs="Times New Roman"/>
          <w:color w:val="000000" w:themeColor="text1"/>
          <w:sz w:val="24"/>
          <w:szCs w:val="24"/>
          <w:lang w:eastAsia="sk-SK"/>
        </w:rPr>
      </w:pPr>
      <w:r w:rsidRPr="00C8084E">
        <w:rPr>
          <w:rFonts w:ascii="Times New Roman" w:hAnsi="Times New Roman" w:cs="Times New Roman"/>
          <w:sz w:val="24"/>
          <w:szCs w:val="24"/>
        </w:rPr>
        <w:t>V rámci modelového príkladu pre malé stacionárne zdroje znečisťovania ovzdušia n</w:t>
      </w:r>
      <w:r w:rsidR="00BE7EB6" w:rsidRPr="00C8084E">
        <w:rPr>
          <w:rFonts w:ascii="Times New Roman" w:hAnsi="Times New Roman" w:cs="Times New Roman"/>
          <w:sz w:val="24"/>
          <w:szCs w:val="24"/>
        </w:rPr>
        <w:t>eexistuje</w:t>
      </w:r>
      <w:r w:rsidRPr="00C8084E">
        <w:rPr>
          <w:rFonts w:ascii="Times New Roman" w:hAnsi="Times New Roman" w:cs="Times New Roman"/>
          <w:sz w:val="24"/>
          <w:szCs w:val="24"/>
        </w:rPr>
        <w:t xml:space="preserve"> údaj</w:t>
      </w:r>
      <w:r w:rsidR="00D211FC" w:rsidRPr="00C8084E">
        <w:rPr>
          <w:rFonts w:ascii="Times New Roman" w:hAnsi="Times New Roman" w:cs="Times New Roman"/>
          <w:sz w:val="24"/>
          <w:szCs w:val="24"/>
        </w:rPr>
        <w:t>,</w:t>
      </w:r>
      <w:r w:rsidRPr="00C8084E">
        <w:rPr>
          <w:rFonts w:ascii="Times New Roman" w:hAnsi="Times New Roman" w:cs="Times New Roman"/>
          <w:sz w:val="24"/>
          <w:szCs w:val="24"/>
        </w:rPr>
        <w:t xml:space="preserve"> na základe ktorého by bolo možné odhadnúť počet </w:t>
      </w:r>
      <w:r w:rsidR="00127D28" w:rsidRPr="00C8084E">
        <w:rPr>
          <w:rFonts w:ascii="Times New Roman" w:hAnsi="Times New Roman" w:cs="Times New Roman"/>
          <w:sz w:val="24"/>
          <w:szCs w:val="24"/>
        </w:rPr>
        <w:t>novovznikajúcich</w:t>
      </w:r>
      <w:r w:rsidRPr="00C8084E">
        <w:rPr>
          <w:rFonts w:ascii="Times New Roman" w:hAnsi="Times New Roman" w:cs="Times New Roman"/>
          <w:sz w:val="24"/>
          <w:szCs w:val="24"/>
        </w:rPr>
        <w:t xml:space="preserve"> malých </w:t>
      </w:r>
      <w:r w:rsidR="00127D28" w:rsidRPr="00C8084E">
        <w:rPr>
          <w:rFonts w:ascii="Times New Roman" w:hAnsi="Times New Roman" w:cs="Times New Roman"/>
          <w:sz w:val="24"/>
          <w:szCs w:val="24"/>
        </w:rPr>
        <w:t xml:space="preserve">stacionárnych </w:t>
      </w:r>
      <w:r w:rsidRPr="00C8084E">
        <w:rPr>
          <w:rFonts w:ascii="Times New Roman" w:hAnsi="Times New Roman" w:cs="Times New Roman"/>
          <w:sz w:val="24"/>
          <w:szCs w:val="24"/>
        </w:rPr>
        <w:t>zdrojov v priebehu kalendárneho roka</w:t>
      </w:r>
      <w:r w:rsidR="00127D28" w:rsidRPr="00C8084E">
        <w:rPr>
          <w:rFonts w:ascii="Times New Roman" w:hAnsi="Times New Roman" w:cs="Times New Roman"/>
          <w:sz w:val="24"/>
          <w:szCs w:val="24"/>
        </w:rPr>
        <w:t xml:space="preserve">. Vzhľadom na to, že neexistuje </w:t>
      </w:r>
      <w:r w:rsidR="00EE2FEC" w:rsidRPr="00C8084E">
        <w:rPr>
          <w:rFonts w:ascii="Times New Roman" w:hAnsi="Times New Roman" w:cs="Times New Roman"/>
          <w:sz w:val="24"/>
          <w:szCs w:val="24"/>
        </w:rPr>
        <w:t xml:space="preserve">centrálna </w:t>
      </w:r>
      <w:r w:rsidR="00127D28" w:rsidRPr="00C8084E">
        <w:rPr>
          <w:rFonts w:ascii="Times New Roman" w:hAnsi="Times New Roman" w:cs="Times New Roman"/>
          <w:sz w:val="24"/>
          <w:szCs w:val="24"/>
        </w:rPr>
        <w:t xml:space="preserve">evidencia malých zdrojov znečisťovania ovzdušia, predkladaným materiálom sa </w:t>
      </w:r>
      <w:r w:rsidR="00EF6C75" w:rsidRPr="00C8084E">
        <w:rPr>
          <w:rFonts w:ascii="Times New Roman" w:hAnsi="Times New Roman" w:cs="Times New Roman"/>
          <w:sz w:val="24"/>
          <w:szCs w:val="24"/>
        </w:rPr>
        <w:t xml:space="preserve">okrem iného </w:t>
      </w:r>
      <w:r w:rsidR="00127D28" w:rsidRPr="00C8084E">
        <w:rPr>
          <w:rFonts w:ascii="Times New Roman" w:hAnsi="Times New Roman" w:cs="Times New Roman"/>
          <w:sz w:val="24"/>
          <w:szCs w:val="24"/>
        </w:rPr>
        <w:t>obciam</w:t>
      </w:r>
      <w:r w:rsidR="00EF6C75" w:rsidRPr="00C8084E">
        <w:rPr>
          <w:rFonts w:ascii="Times New Roman" w:hAnsi="Times New Roman" w:cs="Times New Roman"/>
          <w:sz w:val="24"/>
          <w:szCs w:val="24"/>
        </w:rPr>
        <w:t xml:space="preserve"> navrhuje</w:t>
      </w:r>
      <w:r w:rsidR="00127D28" w:rsidRPr="00C8084E">
        <w:rPr>
          <w:rFonts w:ascii="Times New Roman" w:hAnsi="Times New Roman" w:cs="Times New Roman"/>
          <w:sz w:val="24"/>
          <w:szCs w:val="24"/>
        </w:rPr>
        <w:t xml:space="preserve"> vedenie evidencie malých stacionárnych zdrojov znečisťovania ovzdušia, čo vyplýva už z potreby súčasnej platnej legislatívy v oblasti ochrany ovzdušia. </w:t>
      </w:r>
      <w:r w:rsidRPr="00C8084E">
        <w:rPr>
          <w:rFonts w:ascii="Times New Roman" w:hAnsi="Times New Roman" w:cs="Times New Roman"/>
          <w:sz w:val="24"/>
          <w:szCs w:val="24"/>
        </w:rPr>
        <w:t xml:space="preserve">Z uvedeného dôvodu nie je možné použiť ani expertný odhad. </w:t>
      </w:r>
      <w:r w:rsidR="00E36E06" w:rsidRPr="00C8084E">
        <w:rPr>
          <w:rFonts w:ascii="Times New Roman" w:hAnsi="Times New Roman" w:cs="Times New Roman"/>
          <w:sz w:val="24"/>
          <w:szCs w:val="24"/>
        </w:rPr>
        <w:t>Napríklad v</w:t>
      </w:r>
      <w:r w:rsidRPr="00C8084E">
        <w:rPr>
          <w:rFonts w:ascii="Times New Roman" w:hAnsi="Times New Roman" w:cs="Times New Roman"/>
          <w:sz w:val="24"/>
          <w:szCs w:val="24"/>
        </w:rPr>
        <w:t> prípade vzniku 300 nových malých stacionárnych zdrojov znečisťovania ovzdušia</w:t>
      </w:r>
      <w:r w:rsidR="00D26B23" w:rsidRPr="00C8084E">
        <w:rPr>
          <w:rFonts w:ascii="Times New Roman" w:hAnsi="Times New Roman" w:cs="Times New Roman"/>
          <w:sz w:val="24"/>
          <w:szCs w:val="24"/>
        </w:rPr>
        <w:t xml:space="preserve"> za rok, </w:t>
      </w:r>
      <w:r w:rsidRPr="00C8084E">
        <w:rPr>
          <w:rFonts w:ascii="Times New Roman" w:eastAsia="Times New Roman" w:hAnsi="Times New Roman" w:cs="Times New Roman"/>
          <w:color w:val="000000" w:themeColor="text1"/>
          <w:sz w:val="24"/>
          <w:szCs w:val="24"/>
          <w:lang w:eastAsia="sk-SK"/>
        </w:rPr>
        <w:t xml:space="preserve">vplyv na podnikateľské prostredie môže predstavovať 9 000 EUR. </w:t>
      </w:r>
    </w:p>
    <w:p w14:paraId="1E0F6DC0" w14:textId="526AAA19" w:rsidR="0046751B" w:rsidRPr="0046751B" w:rsidRDefault="0046751B" w:rsidP="0046751B">
      <w:pPr>
        <w:spacing w:after="0" w:line="240" w:lineRule="auto"/>
        <w:jc w:val="both"/>
        <w:rPr>
          <w:rFonts w:ascii="Times New Roman" w:hAnsi="Times New Roman" w:cs="Times New Roman"/>
          <w:sz w:val="24"/>
          <w:szCs w:val="24"/>
          <w:highlight w:val="yellow"/>
        </w:rPr>
      </w:pPr>
      <w:r w:rsidRPr="00C8084E">
        <w:rPr>
          <w:rFonts w:ascii="Times New Roman" w:eastAsia="Times New Roman" w:hAnsi="Times New Roman" w:cs="Times New Roman"/>
          <w:color w:val="000000" w:themeColor="text1"/>
          <w:sz w:val="24"/>
          <w:szCs w:val="24"/>
          <w:lang w:eastAsia="sk-SK"/>
        </w:rPr>
        <w:t xml:space="preserve">Súhrnný </w:t>
      </w:r>
      <w:r w:rsidR="00D26B23" w:rsidRPr="00C8084E">
        <w:rPr>
          <w:rFonts w:ascii="Times New Roman" w:eastAsia="Times New Roman" w:hAnsi="Times New Roman" w:cs="Times New Roman"/>
          <w:color w:val="000000" w:themeColor="text1"/>
          <w:sz w:val="24"/>
          <w:szCs w:val="24"/>
          <w:lang w:eastAsia="sk-SK"/>
        </w:rPr>
        <w:t xml:space="preserve">ročný </w:t>
      </w:r>
      <w:r w:rsidRPr="00C8084E">
        <w:rPr>
          <w:rFonts w:ascii="Times New Roman" w:eastAsia="Times New Roman" w:hAnsi="Times New Roman" w:cs="Times New Roman"/>
          <w:color w:val="000000" w:themeColor="text1"/>
          <w:sz w:val="24"/>
          <w:szCs w:val="24"/>
          <w:lang w:eastAsia="sk-SK"/>
        </w:rPr>
        <w:t>vplyv</w:t>
      </w:r>
      <w:r w:rsidRPr="00497E4B">
        <w:rPr>
          <w:rFonts w:ascii="Times New Roman" w:eastAsia="Times New Roman" w:hAnsi="Times New Roman" w:cs="Times New Roman"/>
          <w:color w:val="000000" w:themeColor="text1"/>
          <w:sz w:val="24"/>
          <w:szCs w:val="24"/>
          <w:lang w:eastAsia="sk-SK"/>
        </w:rPr>
        <w:t xml:space="preserve"> na podnikateľské prostredie </w:t>
      </w:r>
      <w:r w:rsidR="00127D28" w:rsidRPr="00497E4B">
        <w:rPr>
          <w:rFonts w:ascii="Times New Roman" w:eastAsia="Times New Roman" w:hAnsi="Times New Roman" w:cs="Times New Roman"/>
          <w:color w:val="000000" w:themeColor="text1"/>
          <w:sz w:val="24"/>
          <w:szCs w:val="24"/>
          <w:lang w:eastAsia="sk-SK"/>
        </w:rPr>
        <w:t xml:space="preserve">pre nové veľké, stredné a malé stacionárne zdroje </w:t>
      </w:r>
      <w:r w:rsidRPr="00497E4B">
        <w:rPr>
          <w:rFonts w:ascii="Times New Roman" w:eastAsia="Times New Roman" w:hAnsi="Times New Roman" w:cs="Times New Roman"/>
          <w:color w:val="000000" w:themeColor="text1"/>
          <w:sz w:val="24"/>
          <w:szCs w:val="24"/>
          <w:lang w:eastAsia="sk-SK"/>
        </w:rPr>
        <w:t>môže predstavovať 18 000 EUR.</w:t>
      </w:r>
      <w:r w:rsidR="00F47859" w:rsidRPr="00497E4B">
        <w:rPr>
          <w:rFonts w:ascii="Times New Roman" w:hAnsi="Times New Roman" w:cs="Times New Roman"/>
          <w:sz w:val="24"/>
          <w:szCs w:val="24"/>
        </w:rPr>
        <w:t xml:space="preserve"> Vydanie</w:t>
      </w:r>
      <w:r w:rsidR="00F47859" w:rsidRPr="00FA4CAD">
        <w:rPr>
          <w:rFonts w:ascii="Times New Roman" w:hAnsi="Times New Roman" w:cs="Times New Roman"/>
          <w:sz w:val="24"/>
          <w:szCs w:val="24"/>
        </w:rPr>
        <w:t xml:space="preserve"> povolenia podľa § 27 návrhu zákona pre existujúce stacionárne zdroje nebude spoplatnené správnym poplatkom, nakoľko tento právny úkon vyplýva zo zmeny právnej úpravy.</w:t>
      </w:r>
    </w:p>
    <w:p w14:paraId="16E13F8D" w14:textId="0715CF42" w:rsidR="78376B10" w:rsidRPr="0063202A" w:rsidRDefault="78376B10" w:rsidP="00E92652">
      <w:pPr>
        <w:pStyle w:val="Odsekzoznamu"/>
        <w:numPr>
          <w:ilvl w:val="0"/>
          <w:numId w:val="3"/>
        </w:numPr>
        <w:spacing w:beforeAutospacing="1" w:after="0" w:line="240" w:lineRule="auto"/>
        <w:ind w:left="426" w:hanging="426"/>
        <w:jc w:val="both"/>
        <w:rPr>
          <w:rFonts w:ascii="Times New Roman" w:eastAsia="Times New Roman" w:hAnsi="Times New Roman" w:cs="Times New Roman"/>
          <w:i/>
          <w:color w:val="000000" w:themeColor="text1"/>
          <w:sz w:val="20"/>
          <w:szCs w:val="20"/>
          <w:lang w:eastAsia="sk-SK"/>
        </w:rPr>
      </w:pPr>
      <w:r w:rsidRPr="0063202A">
        <w:rPr>
          <w:rFonts w:ascii="Times New Roman" w:eastAsia="Times New Roman" w:hAnsi="Times New Roman" w:cs="Times New Roman"/>
          <w:i/>
          <w:color w:val="000000" w:themeColor="text1"/>
          <w:sz w:val="24"/>
          <w:szCs w:val="24"/>
          <w:lang w:eastAsia="sk-SK"/>
        </w:rPr>
        <w:lastRenderedPageBreak/>
        <w:t xml:space="preserve">Odstránenie povinnosti oznamovania plánovaného termínu OTČ </w:t>
      </w:r>
      <w:r w:rsidR="3BA59792" w:rsidRPr="0063202A">
        <w:rPr>
          <w:rFonts w:ascii="Times New Roman" w:eastAsia="Times New Roman" w:hAnsi="Times New Roman" w:cs="Times New Roman"/>
          <w:i/>
          <w:color w:val="000000" w:themeColor="text1"/>
          <w:sz w:val="24"/>
          <w:szCs w:val="24"/>
          <w:lang w:eastAsia="sk-SK"/>
        </w:rPr>
        <w:t>resp. zrušenie</w:t>
      </w:r>
      <w:r w:rsidRPr="0063202A">
        <w:rPr>
          <w:rFonts w:ascii="Times New Roman" w:eastAsia="Times New Roman" w:hAnsi="Times New Roman" w:cs="Times New Roman"/>
          <w:i/>
          <w:color w:val="000000" w:themeColor="text1"/>
          <w:sz w:val="24"/>
          <w:szCs w:val="24"/>
          <w:lang w:eastAsia="sk-SK"/>
        </w:rPr>
        <w:t xml:space="preserve"> prevádzkovateľmi zdrojov znečisťovania ovzdušia príslušným orgánom ochrany ovzdušia</w:t>
      </w:r>
      <w:r w:rsidR="44C82211" w:rsidRPr="0063202A">
        <w:rPr>
          <w:rFonts w:ascii="Times New Roman" w:eastAsia="Times New Roman" w:hAnsi="Times New Roman" w:cs="Times New Roman"/>
          <w:i/>
          <w:color w:val="000000" w:themeColor="text1"/>
          <w:sz w:val="24"/>
          <w:szCs w:val="24"/>
          <w:lang w:eastAsia="sk-SK"/>
        </w:rPr>
        <w:t>.</w:t>
      </w:r>
    </w:p>
    <w:p w14:paraId="18EB47FB" w14:textId="7C6AB80E" w:rsidR="55CD67D9" w:rsidRDefault="55CD67D9" w:rsidP="00697F1F">
      <w:pPr>
        <w:spacing w:after="0" w:line="240" w:lineRule="auto"/>
        <w:contextualSpacing/>
        <w:jc w:val="both"/>
        <w:rPr>
          <w:rFonts w:ascii="Times New Roman" w:eastAsia="Times New Roman" w:hAnsi="Times New Roman" w:cs="Times New Roman"/>
          <w:color w:val="000000" w:themeColor="text1"/>
          <w:sz w:val="24"/>
          <w:szCs w:val="24"/>
          <w:lang w:eastAsia="sk-SK"/>
        </w:rPr>
      </w:pPr>
      <w:r w:rsidRPr="21BF7771">
        <w:rPr>
          <w:rFonts w:ascii="Times New Roman" w:eastAsia="Times New Roman" w:hAnsi="Times New Roman" w:cs="Times New Roman"/>
          <w:color w:val="000000" w:themeColor="text1"/>
          <w:sz w:val="24"/>
          <w:szCs w:val="24"/>
          <w:lang w:eastAsia="sk-SK"/>
        </w:rPr>
        <w:t xml:space="preserve">Prevádzkovateľom veľkých a stredných zdrojov znečisťovania ovzdušia sa navrhuje odstránenie povinnosti </w:t>
      </w:r>
      <w:r w:rsidR="6C2A5D40" w:rsidRPr="21BF7771">
        <w:rPr>
          <w:rFonts w:ascii="Times New Roman" w:eastAsia="Times New Roman" w:hAnsi="Times New Roman" w:cs="Times New Roman"/>
          <w:color w:val="000000" w:themeColor="text1"/>
          <w:sz w:val="24"/>
          <w:szCs w:val="24"/>
          <w:lang w:eastAsia="sk-SK"/>
        </w:rPr>
        <w:t>oznamovania plánovaného termínu OTČ príslušným orgánom ochrany ovzdušia</w:t>
      </w:r>
      <w:r w:rsidRPr="21BF7771">
        <w:rPr>
          <w:rFonts w:ascii="Times New Roman" w:eastAsia="Times New Roman" w:hAnsi="Times New Roman" w:cs="Times New Roman"/>
          <w:color w:val="000000" w:themeColor="text1"/>
          <w:sz w:val="24"/>
          <w:szCs w:val="24"/>
          <w:lang w:eastAsia="sk-SK"/>
        </w:rPr>
        <w:t xml:space="preserve"> (okresné úrady a Slovenská </w:t>
      </w:r>
      <w:r w:rsidR="00C85F48">
        <w:rPr>
          <w:rFonts w:ascii="Times New Roman" w:eastAsia="Times New Roman" w:hAnsi="Times New Roman" w:cs="Times New Roman"/>
          <w:color w:val="000000" w:themeColor="text1"/>
          <w:sz w:val="24"/>
          <w:szCs w:val="24"/>
          <w:lang w:eastAsia="sk-SK"/>
        </w:rPr>
        <w:t>inšpekcia životného prostredia), prípadne ich</w:t>
      </w:r>
      <w:r w:rsidR="00C85F48" w:rsidRPr="21BF7771">
        <w:rPr>
          <w:rFonts w:ascii="Times New Roman" w:eastAsia="Times New Roman" w:hAnsi="Times New Roman" w:cs="Times New Roman"/>
          <w:color w:val="000000" w:themeColor="text1"/>
          <w:sz w:val="24"/>
          <w:szCs w:val="24"/>
          <w:lang w:eastAsia="sk-SK"/>
        </w:rPr>
        <w:t xml:space="preserve"> zrušenie</w:t>
      </w:r>
      <w:r w:rsidR="00C85F48">
        <w:rPr>
          <w:rFonts w:ascii="Times New Roman" w:eastAsia="Times New Roman" w:hAnsi="Times New Roman" w:cs="Times New Roman"/>
          <w:color w:val="000000" w:themeColor="text1"/>
          <w:sz w:val="24"/>
          <w:szCs w:val="24"/>
          <w:lang w:eastAsia="sk-SK"/>
        </w:rPr>
        <w:t xml:space="preserve">. </w:t>
      </w:r>
      <w:r w:rsidRPr="21BF7771">
        <w:rPr>
          <w:rFonts w:ascii="Times New Roman" w:eastAsia="Times New Roman" w:hAnsi="Times New Roman" w:cs="Times New Roman"/>
          <w:color w:val="000000" w:themeColor="text1"/>
          <w:sz w:val="24"/>
          <w:szCs w:val="24"/>
          <w:lang w:eastAsia="sk-SK"/>
        </w:rPr>
        <w:t>V</w:t>
      </w:r>
      <w:r w:rsidR="00CB327D">
        <w:rPr>
          <w:rFonts w:ascii="Times New Roman" w:eastAsia="Times New Roman" w:hAnsi="Times New Roman" w:cs="Times New Roman"/>
          <w:color w:val="000000" w:themeColor="text1"/>
          <w:sz w:val="24"/>
          <w:szCs w:val="24"/>
          <w:lang w:eastAsia="sk-SK"/>
        </w:rPr>
        <w:t> </w:t>
      </w:r>
      <w:r w:rsidRPr="21BF7771">
        <w:rPr>
          <w:rFonts w:ascii="Times New Roman" w:eastAsia="Times New Roman" w:hAnsi="Times New Roman" w:cs="Times New Roman"/>
          <w:color w:val="000000" w:themeColor="text1"/>
          <w:sz w:val="24"/>
          <w:szCs w:val="24"/>
          <w:lang w:eastAsia="sk-SK"/>
        </w:rPr>
        <w:t>NEIS je evidovaných 7</w:t>
      </w:r>
      <w:r w:rsidR="00366EDD">
        <w:rPr>
          <w:rFonts w:ascii="Times New Roman" w:eastAsia="Times New Roman" w:hAnsi="Times New Roman" w:cs="Times New Roman"/>
          <w:color w:val="000000" w:themeColor="text1"/>
          <w:sz w:val="24"/>
          <w:szCs w:val="24"/>
          <w:lang w:eastAsia="sk-SK"/>
        </w:rPr>
        <w:t xml:space="preserve"> </w:t>
      </w:r>
      <w:r w:rsidRPr="21BF7771">
        <w:rPr>
          <w:rFonts w:ascii="Times New Roman" w:eastAsia="Times New Roman" w:hAnsi="Times New Roman" w:cs="Times New Roman"/>
          <w:color w:val="000000" w:themeColor="text1"/>
          <w:sz w:val="24"/>
          <w:szCs w:val="24"/>
          <w:lang w:eastAsia="sk-SK"/>
        </w:rPr>
        <w:t>847 prevádzkovateľov, ktorý prevádzkujú 13</w:t>
      </w:r>
      <w:r w:rsidR="00366EDD">
        <w:rPr>
          <w:rFonts w:ascii="Times New Roman" w:eastAsia="Times New Roman" w:hAnsi="Times New Roman" w:cs="Times New Roman"/>
          <w:color w:val="000000" w:themeColor="text1"/>
          <w:sz w:val="24"/>
          <w:szCs w:val="24"/>
          <w:lang w:eastAsia="sk-SK"/>
        </w:rPr>
        <w:t xml:space="preserve"> </w:t>
      </w:r>
      <w:r w:rsidRPr="21BF7771">
        <w:rPr>
          <w:rFonts w:ascii="Times New Roman" w:eastAsia="Times New Roman" w:hAnsi="Times New Roman" w:cs="Times New Roman"/>
          <w:color w:val="000000" w:themeColor="text1"/>
          <w:sz w:val="24"/>
          <w:szCs w:val="24"/>
          <w:lang w:eastAsia="sk-SK"/>
        </w:rPr>
        <w:t>640 veľkých a stredných zdrojov znečisťovania ovzdušia</w:t>
      </w:r>
      <w:r w:rsidR="00CB327D">
        <w:rPr>
          <w:rFonts w:ascii="Times New Roman" w:eastAsia="Times New Roman" w:hAnsi="Times New Roman" w:cs="Times New Roman"/>
          <w:color w:val="000000" w:themeColor="text1"/>
          <w:sz w:val="24"/>
          <w:szCs w:val="24"/>
          <w:lang w:eastAsia="sk-SK"/>
        </w:rPr>
        <w:t xml:space="preserve"> </w:t>
      </w:r>
      <w:r w:rsidR="00CB327D" w:rsidRPr="009F740E">
        <w:rPr>
          <w:rFonts w:ascii="Times New Roman" w:eastAsia="Times New Roman" w:hAnsi="Times New Roman" w:cs="Times New Roman"/>
          <w:color w:val="000000" w:themeColor="text1"/>
          <w:sz w:val="24"/>
          <w:szCs w:val="24"/>
          <w:lang w:eastAsia="sk-SK"/>
        </w:rPr>
        <w:t>(údaj za rok 2019)</w:t>
      </w:r>
      <w:r w:rsidRPr="009F740E">
        <w:rPr>
          <w:rFonts w:ascii="Times New Roman" w:eastAsia="Times New Roman" w:hAnsi="Times New Roman" w:cs="Times New Roman"/>
          <w:color w:val="000000" w:themeColor="text1"/>
          <w:sz w:val="24"/>
          <w:szCs w:val="24"/>
          <w:lang w:eastAsia="sk-SK"/>
        </w:rPr>
        <w:t>.</w:t>
      </w:r>
      <w:r w:rsidRPr="21BF7771">
        <w:rPr>
          <w:rFonts w:ascii="Times New Roman" w:eastAsia="Times New Roman" w:hAnsi="Times New Roman" w:cs="Times New Roman"/>
          <w:color w:val="000000" w:themeColor="text1"/>
          <w:sz w:val="24"/>
          <w:szCs w:val="24"/>
          <w:lang w:eastAsia="sk-SK"/>
        </w:rPr>
        <w:t xml:space="preserve"> </w:t>
      </w:r>
      <w:r w:rsidR="03A69DF3" w:rsidRPr="21BF7771">
        <w:rPr>
          <w:rFonts w:ascii="Times New Roman" w:eastAsia="Times New Roman" w:hAnsi="Times New Roman" w:cs="Times New Roman"/>
          <w:color w:val="000000" w:themeColor="text1"/>
          <w:sz w:val="24"/>
          <w:szCs w:val="24"/>
          <w:lang w:eastAsia="sk-SK"/>
        </w:rPr>
        <w:t>Oznamovanie plánovaného termínu OTČ resp. zrušenie</w:t>
      </w:r>
      <w:r w:rsidRPr="21BF7771">
        <w:rPr>
          <w:rFonts w:ascii="Times New Roman" w:eastAsia="Times New Roman" w:hAnsi="Times New Roman" w:cs="Times New Roman"/>
          <w:color w:val="000000" w:themeColor="text1"/>
          <w:sz w:val="24"/>
          <w:szCs w:val="24"/>
          <w:lang w:eastAsia="sk-SK"/>
        </w:rPr>
        <w:t xml:space="preserve"> budú elektronickým spôsobom vykonávať oprávnené osoby (meracie skupiny) podľa bodu </w:t>
      </w:r>
      <w:r w:rsidR="2C6A1F7B" w:rsidRPr="21BF7771">
        <w:rPr>
          <w:rFonts w:ascii="Times New Roman" w:eastAsia="Times New Roman" w:hAnsi="Times New Roman" w:cs="Times New Roman"/>
          <w:color w:val="000000" w:themeColor="text1"/>
          <w:sz w:val="24"/>
          <w:szCs w:val="24"/>
          <w:lang w:eastAsia="sk-SK"/>
        </w:rPr>
        <w:t>1</w:t>
      </w:r>
      <w:r w:rsidRPr="21BF7771">
        <w:rPr>
          <w:rFonts w:ascii="Times New Roman" w:eastAsia="Times New Roman" w:hAnsi="Times New Roman" w:cs="Times New Roman"/>
          <w:color w:val="000000" w:themeColor="text1"/>
          <w:sz w:val="24"/>
          <w:szCs w:val="24"/>
          <w:lang w:eastAsia="sk-SK"/>
        </w:rPr>
        <w:t>.</w:t>
      </w:r>
    </w:p>
    <w:p w14:paraId="4CF89A84" w14:textId="6F881DED" w:rsidR="009A59A4" w:rsidRDefault="00FB1734" w:rsidP="009A59A4">
      <w:pPr>
        <w:spacing w:after="0" w:line="240" w:lineRule="auto"/>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Uvedené zníženie povinností </w:t>
      </w:r>
      <w:r w:rsidR="0064172B">
        <w:rPr>
          <w:rFonts w:ascii="Times New Roman" w:eastAsia="Times New Roman" w:hAnsi="Times New Roman" w:cs="Times New Roman"/>
          <w:color w:val="000000" w:themeColor="text1"/>
          <w:sz w:val="24"/>
          <w:szCs w:val="24"/>
          <w:lang w:eastAsia="sk-SK"/>
        </w:rPr>
        <w:t>podnikateľským subjektom j</w:t>
      </w:r>
      <w:r w:rsidR="009A59A4">
        <w:rPr>
          <w:rFonts w:ascii="Times New Roman" w:eastAsia="Times New Roman" w:hAnsi="Times New Roman" w:cs="Times New Roman"/>
          <w:color w:val="000000" w:themeColor="text1"/>
          <w:sz w:val="24"/>
          <w:szCs w:val="24"/>
          <w:lang w:eastAsia="sk-SK"/>
        </w:rPr>
        <w:t>e v súlade s návrhom MH SR uvedeným v Podnikateľskom kilečku.</w:t>
      </w:r>
    </w:p>
    <w:p w14:paraId="31C8217A" w14:textId="047D5E5F" w:rsidR="00394E8F" w:rsidRDefault="00394E8F" w:rsidP="00E92652">
      <w:pPr>
        <w:pStyle w:val="Odsekzoznamu"/>
        <w:numPr>
          <w:ilvl w:val="0"/>
          <w:numId w:val="3"/>
        </w:numPr>
        <w:spacing w:beforeAutospacing="1" w:after="0" w:line="240" w:lineRule="auto"/>
        <w:ind w:left="426" w:hanging="426"/>
        <w:jc w:val="both"/>
        <w:rPr>
          <w:rFonts w:ascii="Times New Roman" w:eastAsia="Times New Roman" w:hAnsi="Times New Roman" w:cs="Times New Roman"/>
          <w:i/>
          <w:color w:val="000000" w:themeColor="text1"/>
          <w:sz w:val="24"/>
          <w:szCs w:val="24"/>
          <w:lang w:eastAsia="sk-SK"/>
        </w:rPr>
      </w:pPr>
      <w:r w:rsidRPr="0063202A">
        <w:rPr>
          <w:rFonts w:ascii="Times New Roman" w:eastAsia="Times New Roman" w:hAnsi="Times New Roman" w:cs="Times New Roman"/>
          <w:i/>
          <w:color w:val="000000" w:themeColor="text1"/>
          <w:sz w:val="24"/>
          <w:szCs w:val="24"/>
          <w:lang w:eastAsia="sk-SK"/>
        </w:rPr>
        <w:t>Odstránenie povinnosti predkladania správ z OTČ prevádzkovateľmi zdrojov znečisťovania ovzdušia príslušným orgánom ochrany ovzdušia.</w:t>
      </w:r>
    </w:p>
    <w:p w14:paraId="65B90E4C" w14:textId="2ABEBD8D" w:rsidR="00394E8F" w:rsidRDefault="00394E8F" w:rsidP="00394E8F">
      <w:pPr>
        <w:spacing w:after="0" w:line="240" w:lineRule="auto"/>
        <w:contextualSpacing/>
        <w:jc w:val="both"/>
        <w:rPr>
          <w:rFonts w:ascii="Times New Roman" w:eastAsia="Times New Roman" w:hAnsi="Times New Roman" w:cs="Times New Roman"/>
          <w:color w:val="000000" w:themeColor="text1"/>
          <w:sz w:val="24"/>
          <w:szCs w:val="24"/>
          <w:lang w:eastAsia="sk-SK"/>
        </w:rPr>
      </w:pPr>
      <w:r w:rsidRPr="21BF7771">
        <w:rPr>
          <w:rFonts w:ascii="Times New Roman" w:eastAsia="Times New Roman" w:hAnsi="Times New Roman" w:cs="Times New Roman"/>
          <w:color w:val="000000" w:themeColor="text1"/>
          <w:sz w:val="24"/>
          <w:szCs w:val="24"/>
          <w:lang w:eastAsia="sk-SK"/>
        </w:rPr>
        <w:t xml:space="preserve">Prevádzkovateľom veľkých a stredných zdrojov znečisťovania ovzdušia sa navrhuje odstránenie povinnosti predkladania správ z OTČ príslušným orgánom ochrany ovzdušia (okresné úrady a Slovenská inšpekcia životného prostredia). V </w:t>
      </w:r>
      <w:r w:rsidRPr="009F740E">
        <w:rPr>
          <w:rFonts w:ascii="Times New Roman" w:eastAsia="Times New Roman" w:hAnsi="Times New Roman" w:cs="Times New Roman"/>
          <w:color w:val="000000" w:themeColor="text1"/>
          <w:sz w:val="24"/>
          <w:szCs w:val="24"/>
          <w:lang w:eastAsia="sk-SK"/>
        </w:rPr>
        <w:t>NEIS je evidovaných 7</w:t>
      </w:r>
      <w:r w:rsidR="00366EDD" w:rsidRPr="009F740E">
        <w:rPr>
          <w:rFonts w:ascii="Times New Roman" w:eastAsia="Times New Roman" w:hAnsi="Times New Roman" w:cs="Times New Roman"/>
          <w:color w:val="000000" w:themeColor="text1"/>
          <w:sz w:val="24"/>
          <w:szCs w:val="24"/>
          <w:lang w:eastAsia="sk-SK"/>
        </w:rPr>
        <w:t xml:space="preserve"> </w:t>
      </w:r>
      <w:r w:rsidRPr="009F740E">
        <w:rPr>
          <w:rFonts w:ascii="Times New Roman" w:eastAsia="Times New Roman" w:hAnsi="Times New Roman" w:cs="Times New Roman"/>
          <w:color w:val="000000" w:themeColor="text1"/>
          <w:sz w:val="24"/>
          <w:szCs w:val="24"/>
          <w:lang w:eastAsia="sk-SK"/>
        </w:rPr>
        <w:t>847 prevádzkovateľov a</w:t>
      </w:r>
      <w:r w:rsidR="00366EDD" w:rsidRPr="009F740E">
        <w:rPr>
          <w:rFonts w:ascii="Times New Roman" w:eastAsia="Times New Roman" w:hAnsi="Times New Roman" w:cs="Times New Roman"/>
          <w:color w:val="000000" w:themeColor="text1"/>
          <w:sz w:val="24"/>
          <w:szCs w:val="24"/>
          <w:lang w:eastAsia="sk-SK"/>
        </w:rPr>
        <w:t> </w:t>
      </w:r>
      <w:r w:rsidRPr="009F740E">
        <w:rPr>
          <w:rFonts w:ascii="Times New Roman" w:eastAsia="Times New Roman" w:hAnsi="Times New Roman" w:cs="Times New Roman"/>
          <w:color w:val="000000" w:themeColor="text1"/>
          <w:sz w:val="24"/>
          <w:szCs w:val="24"/>
          <w:lang w:eastAsia="sk-SK"/>
        </w:rPr>
        <w:t>13</w:t>
      </w:r>
      <w:r w:rsidR="00366EDD" w:rsidRPr="009F740E">
        <w:rPr>
          <w:rFonts w:ascii="Times New Roman" w:eastAsia="Times New Roman" w:hAnsi="Times New Roman" w:cs="Times New Roman"/>
          <w:color w:val="000000" w:themeColor="text1"/>
          <w:sz w:val="24"/>
          <w:szCs w:val="24"/>
          <w:lang w:eastAsia="sk-SK"/>
        </w:rPr>
        <w:t xml:space="preserve"> </w:t>
      </w:r>
      <w:r w:rsidRPr="009F740E">
        <w:rPr>
          <w:rFonts w:ascii="Times New Roman" w:eastAsia="Times New Roman" w:hAnsi="Times New Roman" w:cs="Times New Roman"/>
          <w:color w:val="000000" w:themeColor="text1"/>
          <w:sz w:val="24"/>
          <w:szCs w:val="24"/>
          <w:lang w:eastAsia="sk-SK"/>
        </w:rPr>
        <w:t>640 veľkých a stredných zdrojov znečisťovania ovzdušia</w:t>
      </w:r>
      <w:r w:rsidR="00CB327D" w:rsidRPr="009F740E">
        <w:rPr>
          <w:rFonts w:ascii="Times New Roman" w:eastAsia="Times New Roman" w:hAnsi="Times New Roman" w:cs="Times New Roman"/>
          <w:color w:val="000000" w:themeColor="text1"/>
          <w:sz w:val="24"/>
          <w:szCs w:val="24"/>
          <w:lang w:eastAsia="sk-SK"/>
        </w:rPr>
        <w:t xml:space="preserve"> (údaj za rok 2019)</w:t>
      </w:r>
      <w:r w:rsidRPr="009F740E">
        <w:rPr>
          <w:rFonts w:ascii="Times New Roman" w:eastAsia="Times New Roman" w:hAnsi="Times New Roman" w:cs="Times New Roman"/>
          <w:color w:val="000000" w:themeColor="text1"/>
          <w:sz w:val="24"/>
          <w:szCs w:val="24"/>
          <w:lang w:eastAsia="sk-SK"/>
        </w:rPr>
        <w:t>. Predkladanie správ z OTČ budú elektronickým spôsobom vykonávať</w:t>
      </w:r>
      <w:r w:rsidRPr="21BF7771">
        <w:rPr>
          <w:rFonts w:ascii="Times New Roman" w:eastAsia="Times New Roman" w:hAnsi="Times New Roman" w:cs="Times New Roman"/>
          <w:color w:val="000000" w:themeColor="text1"/>
          <w:sz w:val="24"/>
          <w:szCs w:val="24"/>
          <w:lang w:eastAsia="sk-SK"/>
        </w:rPr>
        <w:t xml:space="preserve"> oprávnené osoby (meracie skupiny) podľa bodu 2.</w:t>
      </w:r>
    </w:p>
    <w:p w14:paraId="49FCF7D3" w14:textId="2ADC073E" w:rsidR="0064172B" w:rsidRDefault="0064172B" w:rsidP="0064172B">
      <w:pPr>
        <w:spacing w:after="0" w:line="240" w:lineRule="auto"/>
        <w:contextualSpacing/>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Uvedené zníženie povinností podnikateľským subjektom je v súlade s návrhom MH SR uvedeným v Podnikateľskom kilečku.</w:t>
      </w:r>
    </w:p>
    <w:p w14:paraId="4D67FA07" w14:textId="6E374438" w:rsidR="0023192E" w:rsidRPr="0063202A" w:rsidRDefault="00B8403D" w:rsidP="00E92652">
      <w:pPr>
        <w:pStyle w:val="Odsekzoznamu"/>
        <w:numPr>
          <w:ilvl w:val="0"/>
          <w:numId w:val="3"/>
        </w:numPr>
        <w:spacing w:beforeAutospacing="1" w:after="0" w:line="240" w:lineRule="auto"/>
        <w:ind w:left="426" w:hanging="426"/>
        <w:jc w:val="both"/>
        <w:rPr>
          <w:rFonts w:ascii="Times New Roman" w:eastAsia="Times New Roman" w:hAnsi="Times New Roman" w:cs="Times New Roman"/>
          <w:i/>
          <w:color w:val="000000" w:themeColor="text1"/>
          <w:sz w:val="24"/>
          <w:szCs w:val="24"/>
          <w:lang w:eastAsia="sk-SK"/>
        </w:rPr>
      </w:pPr>
      <w:r w:rsidRPr="00B8403D">
        <w:rPr>
          <w:rFonts w:ascii="Times New Roman" w:eastAsia="Times New Roman" w:hAnsi="Times New Roman" w:cs="Times New Roman"/>
          <w:i/>
          <w:color w:val="000000" w:themeColor="text1"/>
          <w:sz w:val="24"/>
          <w:szCs w:val="24"/>
          <w:lang w:eastAsia="sk-SK"/>
        </w:rPr>
        <w:t>Odstránenie povinnosti zasielať na SIŽP najneskôr do 30 dní informáciu o OTČ p</w:t>
      </w:r>
      <w:r w:rsidR="00C05B80">
        <w:rPr>
          <w:rFonts w:ascii="Times New Roman" w:eastAsia="Times New Roman" w:hAnsi="Times New Roman" w:cs="Times New Roman"/>
          <w:i/>
          <w:color w:val="000000" w:themeColor="text1"/>
          <w:sz w:val="24"/>
          <w:szCs w:val="24"/>
          <w:lang w:eastAsia="sk-SK"/>
        </w:rPr>
        <w:t>re oprávnené osoby vykonávať OTČ</w:t>
      </w:r>
      <w:r w:rsidRPr="00B8403D">
        <w:rPr>
          <w:rFonts w:ascii="Times New Roman" w:eastAsia="Times New Roman" w:hAnsi="Times New Roman" w:cs="Times New Roman"/>
          <w:i/>
          <w:color w:val="000000" w:themeColor="text1"/>
          <w:sz w:val="24"/>
          <w:szCs w:val="24"/>
          <w:lang w:eastAsia="sk-SK"/>
        </w:rPr>
        <w:t>.</w:t>
      </w:r>
    </w:p>
    <w:p w14:paraId="549DB604" w14:textId="6DEA00FE" w:rsidR="00E92652" w:rsidRDefault="009D6A53" w:rsidP="00424B06">
      <w:pPr>
        <w:spacing w:after="0" w:line="240" w:lineRule="auto"/>
        <w:contextualSpacing/>
        <w:jc w:val="both"/>
        <w:rPr>
          <w:rFonts w:ascii="Times New Roman" w:eastAsia="Times New Roman" w:hAnsi="Times New Roman" w:cs="Times New Roman"/>
          <w:color w:val="000000" w:themeColor="text1"/>
          <w:sz w:val="24"/>
          <w:szCs w:val="24"/>
          <w:lang w:eastAsia="sk-SK"/>
        </w:rPr>
      </w:pPr>
      <w:r w:rsidRPr="00424B06">
        <w:rPr>
          <w:rFonts w:ascii="Times New Roman" w:eastAsia="Times New Roman" w:hAnsi="Times New Roman" w:cs="Times New Roman"/>
          <w:color w:val="000000" w:themeColor="text1"/>
          <w:sz w:val="24"/>
          <w:szCs w:val="24"/>
          <w:lang w:eastAsia="sk-SK"/>
        </w:rPr>
        <w:t xml:space="preserve">Oprávneným osobám </w:t>
      </w:r>
      <w:r w:rsidR="004A5026">
        <w:rPr>
          <w:rFonts w:ascii="Times New Roman" w:eastAsia="Times New Roman" w:hAnsi="Times New Roman" w:cs="Times New Roman"/>
          <w:color w:val="000000" w:themeColor="text1"/>
          <w:sz w:val="24"/>
          <w:szCs w:val="24"/>
          <w:lang w:eastAsia="sk-SK"/>
        </w:rPr>
        <w:t>vykonávajúcim</w:t>
      </w:r>
      <w:r w:rsidR="004A5026" w:rsidRPr="00424B06">
        <w:rPr>
          <w:rFonts w:ascii="Times New Roman" w:eastAsia="Times New Roman" w:hAnsi="Times New Roman" w:cs="Times New Roman"/>
          <w:color w:val="000000" w:themeColor="text1"/>
          <w:sz w:val="24"/>
          <w:szCs w:val="24"/>
          <w:lang w:eastAsia="sk-SK"/>
        </w:rPr>
        <w:t xml:space="preserve"> </w:t>
      </w:r>
      <w:r w:rsidRPr="00424B06">
        <w:rPr>
          <w:rFonts w:ascii="Times New Roman" w:eastAsia="Times New Roman" w:hAnsi="Times New Roman" w:cs="Times New Roman"/>
          <w:color w:val="000000" w:themeColor="text1"/>
          <w:sz w:val="24"/>
          <w:szCs w:val="24"/>
          <w:lang w:eastAsia="sk-SK"/>
        </w:rPr>
        <w:t xml:space="preserve">OTČ sa </w:t>
      </w:r>
      <w:r w:rsidR="004A5026">
        <w:rPr>
          <w:rFonts w:ascii="Times New Roman" w:eastAsia="Times New Roman" w:hAnsi="Times New Roman" w:cs="Times New Roman"/>
          <w:color w:val="000000" w:themeColor="text1"/>
          <w:sz w:val="24"/>
          <w:szCs w:val="24"/>
          <w:lang w:eastAsia="sk-SK"/>
        </w:rPr>
        <w:t>ruší</w:t>
      </w:r>
      <w:r w:rsidR="004A5026" w:rsidRPr="00424B06">
        <w:rPr>
          <w:rFonts w:ascii="Times New Roman" w:eastAsia="Times New Roman" w:hAnsi="Times New Roman" w:cs="Times New Roman"/>
          <w:color w:val="000000" w:themeColor="text1"/>
          <w:sz w:val="24"/>
          <w:szCs w:val="24"/>
          <w:lang w:eastAsia="sk-SK"/>
        </w:rPr>
        <w:t xml:space="preserve"> </w:t>
      </w:r>
      <w:r w:rsidRPr="00424B06">
        <w:rPr>
          <w:rFonts w:ascii="Times New Roman" w:eastAsia="Times New Roman" w:hAnsi="Times New Roman" w:cs="Times New Roman"/>
          <w:color w:val="000000" w:themeColor="text1"/>
          <w:sz w:val="24"/>
          <w:szCs w:val="24"/>
          <w:lang w:eastAsia="sk-SK"/>
        </w:rPr>
        <w:t xml:space="preserve">povinnosť </w:t>
      </w:r>
      <w:r w:rsidR="004A5026">
        <w:rPr>
          <w:rFonts w:ascii="Times New Roman" w:eastAsia="Times New Roman" w:hAnsi="Times New Roman" w:cs="Times New Roman"/>
          <w:color w:val="000000" w:themeColor="text1"/>
          <w:sz w:val="24"/>
          <w:szCs w:val="24"/>
          <w:lang w:eastAsia="sk-SK"/>
        </w:rPr>
        <w:t>ustanovená v prílohe č. 3</w:t>
      </w:r>
      <w:r w:rsidR="00C8084E">
        <w:rPr>
          <w:rFonts w:ascii="Times New Roman" w:eastAsia="Times New Roman" w:hAnsi="Times New Roman" w:cs="Times New Roman"/>
          <w:color w:val="000000" w:themeColor="text1"/>
          <w:sz w:val="24"/>
          <w:szCs w:val="24"/>
          <w:lang w:eastAsia="sk-SK"/>
        </w:rPr>
        <w:t xml:space="preserve"> zákona č. 137/2010 Z. z.</w:t>
      </w:r>
      <w:r w:rsidR="004A5026">
        <w:rPr>
          <w:rFonts w:ascii="Times New Roman" w:eastAsia="Times New Roman" w:hAnsi="Times New Roman" w:cs="Times New Roman"/>
          <w:color w:val="000000" w:themeColor="text1"/>
          <w:sz w:val="24"/>
          <w:szCs w:val="24"/>
          <w:lang w:eastAsia="sk-SK"/>
        </w:rPr>
        <w:t xml:space="preserve"> o</w:t>
      </w:r>
      <w:r w:rsidR="00C8084E">
        <w:rPr>
          <w:rFonts w:ascii="Times New Roman" w:eastAsia="Times New Roman" w:hAnsi="Times New Roman" w:cs="Times New Roman"/>
          <w:color w:val="000000" w:themeColor="text1"/>
          <w:sz w:val="24"/>
          <w:szCs w:val="24"/>
          <w:lang w:eastAsia="sk-SK"/>
        </w:rPr>
        <w:t> </w:t>
      </w:r>
      <w:r w:rsidR="004A5026">
        <w:rPr>
          <w:rFonts w:ascii="Times New Roman" w:eastAsia="Times New Roman" w:hAnsi="Times New Roman" w:cs="Times New Roman"/>
          <w:color w:val="000000" w:themeColor="text1"/>
          <w:sz w:val="24"/>
          <w:szCs w:val="24"/>
          <w:lang w:eastAsia="sk-SK"/>
        </w:rPr>
        <w:t>ovzduší</w:t>
      </w:r>
      <w:r w:rsidR="00C8084E">
        <w:rPr>
          <w:rFonts w:ascii="Times New Roman" w:eastAsia="Times New Roman" w:hAnsi="Times New Roman" w:cs="Times New Roman"/>
          <w:color w:val="000000" w:themeColor="text1"/>
          <w:sz w:val="24"/>
          <w:szCs w:val="24"/>
          <w:lang w:eastAsia="sk-SK"/>
        </w:rPr>
        <w:t>,</w:t>
      </w:r>
      <w:r w:rsidR="004A5026">
        <w:rPr>
          <w:rFonts w:ascii="Times New Roman" w:eastAsia="Times New Roman" w:hAnsi="Times New Roman" w:cs="Times New Roman"/>
          <w:color w:val="000000" w:themeColor="text1"/>
          <w:sz w:val="24"/>
          <w:szCs w:val="24"/>
          <w:lang w:eastAsia="sk-SK"/>
        </w:rPr>
        <w:t xml:space="preserve"> bod 16. za bodkočiarkou - </w:t>
      </w:r>
      <w:r w:rsidR="00424B06">
        <w:rPr>
          <w:rFonts w:ascii="Times New Roman" w:eastAsia="Times New Roman" w:hAnsi="Times New Roman" w:cs="Times New Roman"/>
          <w:color w:val="000000" w:themeColor="text1"/>
          <w:sz w:val="24"/>
          <w:szCs w:val="24"/>
          <w:lang w:eastAsia="sk-SK"/>
        </w:rPr>
        <w:t>zasielať</w:t>
      </w:r>
      <w:r w:rsidR="00B05198">
        <w:rPr>
          <w:rFonts w:ascii="Times New Roman" w:eastAsia="Times New Roman" w:hAnsi="Times New Roman" w:cs="Times New Roman"/>
          <w:color w:val="000000" w:themeColor="text1"/>
          <w:sz w:val="24"/>
          <w:szCs w:val="24"/>
          <w:lang w:eastAsia="sk-SK"/>
        </w:rPr>
        <w:t xml:space="preserve"> </w:t>
      </w:r>
      <w:r w:rsidR="00B05198" w:rsidRPr="00B05198">
        <w:rPr>
          <w:rFonts w:ascii="Times New Roman" w:eastAsia="Times New Roman" w:hAnsi="Times New Roman" w:cs="Times New Roman"/>
          <w:color w:val="000000" w:themeColor="text1"/>
          <w:sz w:val="24"/>
          <w:szCs w:val="24"/>
          <w:lang w:eastAsia="sk-SK"/>
        </w:rPr>
        <w:t>informáciu o oprávnenej technickej činnosti v elektronickej forme</w:t>
      </w:r>
      <w:r w:rsidR="00B05198">
        <w:rPr>
          <w:rFonts w:ascii="Times New Roman" w:eastAsia="Times New Roman" w:hAnsi="Times New Roman" w:cs="Times New Roman"/>
          <w:color w:val="000000" w:themeColor="text1"/>
          <w:sz w:val="24"/>
          <w:szCs w:val="24"/>
          <w:lang w:eastAsia="sk-SK"/>
        </w:rPr>
        <w:t xml:space="preserve"> </w:t>
      </w:r>
      <w:r w:rsidR="00B05198" w:rsidRPr="00B05198">
        <w:rPr>
          <w:rFonts w:ascii="Times New Roman" w:eastAsia="Times New Roman" w:hAnsi="Times New Roman" w:cs="Times New Roman"/>
          <w:color w:val="000000" w:themeColor="text1"/>
          <w:sz w:val="24"/>
          <w:szCs w:val="24"/>
          <w:lang w:eastAsia="sk-SK"/>
        </w:rPr>
        <w:t xml:space="preserve">na príslušnú inšpekciu najneskôr do 30 dní od zaslania alebo odovzdania správy o </w:t>
      </w:r>
      <w:r w:rsidR="00B8403D">
        <w:rPr>
          <w:rFonts w:ascii="Times New Roman" w:eastAsia="Times New Roman" w:hAnsi="Times New Roman" w:cs="Times New Roman"/>
          <w:color w:val="000000" w:themeColor="text1"/>
          <w:sz w:val="24"/>
          <w:szCs w:val="24"/>
          <w:lang w:eastAsia="sk-SK"/>
        </w:rPr>
        <w:t>OTČ</w:t>
      </w:r>
      <w:r w:rsidR="00B05198" w:rsidRPr="00B05198">
        <w:rPr>
          <w:rFonts w:ascii="Times New Roman" w:eastAsia="Times New Roman" w:hAnsi="Times New Roman" w:cs="Times New Roman"/>
          <w:color w:val="000000" w:themeColor="text1"/>
          <w:sz w:val="24"/>
          <w:szCs w:val="24"/>
          <w:lang w:eastAsia="sk-SK"/>
        </w:rPr>
        <w:t xml:space="preserve"> prevádzkovateľovi stacionárneho zdroja (objednávateľovi oprávnenej technickej činnosti, zákazníkovi).</w:t>
      </w:r>
    </w:p>
    <w:p w14:paraId="31DE05FB" w14:textId="77777777" w:rsidR="00E92652" w:rsidRPr="00FA4CAD" w:rsidRDefault="00E92652" w:rsidP="00E92652">
      <w:pPr>
        <w:pStyle w:val="Odsekzoznamu"/>
        <w:numPr>
          <w:ilvl w:val="0"/>
          <w:numId w:val="3"/>
        </w:numPr>
        <w:spacing w:before="240" w:after="0" w:line="240" w:lineRule="auto"/>
        <w:ind w:left="426" w:hanging="426"/>
        <w:jc w:val="both"/>
        <w:rPr>
          <w:rFonts w:ascii="Times New Roman" w:eastAsia="Times New Roman" w:hAnsi="Times New Roman" w:cs="Times New Roman"/>
          <w:i/>
          <w:color w:val="000000" w:themeColor="text1"/>
          <w:sz w:val="24"/>
          <w:szCs w:val="24"/>
          <w:lang w:eastAsia="sk-SK"/>
        </w:rPr>
      </w:pPr>
      <w:r w:rsidRPr="00FA4CAD">
        <w:rPr>
          <w:rFonts w:ascii="Times New Roman" w:eastAsia="Times New Roman" w:hAnsi="Times New Roman" w:cs="Times New Roman"/>
          <w:i/>
          <w:color w:val="000000" w:themeColor="text1"/>
          <w:sz w:val="24"/>
          <w:szCs w:val="24"/>
          <w:lang w:eastAsia="sk-SK"/>
        </w:rPr>
        <w:t>Zverejňovanie výsledkov monitorovania kvality ovzdušia na svojom webovom sídle.</w:t>
      </w:r>
    </w:p>
    <w:p w14:paraId="071F17CF" w14:textId="30EC52B4" w:rsidR="00393AD9" w:rsidRPr="00FA4CAD" w:rsidRDefault="000A01A3" w:rsidP="000A01A3">
      <w:pPr>
        <w:spacing w:after="0" w:line="240" w:lineRule="auto"/>
        <w:jc w:val="both"/>
        <w:rPr>
          <w:rFonts w:ascii="Times New Roman" w:eastAsia="Calibri" w:hAnsi="Times New Roman" w:cs="Times New Roman"/>
          <w:sz w:val="24"/>
          <w:szCs w:val="24"/>
          <w:lang w:eastAsia="sk-SK"/>
        </w:rPr>
      </w:pPr>
      <w:r w:rsidRPr="004A5026">
        <w:rPr>
          <w:rFonts w:ascii="Times New Roman" w:eastAsia="Times New Roman" w:hAnsi="Times New Roman" w:cs="Times New Roman"/>
          <w:color w:val="000000" w:themeColor="text1"/>
          <w:sz w:val="24"/>
          <w:szCs w:val="24"/>
          <w:lang w:eastAsia="sk-SK"/>
        </w:rPr>
        <w:t xml:space="preserve">Prevádzkovateľom stacionárnych zdrojov sa navrhuje povinnosť zverejňovať výsledky z monitorovania kvality ovzdušia na svojom webovom sídle </w:t>
      </w:r>
      <w:r w:rsidR="001E0097" w:rsidRPr="004A5026">
        <w:rPr>
          <w:rFonts w:ascii="Times New Roman" w:eastAsia="Times New Roman" w:hAnsi="Times New Roman" w:cs="Times New Roman"/>
          <w:color w:val="000000" w:themeColor="text1"/>
          <w:sz w:val="24"/>
          <w:szCs w:val="24"/>
          <w:lang w:eastAsia="sk-SK"/>
        </w:rPr>
        <w:t xml:space="preserve">alebo sídle poverenej organizácie </w:t>
      </w:r>
      <w:r w:rsidRPr="004A5026">
        <w:rPr>
          <w:rFonts w:ascii="Times New Roman" w:eastAsia="Times New Roman" w:hAnsi="Times New Roman" w:cs="Times New Roman"/>
          <w:color w:val="000000" w:themeColor="text1"/>
          <w:sz w:val="24"/>
          <w:szCs w:val="24"/>
          <w:lang w:eastAsia="sk-SK"/>
        </w:rPr>
        <w:t>z dôvodu informovania verej</w:t>
      </w:r>
      <w:r w:rsidRPr="00FA4CAD">
        <w:rPr>
          <w:rFonts w:ascii="Times New Roman" w:eastAsia="Times New Roman" w:hAnsi="Times New Roman" w:cs="Times New Roman"/>
          <w:color w:val="000000" w:themeColor="text1"/>
          <w:sz w:val="24"/>
          <w:szCs w:val="24"/>
          <w:lang w:eastAsia="sk-SK"/>
        </w:rPr>
        <w:t xml:space="preserve">nosti </w:t>
      </w:r>
      <w:r w:rsidR="00987BCF">
        <w:rPr>
          <w:rFonts w:ascii="Times New Roman" w:eastAsia="Times New Roman" w:hAnsi="Times New Roman" w:cs="Times New Roman"/>
          <w:color w:val="000000" w:themeColor="text1"/>
          <w:sz w:val="24"/>
          <w:szCs w:val="24"/>
          <w:lang w:eastAsia="sk-SK"/>
        </w:rPr>
        <w:t xml:space="preserve">o </w:t>
      </w:r>
      <w:r w:rsidRPr="00FA4CAD">
        <w:rPr>
          <w:rFonts w:ascii="Times New Roman" w:eastAsia="Times New Roman" w:hAnsi="Times New Roman" w:cs="Times New Roman"/>
          <w:color w:val="000000" w:themeColor="text1"/>
          <w:sz w:val="24"/>
          <w:szCs w:val="24"/>
          <w:lang w:eastAsia="sk-SK"/>
        </w:rPr>
        <w:t>emitovaných znečisťujúcich lát</w:t>
      </w:r>
      <w:r w:rsidR="00652895" w:rsidRPr="00FA4CAD">
        <w:rPr>
          <w:rFonts w:ascii="Times New Roman" w:eastAsia="Times New Roman" w:hAnsi="Times New Roman" w:cs="Times New Roman"/>
          <w:color w:val="000000" w:themeColor="text1"/>
          <w:sz w:val="24"/>
          <w:szCs w:val="24"/>
          <w:lang w:eastAsia="sk-SK"/>
        </w:rPr>
        <w:t>k</w:t>
      </w:r>
      <w:r w:rsidR="00987BCF">
        <w:rPr>
          <w:rFonts w:ascii="Times New Roman" w:eastAsia="Times New Roman" w:hAnsi="Times New Roman" w:cs="Times New Roman"/>
          <w:color w:val="000000" w:themeColor="text1"/>
          <w:sz w:val="24"/>
          <w:szCs w:val="24"/>
          <w:lang w:eastAsia="sk-SK"/>
        </w:rPr>
        <w:t>ach</w:t>
      </w:r>
      <w:r w:rsidR="00652895" w:rsidRPr="00FA4CAD">
        <w:rPr>
          <w:rFonts w:ascii="Times New Roman" w:eastAsia="Times New Roman" w:hAnsi="Times New Roman" w:cs="Times New Roman"/>
          <w:color w:val="000000" w:themeColor="text1"/>
          <w:sz w:val="24"/>
          <w:szCs w:val="24"/>
          <w:lang w:eastAsia="sk-SK"/>
        </w:rPr>
        <w:t xml:space="preserve"> do ovzdušia. V súčasnosti kvalitu ovzdušia </w:t>
      </w:r>
      <w:r w:rsidR="00167A13" w:rsidRPr="00FA4CAD">
        <w:rPr>
          <w:rFonts w:ascii="Times New Roman" w:eastAsia="Times New Roman" w:hAnsi="Times New Roman" w:cs="Times New Roman"/>
          <w:color w:val="000000" w:themeColor="text1"/>
          <w:sz w:val="24"/>
          <w:szCs w:val="24"/>
          <w:lang w:eastAsia="sk-SK"/>
        </w:rPr>
        <w:t xml:space="preserve">kontinuálne </w:t>
      </w:r>
      <w:r w:rsidR="00652895" w:rsidRPr="00FA4CAD">
        <w:rPr>
          <w:rFonts w:ascii="Times New Roman" w:eastAsia="Times New Roman" w:hAnsi="Times New Roman" w:cs="Times New Roman"/>
          <w:color w:val="000000" w:themeColor="text1"/>
          <w:sz w:val="24"/>
          <w:szCs w:val="24"/>
          <w:lang w:eastAsia="sk-SK"/>
        </w:rPr>
        <w:t>monitoruje 5</w:t>
      </w:r>
      <w:r w:rsidRPr="00FA4CAD">
        <w:rPr>
          <w:rFonts w:ascii="Times New Roman" w:eastAsia="Times New Roman" w:hAnsi="Times New Roman" w:cs="Times New Roman"/>
          <w:color w:val="000000" w:themeColor="text1"/>
          <w:sz w:val="24"/>
          <w:szCs w:val="24"/>
          <w:lang w:eastAsia="sk-SK"/>
        </w:rPr>
        <w:t xml:space="preserve"> </w:t>
      </w:r>
      <w:r w:rsidR="00652895" w:rsidRPr="00FA4CAD">
        <w:rPr>
          <w:rFonts w:ascii="Times New Roman" w:eastAsia="Times New Roman" w:hAnsi="Times New Roman" w:cs="Times New Roman"/>
          <w:color w:val="000000" w:themeColor="text1"/>
          <w:sz w:val="24"/>
          <w:szCs w:val="24"/>
          <w:lang w:eastAsia="sk-SK"/>
        </w:rPr>
        <w:t>prevádzkovateľov veľkých zdrojov znečisťovania ovzdušia</w:t>
      </w:r>
      <w:r w:rsidR="00A257E4" w:rsidRPr="00FA4CAD">
        <w:rPr>
          <w:rFonts w:ascii="Times New Roman" w:eastAsia="Times New Roman" w:hAnsi="Times New Roman" w:cs="Times New Roman"/>
          <w:color w:val="000000" w:themeColor="text1"/>
          <w:sz w:val="24"/>
          <w:szCs w:val="24"/>
          <w:lang w:eastAsia="sk-SK"/>
        </w:rPr>
        <w:t xml:space="preserve"> </w:t>
      </w:r>
      <w:r w:rsidR="00167A13" w:rsidRPr="00FA4CAD">
        <w:rPr>
          <w:rFonts w:ascii="Times New Roman" w:eastAsia="Times New Roman" w:hAnsi="Times New Roman" w:cs="Times New Roman"/>
          <w:color w:val="000000" w:themeColor="text1"/>
          <w:sz w:val="24"/>
          <w:szCs w:val="24"/>
          <w:lang w:eastAsia="sk-SK"/>
        </w:rPr>
        <w:t>na 14 </w:t>
      </w:r>
      <w:r w:rsidR="00A257E4" w:rsidRPr="00FA4CAD">
        <w:rPr>
          <w:rFonts w:ascii="Times New Roman" w:eastAsia="Times New Roman" w:hAnsi="Times New Roman" w:cs="Times New Roman"/>
          <w:color w:val="000000" w:themeColor="text1"/>
          <w:sz w:val="24"/>
          <w:szCs w:val="24"/>
          <w:lang w:eastAsia="sk-SK"/>
        </w:rPr>
        <w:t xml:space="preserve">monitorovacích </w:t>
      </w:r>
      <w:r w:rsidR="00652895" w:rsidRPr="00FA4CAD">
        <w:rPr>
          <w:rFonts w:ascii="Times New Roman" w:eastAsia="Times New Roman" w:hAnsi="Times New Roman" w:cs="Times New Roman"/>
          <w:color w:val="000000" w:themeColor="text1"/>
          <w:sz w:val="24"/>
          <w:szCs w:val="24"/>
          <w:lang w:eastAsia="sk-SK"/>
        </w:rPr>
        <w:t>staniciach</w:t>
      </w:r>
      <w:r w:rsidR="003C248D" w:rsidRPr="00FA4CAD">
        <w:rPr>
          <w:rFonts w:ascii="Times New Roman" w:eastAsia="Times New Roman" w:hAnsi="Times New Roman" w:cs="Times New Roman"/>
          <w:color w:val="000000" w:themeColor="text1"/>
          <w:sz w:val="24"/>
          <w:szCs w:val="24"/>
          <w:lang w:eastAsia="sk-SK"/>
        </w:rPr>
        <w:t xml:space="preserve"> (Slovnaft, a.s. - 3, U.S. Steel, s.r.o. - 3, Slovenské elektrárne, a.s. - 2, Duslo, a.s. - 1, Mondi a.s. – Supra - 5)</w:t>
      </w:r>
      <w:r w:rsidR="00A257E4" w:rsidRPr="00FA4CAD">
        <w:rPr>
          <w:rFonts w:ascii="Times New Roman" w:eastAsia="Times New Roman" w:hAnsi="Times New Roman" w:cs="Times New Roman"/>
          <w:color w:val="000000" w:themeColor="text1"/>
          <w:sz w:val="24"/>
          <w:szCs w:val="24"/>
          <w:lang w:eastAsia="sk-SK"/>
        </w:rPr>
        <w:t>.</w:t>
      </w:r>
      <w:r w:rsidR="00167A13" w:rsidRPr="00FA4CAD">
        <w:rPr>
          <w:rFonts w:ascii="Times New Roman" w:eastAsia="Times New Roman" w:hAnsi="Times New Roman" w:cs="Times New Roman"/>
          <w:color w:val="000000" w:themeColor="text1"/>
          <w:sz w:val="24"/>
          <w:szCs w:val="24"/>
          <w:lang w:eastAsia="sk-SK"/>
        </w:rPr>
        <w:t xml:space="preserve"> </w:t>
      </w:r>
      <w:r w:rsidR="0048345B" w:rsidRPr="00FA4CAD">
        <w:rPr>
          <w:rFonts w:ascii="Times New Roman" w:eastAsia="Calibri" w:hAnsi="Times New Roman" w:cs="Times New Roman"/>
          <w:sz w:val="24"/>
          <w:szCs w:val="24"/>
          <w:lang w:eastAsia="sk-SK"/>
        </w:rPr>
        <w:t>I</w:t>
      </w:r>
      <w:r w:rsidR="005174F6" w:rsidRPr="00FA4CAD">
        <w:rPr>
          <w:rFonts w:ascii="Times New Roman" w:eastAsia="Calibri" w:hAnsi="Times New Roman" w:cs="Times New Roman"/>
          <w:sz w:val="24"/>
          <w:szCs w:val="24"/>
          <w:lang w:eastAsia="sk-SK"/>
        </w:rPr>
        <w:t>nfo</w:t>
      </w:r>
      <w:r w:rsidR="0048345B" w:rsidRPr="00FA4CAD">
        <w:rPr>
          <w:rFonts w:ascii="Times New Roman" w:eastAsia="Calibri" w:hAnsi="Times New Roman" w:cs="Times New Roman"/>
          <w:sz w:val="24"/>
          <w:szCs w:val="24"/>
          <w:lang w:eastAsia="sk-SK"/>
        </w:rPr>
        <w:t xml:space="preserve">rmácie sú dostupné v </w:t>
      </w:r>
      <w:r w:rsidR="005174F6" w:rsidRPr="00FA4CAD">
        <w:rPr>
          <w:rFonts w:ascii="Times New Roman" w:eastAsia="Calibri" w:hAnsi="Times New Roman" w:cs="Times New Roman"/>
          <w:sz w:val="24"/>
          <w:szCs w:val="24"/>
          <w:lang w:eastAsia="sk-SK"/>
        </w:rPr>
        <w:t xml:space="preserve">ročenke </w:t>
      </w:r>
      <w:r w:rsidR="0048345B" w:rsidRPr="00FA4CAD">
        <w:rPr>
          <w:rFonts w:ascii="Times New Roman" w:eastAsia="Calibri" w:hAnsi="Times New Roman" w:cs="Times New Roman"/>
          <w:sz w:val="24"/>
          <w:szCs w:val="24"/>
          <w:lang w:eastAsia="sk-SK"/>
        </w:rPr>
        <w:t xml:space="preserve">SHMÚ </w:t>
      </w:r>
      <w:r w:rsidR="005174F6" w:rsidRPr="00FA4CAD">
        <w:rPr>
          <w:rFonts w:ascii="Times New Roman" w:eastAsia="Calibri" w:hAnsi="Times New Roman" w:cs="Times New Roman"/>
          <w:sz w:val="24"/>
          <w:szCs w:val="24"/>
          <w:lang w:eastAsia="sk-SK"/>
        </w:rPr>
        <w:t>"Sprava 2020" na strane 33 v tab</w:t>
      </w:r>
      <w:r w:rsidR="0048345B" w:rsidRPr="00FA4CAD">
        <w:rPr>
          <w:rFonts w:ascii="Times New Roman" w:eastAsia="Calibri" w:hAnsi="Times New Roman" w:cs="Times New Roman"/>
          <w:sz w:val="24"/>
          <w:szCs w:val="24"/>
          <w:lang w:eastAsia="sk-SK"/>
        </w:rPr>
        <w:t>uľke 2.3 -</w:t>
      </w:r>
      <w:r w:rsidR="005174F6" w:rsidRPr="00FA4CAD">
        <w:rPr>
          <w:rFonts w:ascii="Times New Roman" w:eastAsia="Calibri" w:hAnsi="Times New Roman" w:cs="Times New Roman"/>
          <w:sz w:val="24"/>
          <w:szCs w:val="24"/>
          <w:lang w:eastAsia="sk-SK"/>
        </w:rPr>
        <w:t xml:space="preserve"> </w:t>
      </w:r>
      <w:r w:rsidR="0048345B" w:rsidRPr="00FA4CAD">
        <w:rPr>
          <w:rFonts w:ascii="Times New Roman" w:eastAsia="Calibri" w:hAnsi="Times New Roman" w:cs="Times New Roman"/>
          <w:sz w:val="24"/>
          <w:szCs w:val="24"/>
          <w:lang w:eastAsia="sk-SK"/>
        </w:rPr>
        <w:t xml:space="preserve">Monitorovacie stanice ostatných prevádzkovateľov – veľkých zdrojov znečistenia ovzdušia (VZZO), </w:t>
      </w:r>
      <w:r w:rsidR="005174F6" w:rsidRPr="00FA4CAD">
        <w:rPr>
          <w:rFonts w:ascii="Times New Roman" w:eastAsia="Calibri" w:hAnsi="Times New Roman" w:cs="Times New Roman"/>
          <w:sz w:val="24"/>
          <w:szCs w:val="24"/>
          <w:lang w:eastAsia="sk-SK"/>
        </w:rPr>
        <w:t>ktor</w:t>
      </w:r>
      <w:r w:rsidR="0048345B" w:rsidRPr="00FA4CAD">
        <w:rPr>
          <w:rFonts w:ascii="Times New Roman" w:eastAsia="Calibri" w:hAnsi="Times New Roman" w:cs="Times New Roman"/>
          <w:sz w:val="24"/>
          <w:szCs w:val="24"/>
          <w:lang w:eastAsia="sk-SK"/>
        </w:rPr>
        <w:t>á je dostupná na</w:t>
      </w:r>
      <w:r w:rsidR="005174F6" w:rsidRPr="00FA4CAD">
        <w:rPr>
          <w:rFonts w:ascii="Times New Roman" w:eastAsia="Calibri" w:hAnsi="Times New Roman" w:cs="Times New Roman"/>
          <w:sz w:val="24"/>
          <w:szCs w:val="24"/>
          <w:lang w:eastAsia="sk-SK"/>
        </w:rPr>
        <w:t>:</w:t>
      </w:r>
      <w:r w:rsidR="0048345B" w:rsidRPr="00FA4CAD">
        <w:rPr>
          <w:rFonts w:ascii="Times New Roman" w:eastAsia="Calibri" w:hAnsi="Times New Roman" w:cs="Times New Roman"/>
          <w:sz w:val="24"/>
          <w:szCs w:val="24"/>
          <w:lang w:eastAsia="sk-SK"/>
        </w:rPr>
        <w:t xml:space="preserve"> </w:t>
      </w:r>
      <w:r w:rsidR="005174F6" w:rsidRPr="00FA4CAD">
        <w:rPr>
          <w:rFonts w:ascii="Times New Roman" w:eastAsia="Calibri" w:hAnsi="Times New Roman" w:cs="Times New Roman"/>
          <w:color w:val="0000FF"/>
          <w:sz w:val="24"/>
          <w:szCs w:val="24"/>
          <w:u w:val="single"/>
          <w:lang w:eastAsia="sk-SK"/>
        </w:rPr>
        <w:t>https://www.shmu.sk/sk/?page=997</w:t>
      </w:r>
      <w:r w:rsidR="0048345B" w:rsidRPr="00FA4CAD">
        <w:rPr>
          <w:rFonts w:ascii="Times New Roman" w:eastAsia="Calibri" w:hAnsi="Times New Roman" w:cs="Times New Roman"/>
          <w:sz w:val="24"/>
          <w:szCs w:val="24"/>
          <w:lang w:eastAsia="sk-SK"/>
        </w:rPr>
        <w:t xml:space="preserve">. </w:t>
      </w:r>
      <w:r w:rsidR="005174F6" w:rsidRPr="00FA4CAD">
        <w:rPr>
          <w:rFonts w:ascii="Times New Roman" w:eastAsia="Calibri" w:hAnsi="Times New Roman" w:cs="Times New Roman"/>
          <w:sz w:val="24"/>
          <w:szCs w:val="24"/>
          <w:lang w:eastAsia="sk-SK"/>
        </w:rPr>
        <w:t xml:space="preserve">Okrem uvedených staníc </w:t>
      </w:r>
      <w:r w:rsidR="0048345B" w:rsidRPr="00FA4CAD">
        <w:rPr>
          <w:rFonts w:ascii="Times New Roman" w:eastAsia="Calibri" w:hAnsi="Times New Roman" w:cs="Times New Roman"/>
          <w:sz w:val="24"/>
          <w:szCs w:val="24"/>
          <w:lang w:eastAsia="sk-SK"/>
        </w:rPr>
        <w:t xml:space="preserve">v tabuľke 2.3 </w:t>
      </w:r>
      <w:r w:rsidR="005174F6" w:rsidRPr="00FA4CAD">
        <w:rPr>
          <w:rFonts w:ascii="Times New Roman" w:eastAsia="Calibri" w:hAnsi="Times New Roman" w:cs="Times New Roman"/>
          <w:sz w:val="24"/>
          <w:szCs w:val="24"/>
          <w:lang w:eastAsia="sk-SK"/>
        </w:rPr>
        <w:t xml:space="preserve">má ešte Mondi </w:t>
      </w:r>
      <w:r w:rsidR="0048345B" w:rsidRPr="00FA4CAD">
        <w:rPr>
          <w:rFonts w:ascii="Times New Roman" w:eastAsia="Calibri" w:hAnsi="Times New Roman" w:cs="Times New Roman"/>
          <w:sz w:val="24"/>
          <w:szCs w:val="24"/>
          <w:lang w:eastAsia="sk-SK"/>
        </w:rPr>
        <w:t xml:space="preserve">a.s. – Supra </w:t>
      </w:r>
      <w:r w:rsidR="005174F6" w:rsidRPr="00FA4CAD">
        <w:rPr>
          <w:rFonts w:ascii="Times New Roman" w:eastAsia="Calibri" w:hAnsi="Times New Roman" w:cs="Times New Roman"/>
          <w:sz w:val="24"/>
          <w:szCs w:val="24"/>
          <w:lang w:eastAsia="sk-SK"/>
        </w:rPr>
        <w:t>ďalšie 4 stanice</w:t>
      </w:r>
      <w:r w:rsidR="0048345B" w:rsidRPr="00FA4CAD">
        <w:rPr>
          <w:rFonts w:ascii="Times New Roman" w:eastAsia="Calibri" w:hAnsi="Times New Roman" w:cs="Times New Roman"/>
          <w:sz w:val="24"/>
          <w:szCs w:val="24"/>
          <w:lang w:eastAsia="sk-SK"/>
        </w:rPr>
        <w:t>, ktoré merajú TRS a/alebo H</w:t>
      </w:r>
      <w:r w:rsidR="0048345B" w:rsidRPr="00FA4CAD">
        <w:rPr>
          <w:rFonts w:ascii="Times New Roman" w:eastAsia="Calibri" w:hAnsi="Times New Roman" w:cs="Times New Roman"/>
          <w:sz w:val="24"/>
          <w:szCs w:val="24"/>
          <w:vertAlign w:val="subscript"/>
          <w:lang w:eastAsia="sk-SK"/>
        </w:rPr>
        <w:t>2</w:t>
      </w:r>
      <w:r w:rsidR="0048345B" w:rsidRPr="00FA4CAD">
        <w:rPr>
          <w:rFonts w:ascii="Times New Roman" w:eastAsia="Calibri" w:hAnsi="Times New Roman" w:cs="Times New Roman"/>
          <w:sz w:val="24"/>
          <w:szCs w:val="24"/>
          <w:lang w:eastAsia="sk-SK"/>
        </w:rPr>
        <w:t>S, dostupné na odkaze</w:t>
      </w:r>
      <w:r w:rsidR="005174F6" w:rsidRPr="00FA4CAD">
        <w:rPr>
          <w:rFonts w:ascii="Times New Roman" w:eastAsia="Calibri" w:hAnsi="Times New Roman" w:cs="Times New Roman"/>
          <w:sz w:val="24"/>
          <w:szCs w:val="24"/>
          <w:lang w:eastAsia="sk-SK"/>
        </w:rPr>
        <w:t>:</w:t>
      </w:r>
      <w:r w:rsidR="0048345B" w:rsidRPr="00FA4CAD">
        <w:rPr>
          <w:rFonts w:ascii="Times New Roman" w:eastAsia="Calibri" w:hAnsi="Times New Roman" w:cs="Times New Roman"/>
          <w:sz w:val="24"/>
          <w:szCs w:val="24"/>
          <w:lang w:eastAsia="sk-SK"/>
        </w:rPr>
        <w:t xml:space="preserve"> </w:t>
      </w:r>
      <w:r w:rsidR="005174F6" w:rsidRPr="00FA4CAD">
        <w:rPr>
          <w:rFonts w:ascii="Times New Roman" w:eastAsia="Calibri" w:hAnsi="Times New Roman" w:cs="Times New Roman"/>
          <w:color w:val="0000FF"/>
          <w:sz w:val="24"/>
          <w:szCs w:val="24"/>
          <w:u w:val="single"/>
          <w:lang w:eastAsia="sk-SK"/>
        </w:rPr>
        <w:t>https://www.shmu.sk/sk/?page=1&amp;id=oko_imis</w:t>
      </w:r>
      <w:r w:rsidR="0048345B" w:rsidRPr="00FA4CAD">
        <w:rPr>
          <w:rFonts w:ascii="Times New Roman" w:eastAsia="Calibri" w:hAnsi="Times New Roman" w:cs="Times New Roman"/>
          <w:sz w:val="24"/>
          <w:szCs w:val="24"/>
          <w:lang w:eastAsia="sk-SK"/>
        </w:rPr>
        <w:t xml:space="preserve">. </w:t>
      </w:r>
    </w:p>
    <w:p w14:paraId="724408AA" w14:textId="50A0941D" w:rsidR="00FB1976" w:rsidRDefault="00393AD9" w:rsidP="000A01A3">
      <w:pPr>
        <w:spacing w:after="0" w:line="240" w:lineRule="auto"/>
        <w:jc w:val="both"/>
        <w:rPr>
          <w:rFonts w:ascii="Times New Roman" w:eastAsia="Times New Roman" w:hAnsi="Times New Roman" w:cs="Times New Roman"/>
          <w:color w:val="000000" w:themeColor="text1"/>
          <w:sz w:val="24"/>
          <w:szCs w:val="24"/>
          <w:lang w:eastAsia="sk-SK"/>
        </w:rPr>
      </w:pPr>
      <w:r w:rsidRPr="00FA4CAD">
        <w:rPr>
          <w:rFonts w:ascii="Times New Roman" w:eastAsia="Times New Roman" w:hAnsi="Times New Roman" w:cs="Times New Roman"/>
          <w:color w:val="000000" w:themeColor="text1"/>
          <w:sz w:val="24"/>
          <w:szCs w:val="24"/>
          <w:lang w:eastAsia="sk-SK"/>
        </w:rPr>
        <w:t>Nepredpokladá sa nárast ďalších prevádzkovateľov, ktor</w:t>
      </w:r>
      <w:r w:rsidR="009162FA">
        <w:rPr>
          <w:rFonts w:ascii="Times New Roman" w:eastAsia="Times New Roman" w:hAnsi="Times New Roman" w:cs="Times New Roman"/>
          <w:color w:val="000000" w:themeColor="text1"/>
          <w:sz w:val="24"/>
          <w:szCs w:val="24"/>
          <w:lang w:eastAsia="sk-SK"/>
        </w:rPr>
        <w:t>í</w:t>
      </w:r>
      <w:r w:rsidRPr="00FA4CAD">
        <w:rPr>
          <w:rFonts w:ascii="Times New Roman" w:eastAsia="Times New Roman" w:hAnsi="Times New Roman" w:cs="Times New Roman"/>
          <w:color w:val="000000" w:themeColor="text1"/>
          <w:sz w:val="24"/>
          <w:szCs w:val="24"/>
          <w:lang w:eastAsia="sk-SK"/>
        </w:rPr>
        <w:t xml:space="preserve"> budú kontinuálne monitorovať kvalitu ovzdušia, vzhľadom </w:t>
      </w:r>
      <w:r w:rsidR="008E7771">
        <w:rPr>
          <w:rFonts w:ascii="Times New Roman" w:eastAsia="Times New Roman" w:hAnsi="Times New Roman" w:cs="Times New Roman"/>
          <w:color w:val="000000" w:themeColor="text1"/>
          <w:sz w:val="24"/>
          <w:szCs w:val="24"/>
          <w:lang w:eastAsia="sk-SK"/>
        </w:rPr>
        <w:t>na to,</w:t>
      </w:r>
      <w:r w:rsidRPr="00FA4CAD">
        <w:rPr>
          <w:rFonts w:ascii="Times New Roman" w:eastAsia="Times New Roman" w:hAnsi="Times New Roman" w:cs="Times New Roman"/>
          <w:color w:val="000000" w:themeColor="text1"/>
          <w:sz w:val="24"/>
          <w:szCs w:val="24"/>
          <w:lang w:eastAsia="sk-SK"/>
        </w:rPr>
        <w:t xml:space="preserve"> že táto povinnosť je uložená najväčším znečisťovateľom ovzdušia a ich vplyv na kvalitu ovzdušia sa sprísňujúcou reguláciou pre priemy</w:t>
      </w:r>
      <w:r w:rsidR="00FB1976">
        <w:rPr>
          <w:rFonts w:ascii="Times New Roman" w:eastAsia="Times New Roman" w:hAnsi="Times New Roman" w:cs="Times New Roman"/>
          <w:color w:val="000000" w:themeColor="text1"/>
          <w:sz w:val="24"/>
          <w:szCs w:val="24"/>
          <w:lang w:eastAsia="sk-SK"/>
        </w:rPr>
        <w:t>sel znižuje.</w:t>
      </w:r>
    </w:p>
    <w:p w14:paraId="3C3893ED" w14:textId="27570B6C" w:rsidR="00FB1976" w:rsidRPr="00FA4CAD" w:rsidRDefault="00FB1976" w:rsidP="003D2A90">
      <w:pPr>
        <w:spacing w:after="0" w:line="240" w:lineRule="auto"/>
        <w:jc w:val="both"/>
        <w:rPr>
          <w:rFonts w:ascii="Times New Roman" w:eastAsia="Times New Roman" w:hAnsi="Times New Roman" w:cs="Times New Roman"/>
          <w:color w:val="000000" w:themeColor="text1"/>
          <w:sz w:val="24"/>
          <w:szCs w:val="24"/>
          <w:lang w:eastAsia="sk-SK"/>
        </w:rPr>
      </w:pPr>
      <w:r w:rsidRPr="005116A6">
        <w:rPr>
          <w:rFonts w:ascii="Times New Roman" w:eastAsia="Times New Roman" w:hAnsi="Times New Roman" w:cs="Times New Roman"/>
          <w:color w:val="000000" w:themeColor="text1"/>
          <w:sz w:val="24"/>
          <w:szCs w:val="24"/>
          <w:lang w:eastAsia="sk-SK"/>
        </w:rPr>
        <w:t xml:space="preserve">Nakoľko povinnosť </w:t>
      </w:r>
      <w:r w:rsidR="003D2A90" w:rsidRPr="005116A6">
        <w:rPr>
          <w:rFonts w:ascii="Times New Roman" w:eastAsia="Times New Roman" w:hAnsi="Times New Roman" w:cs="Times New Roman"/>
          <w:color w:val="000000" w:themeColor="text1"/>
          <w:sz w:val="24"/>
          <w:szCs w:val="24"/>
          <w:lang w:eastAsia="sk-SK"/>
        </w:rPr>
        <w:t>zverejňovať na svojom webovom sídle alebo sídle poverenej organizácie výsledky monitorovania kvality ovzdušia</w:t>
      </w:r>
      <w:r w:rsidR="00FC30E6" w:rsidRPr="005116A6">
        <w:rPr>
          <w:rFonts w:ascii="Times New Roman" w:eastAsia="Times New Roman" w:hAnsi="Times New Roman" w:cs="Times New Roman"/>
          <w:color w:val="000000" w:themeColor="text1"/>
          <w:sz w:val="24"/>
          <w:szCs w:val="24"/>
          <w:lang w:eastAsia="sk-SK"/>
        </w:rPr>
        <w:t xml:space="preserve"> </w:t>
      </w:r>
      <w:r w:rsidR="009162FA" w:rsidRPr="005116A6">
        <w:rPr>
          <w:rFonts w:ascii="Times New Roman" w:eastAsia="Times New Roman" w:hAnsi="Times New Roman" w:cs="Times New Roman"/>
          <w:color w:val="000000" w:themeColor="text1"/>
          <w:sz w:val="24"/>
          <w:szCs w:val="24"/>
          <w:lang w:eastAsia="sk-SK"/>
        </w:rPr>
        <w:t xml:space="preserve">za účelom informovania verejnosti </w:t>
      </w:r>
      <w:r w:rsidR="001313D5" w:rsidRPr="005116A6">
        <w:rPr>
          <w:rFonts w:ascii="Times New Roman" w:eastAsia="Times New Roman" w:hAnsi="Times New Roman" w:cs="Times New Roman"/>
          <w:color w:val="000000" w:themeColor="text1"/>
          <w:sz w:val="24"/>
          <w:szCs w:val="24"/>
          <w:lang w:eastAsia="sk-SK"/>
        </w:rPr>
        <w:t>je pri</w:t>
      </w:r>
      <w:r w:rsidR="009162FA" w:rsidRPr="005116A6">
        <w:rPr>
          <w:rFonts w:ascii="Times New Roman" w:eastAsia="Times New Roman" w:hAnsi="Times New Roman" w:cs="Times New Roman"/>
          <w:color w:val="000000" w:themeColor="text1"/>
          <w:sz w:val="24"/>
          <w:szCs w:val="24"/>
          <w:lang w:eastAsia="sk-SK"/>
        </w:rPr>
        <w:t>e</w:t>
      </w:r>
      <w:r w:rsidR="001313D5" w:rsidRPr="005116A6">
        <w:rPr>
          <w:rFonts w:ascii="Times New Roman" w:eastAsia="Times New Roman" w:hAnsi="Times New Roman" w:cs="Times New Roman"/>
          <w:color w:val="000000" w:themeColor="text1"/>
          <w:sz w:val="24"/>
          <w:szCs w:val="24"/>
          <w:lang w:eastAsia="sk-SK"/>
        </w:rPr>
        <w:t>bežn</w:t>
      </w:r>
      <w:r w:rsidR="009162FA" w:rsidRPr="005116A6">
        <w:rPr>
          <w:rFonts w:ascii="Times New Roman" w:eastAsia="Times New Roman" w:hAnsi="Times New Roman" w:cs="Times New Roman"/>
          <w:color w:val="000000" w:themeColor="text1"/>
          <w:sz w:val="24"/>
          <w:szCs w:val="24"/>
          <w:lang w:eastAsia="sk-SK"/>
        </w:rPr>
        <w:t>á</w:t>
      </w:r>
      <w:r w:rsidR="001313D5" w:rsidRPr="005116A6">
        <w:rPr>
          <w:rFonts w:ascii="Times New Roman" w:eastAsia="Times New Roman" w:hAnsi="Times New Roman" w:cs="Times New Roman"/>
          <w:color w:val="000000" w:themeColor="text1"/>
          <w:sz w:val="24"/>
          <w:szCs w:val="24"/>
          <w:lang w:eastAsia="sk-SK"/>
        </w:rPr>
        <w:t xml:space="preserve"> resp. kontinuáln</w:t>
      </w:r>
      <w:r w:rsidR="009162FA" w:rsidRPr="005116A6">
        <w:rPr>
          <w:rFonts w:ascii="Times New Roman" w:eastAsia="Times New Roman" w:hAnsi="Times New Roman" w:cs="Times New Roman"/>
          <w:color w:val="000000" w:themeColor="text1"/>
          <w:sz w:val="24"/>
          <w:szCs w:val="24"/>
          <w:lang w:eastAsia="sk-SK"/>
        </w:rPr>
        <w:t>a (</w:t>
      </w:r>
      <w:r w:rsidR="00C5640A" w:rsidRPr="005116A6">
        <w:rPr>
          <w:rFonts w:ascii="Times New Roman" w:eastAsia="Times New Roman" w:hAnsi="Times New Roman" w:cs="Times New Roman"/>
          <w:color w:val="000000" w:themeColor="text1"/>
          <w:sz w:val="24"/>
          <w:szCs w:val="24"/>
          <w:lang w:eastAsia="sk-SK"/>
        </w:rPr>
        <w:t xml:space="preserve">povinnosť „poskytovať poverenej organizácii reprezentatívne údaje z automatizovaných meracích systémov kvality ovzdušia v ustanovenom čase, rozsahu a formáte </w:t>
      </w:r>
      <w:r w:rsidR="00C5640A" w:rsidRPr="005116A6">
        <w:rPr>
          <w:rFonts w:ascii="Times New Roman" w:eastAsia="Times New Roman" w:hAnsi="Times New Roman" w:cs="Times New Roman"/>
          <w:color w:val="000000" w:themeColor="text1"/>
          <w:sz w:val="24"/>
          <w:szCs w:val="24"/>
          <w:lang w:eastAsia="sk-SK"/>
        </w:rPr>
        <w:lastRenderedPageBreak/>
        <w:t>na účel hodnotenia kvality ovzdušia a informovania verejnosti o kvalite ovzdušia v okolí stacionárneho zdroja“ je u</w:t>
      </w:r>
      <w:r w:rsidR="005116A6" w:rsidRPr="005116A6">
        <w:rPr>
          <w:rFonts w:ascii="Times New Roman" w:eastAsia="Times New Roman" w:hAnsi="Times New Roman" w:cs="Times New Roman"/>
          <w:color w:val="000000" w:themeColor="text1"/>
          <w:sz w:val="24"/>
          <w:szCs w:val="24"/>
          <w:lang w:eastAsia="sk-SK"/>
        </w:rPr>
        <w:t>stanovená</w:t>
      </w:r>
      <w:r w:rsidR="00C5640A" w:rsidRPr="005116A6">
        <w:rPr>
          <w:rFonts w:ascii="Times New Roman" w:eastAsia="Times New Roman" w:hAnsi="Times New Roman" w:cs="Times New Roman"/>
          <w:color w:val="000000" w:themeColor="text1"/>
          <w:sz w:val="24"/>
          <w:szCs w:val="24"/>
          <w:lang w:eastAsia="sk-SK"/>
        </w:rPr>
        <w:t xml:space="preserve"> </w:t>
      </w:r>
      <w:r w:rsidR="005116A6" w:rsidRPr="005116A6">
        <w:rPr>
          <w:rFonts w:ascii="Times New Roman" w:eastAsia="Times New Roman" w:hAnsi="Times New Roman" w:cs="Times New Roman"/>
          <w:color w:val="000000" w:themeColor="text1"/>
          <w:sz w:val="24"/>
          <w:szCs w:val="24"/>
          <w:lang w:eastAsia="sk-SK"/>
        </w:rPr>
        <w:t xml:space="preserve">v § 15 ods. 1 písm. t) </w:t>
      </w:r>
      <w:r w:rsidR="00C5640A" w:rsidRPr="005116A6">
        <w:rPr>
          <w:rFonts w:ascii="Times New Roman" w:eastAsia="Times New Roman" w:hAnsi="Times New Roman" w:cs="Times New Roman"/>
          <w:color w:val="000000" w:themeColor="text1"/>
          <w:sz w:val="24"/>
          <w:szCs w:val="24"/>
          <w:lang w:eastAsia="sk-SK"/>
        </w:rPr>
        <w:t>zákon</w:t>
      </w:r>
      <w:r w:rsidR="005116A6" w:rsidRPr="005116A6">
        <w:rPr>
          <w:rFonts w:ascii="Times New Roman" w:eastAsia="Times New Roman" w:hAnsi="Times New Roman" w:cs="Times New Roman"/>
          <w:color w:val="000000" w:themeColor="text1"/>
          <w:sz w:val="24"/>
          <w:szCs w:val="24"/>
          <w:lang w:eastAsia="sk-SK"/>
        </w:rPr>
        <w:t>a o ovzduší</w:t>
      </w:r>
      <w:r w:rsidR="00C5640A" w:rsidRPr="005116A6">
        <w:rPr>
          <w:rFonts w:ascii="Times New Roman" w:eastAsia="Times New Roman" w:hAnsi="Times New Roman" w:cs="Times New Roman"/>
          <w:color w:val="000000" w:themeColor="text1"/>
          <w:sz w:val="24"/>
          <w:szCs w:val="24"/>
          <w:lang w:eastAsia="sk-SK"/>
        </w:rPr>
        <w:t>)</w:t>
      </w:r>
      <w:r w:rsidR="001313D5" w:rsidRPr="005116A6">
        <w:rPr>
          <w:rFonts w:ascii="Times New Roman" w:eastAsia="Times New Roman" w:hAnsi="Times New Roman" w:cs="Times New Roman"/>
          <w:color w:val="000000" w:themeColor="text1"/>
          <w:sz w:val="24"/>
          <w:szCs w:val="24"/>
          <w:lang w:eastAsia="sk-SK"/>
        </w:rPr>
        <w:t xml:space="preserve">, plnenie povinnosti </w:t>
      </w:r>
      <w:r w:rsidR="009162FA" w:rsidRPr="005116A6">
        <w:rPr>
          <w:rFonts w:ascii="Times New Roman" w:eastAsia="Times New Roman" w:hAnsi="Times New Roman" w:cs="Times New Roman"/>
          <w:color w:val="000000" w:themeColor="text1"/>
          <w:sz w:val="24"/>
          <w:szCs w:val="24"/>
          <w:lang w:eastAsia="sk-SK"/>
        </w:rPr>
        <w:t xml:space="preserve">je </w:t>
      </w:r>
      <w:r w:rsidR="001313D5" w:rsidRPr="005116A6">
        <w:rPr>
          <w:rFonts w:ascii="Times New Roman" w:eastAsia="Times New Roman" w:hAnsi="Times New Roman" w:cs="Times New Roman"/>
          <w:color w:val="000000" w:themeColor="text1"/>
          <w:sz w:val="24"/>
          <w:szCs w:val="24"/>
          <w:lang w:eastAsia="sk-SK"/>
        </w:rPr>
        <w:t xml:space="preserve">na nepravidelnej/jednorazovej frekvencii. </w:t>
      </w:r>
      <w:r w:rsidR="00FC30E6" w:rsidRPr="005116A6">
        <w:rPr>
          <w:rFonts w:ascii="Times New Roman" w:eastAsia="Times New Roman" w:hAnsi="Times New Roman" w:cs="Times New Roman"/>
          <w:color w:val="000000" w:themeColor="text1"/>
          <w:sz w:val="24"/>
          <w:szCs w:val="24"/>
          <w:lang w:eastAsia="sk-SK"/>
        </w:rPr>
        <w:t xml:space="preserve"> </w:t>
      </w:r>
    </w:p>
    <w:p w14:paraId="55DBDC95" w14:textId="500A1CD8" w:rsidR="00E92652" w:rsidRPr="00E07614" w:rsidRDefault="00E92652" w:rsidP="00E92652">
      <w:pPr>
        <w:pStyle w:val="Odsekzoznamu"/>
        <w:numPr>
          <w:ilvl w:val="0"/>
          <w:numId w:val="3"/>
        </w:numPr>
        <w:spacing w:before="240" w:after="0" w:line="240" w:lineRule="auto"/>
        <w:ind w:left="426" w:hanging="426"/>
        <w:jc w:val="both"/>
        <w:rPr>
          <w:rFonts w:ascii="Times New Roman" w:eastAsia="Times New Roman" w:hAnsi="Times New Roman" w:cs="Times New Roman"/>
          <w:i/>
          <w:color w:val="000000" w:themeColor="text1"/>
          <w:sz w:val="24"/>
          <w:szCs w:val="24"/>
          <w:lang w:eastAsia="sk-SK"/>
        </w:rPr>
      </w:pPr>
      <w:r w:rsidRPr="00E07614">
        <w:rPr>
          <w:rFonts w:ascii="Times New Roman" w:eastAsia="Times New Roman" w:hAnsi="Times New Roman" w:cs="Times New Roman"/>
          <w:i/>
          <w:color w:val="000000" w:themeColor="text1"/>
          <w:sz w:val="24"/>
          <w:szCs w:val="24"/>
          <w:lang w:eastAsia="sk-SK"/>
        </w:rPr>
        <w:t>Na základe vyzvania povoľujúceho orgánu vypracovať a predložiť plán riadenia zápachu alebo plán riadenia prašnosti.</w:t>
      </w:r>
    </w:p>
    <w:p w14:paraId="3CBCF01C" w14:textId="2CCD95CC" w:rsidR="008F2B8C" w:rsidRPr="00E91381" w:rsidRDefault="00F5718A" w:rsidP="008F2B8C">
      <w:pPr>
        <w:pStyle w:val="Textkomentra"/>
        <w:spacing w:after="0"/>
        <w:jc w:val="both"/>
        <w:rPr>
          <w:rFonts w:ascii="Times New Roman" w:hAnsi="Times New Roman" w:cs="Times New Roman"/>
          <w:sz w:val="24"/>
          <w:szCs w:val="24"/>
        </w:rPr>
      </w:pPr>
      <w:r w:rsidRPr="004A5026">
        <w:rPr>
          <w:rFonts w:ascii="Times New Roman" w:hAnsi="Times New Roman" w:cs="Times New Roman"/>
          <w:sz w:val="24"/>
          <w:szCs w:val="24"/>
        </w:rPr>
        <w:t xml:space="preserve">Prevádzkovateľom veľkých, stredných a malých zdrojov </w:t>
      </w:r>
      <w:r w:rsidR="003C248D" w:rsidRPr="004A5026">
        <w:rPr>
          <w:rFonts w:ascii="Times New Roman" w:hAnsi="Times New Roman" w:cs="Times New Roman"/>
          <w:sz w:val="24"/>
          <w:szCs w:val="24"/>
        </w:rPr>
        <w:t xml:space="preserve">znečisťovania ovzdušia sa navrhuje </w:t>
      </w:r>
      <w:r w:rsidRPr="004A5026">
        <w:rPr>
          <w:rFonts w:ascii="Times New Roman" w:hAnsi="Times New Roman" w:cs="Times New Roman"/>
          <w:sz w:val="24"/>
          <w:szCs w:val="24"/>
        </w:rPr>
        <w:t>povinnosť vypracovať plán riadenia zápachu alebo plán riadenia prašnosti na základe vyzvania povoľujúceho</w:t>
      </w:r>
      <w:r w:rsidRPr="00E07614">
        <w:rPr>
          <w:rFonts w:ascii="Times New Roman" w:hAnsi="Times New Roman" w:cs="Times New Roman"/>
          <w:sz w:val="24"/>
          <w:szCs w:val="24"/>
        </w:rPr>
        <w:t xml:space="preserve"> orgánu</w:t>
      </w:r>
      <w:r w:rsidR="003C248D">
        <w:rPr>
          <w:rFonts w:ascii="Times New Roman" w:hAnsi="Times New Roman" w:cs="Times New Roman"/>
          <w:sz w:val="24"/>
          <w:szCs w:val="24"/>
        </w:rPr>
        <w:t xml:space="preserve"> a predložiť ho na schválenie</w:t>
      </w:r>
      <w:r w:rsidR="00E07614">
        <w:rPr>
          <w:rFonts w:ascii="Times New Roman" w:hAnsi="Times New Roman" w:cs="Times New Roman"/>
          <w:sz w:val="24"/>
          <w:szCs w:val="24"/>
        </w:rPr>
        <w:t>.</w:t>
      </w:r>
      <w:r w:rsidR="00E07614" w:rsidRPr="00E07614">
        <w:rPr>
          <w:rFonts w:ascii="Times New Roman" w:hAnsi="Times New Roman" w:cs="Times New Roman"/>
          <w:sz w:val="24"/>
          <w:szCs w:val="24"/>
        </w:rPr>
        <w:t xml:space="preserve"> Vypracovanie plánov sa navrhuje hlavne z dôvodu </w:t>
      </w:r>
      <w:r w:rsidR="00E07614">
        <w:rPr>
          <w:rFonts w:ascii="Times New Roman" w:hAnsi="Times New Roman" w:cs="Times New Roman"/>
          <w:sz w:val="24"/>
          <w:szCs w:val="24"/>
        </w:rPr>
        <w:t xml:space="preserve">prevencie, </w:t>
      </w:r>
      <w:r w:rsidR="00E07614" w:rsidRPr="00E07614">
        <w:rPr>
          <w:rFonts w:ascii="Times New Roman" w:hAnsi="Times New Roman" w:cs="Times New Roman"/>
          <w:sz w:val="24"/>
          <w:szCs w:val="24"/>
        </w:rPr>
        <w:t>nachádzania účinných opatrení a ich uplatňovania v</w:t>
      </w:r>
      <w:r w:rsidR="00E07614">
        <w:rPr>
          <w:rFonts w:ascii="Times New Roman" w:hAnsi="Times New Roman" w:cs="Times New Roman"/>
          <w:sz w:val="24"/>
          <w:szCs w:val="24"/>
        </w:rPr>
        <w:t xml:space="preserve"> praxi pri </w:t>
      </w:r>
      <w:r w:rsidRPr="00E07614">
        <w:rPr>
          <w:rFonts w:ascii="Times New Roman" w:hAnsi="Times New Roman" w:cs="Times New Roman"/>
          <w:sz w:val="24"/>
          <w:szCs w:val="24"/>
        </w:rPr>
        <w:t>riešen</w:t>
      </w:r>
      <w:r w:rsidR="00E07614">
        <w:rPr>
          <w:rFonts w:ascii="Times New Roman" w:hAnsi="Times New Roman" w:cs="Times New Roman"/>
          <w:sz w:val="24"/>
          <w:szCs w:val="24"/>
        </w:rPr>
        <w:t>í</w:t>
      </w:r>
      <w:r w:rsidRPr="00E07614">
        <w:rPr>
          <w:rFonts w:ascii="Times New Roman" w:hAnsi="Times New Roman" w:cs="Times New Roman"/>
          <w:sz w:val="24"/>
          <w:szCs w:val="24"/>
        </w:rPr>
        <w:t xml:space="preserve"> a predchádzan</w:t>
      </w:r>
      <w:r w:rsidR="00E07614">
        <w:rPr>
          <w:rFonts w:ascii="Times New Roman" w:hAnsi="Times New Roman" w:cs="Times New Roman"/>
          <w:sz w:val="24"/>
          <w:szCs w:val="24"/>
        </w:rPr>
        <w:t>í</w:t>
      </w:r>
      <w:r w:rsidRPr="00E07614">
        <w:rPr>
          <w:rFonts w:ascii="Times New Roman" w:hAnsi="Times New Roman" w:cs="Times New Roman"/>
          <w:sz w:val="24"/>
          <w:szCs w:val="24"/>
        </w:rPr>
        <w:t xml:space="preserve"> situácií na zdrojoch </w:t>
      </w:r>
      <w:r w:rsidRPr="00F0265A">
        <w:rPr>
          <w:rFonts w:ascii="Times New Roman" w:hAnsi="Times New Roman" w:cs="Times New Roman"/>
          <w:sz w:val="24"/>
          <w:szCs w:val="24"/>
        </w:rPr>
        <w:t>a</w:t>
      </w:r>
      <w:r w:rsidR="00F0265A" w:rsidRPr="00F0265A">
        <w:rPr>
          <w:rFonts w:ascii="Times New Roman" w:hAnsi="Times New Roman" w:cs="Times New Roman"/>
          <w:sz w:val="24"/>
          <w:szCs w:val="24"/>
        </w:rPr>
        <w:t xml:space="preserve"> pri </w:t>
      </w:r>
      <w:r w:rsidRPr="00F0265A">
        <w:rPr>
          <w:rFonts w:ascii="Times New Roman" w:hAnsi="Times New Roman" w:cs="Times New Roman"/>
          <w:sz w:val="24"/>
          <w:szCs w:val="24"/>
        </w:rPr>
        <w:t>činnostiach</w:t>
      </w:r>
      <w:r w:rsidR="00F0265A">
        <w:rPr>
          <w:rFonts w:ascii="Times New Roman" w:hAnsi="Times New Roman" w:cs="Times New Roman"/>
          <w:sz w:val="24"/>
          <w:szCs w:val="24"/>
        </w:rPr>
        <w:t xml:space="preserve"> spätých so zdrojom</w:t>
      </w:r>
      <w:r w:rsidRPr="00E07614">
        <w:rPr>
          <w:rFonts w:ascii="Times New Roman" w:hAnsi="Times New Roman" w:cs="Times New Roman"/>
          <w:sz w:val="24"/>
          <w:szCs w:val="24"/>
        </w:rPr>
        <w:t xml:space="preserve">, z ktorých môže vznikať zvýšená prašnosť alebo zápach vplývajúca na dotknuté blízke okolie a zdravie </w:t>
      </w:r>
      <w:r w:rsidRPr="00E91381">
        <w:rPr>
          <w:rFonts w:ascii="Times New Roman" w:hAnsi="Times New Roman" w:cs="Times New Roman"/>
          <w:sz w:val="24"/>
          <w:szCs w:val="24"/>
        </w:rPr>
        <w:t>obyvateľstva.</w:t>
      </w:r>
      <w:r w:rsidR="00E07614" w:rsidRPr="00E91381">
        <w:rPr>
          <w:rFonts w:ascii="Times New Roman" w:hAnsi="Times New Roman" w:cs="Times New Roman"/>
          <w:sz w:val="24"/>
          <w:szCs w:val="24"/>
        </w:rPr>
        <w:t xml:space="preserve"> </w:t>
      </w:r>
      <w:r w:rsidR="00424667" w:rsidRPr="00E91381">
        <w:rPr>
          <w:rFonts w:ascii="Times New Roman" w:hAnsi="Times New Roman" w:cs="Times New Roman"/>
          <w:sz w:val="24"/>
          <w:szCs w:val="24"/>
        </w:rPr>
        <w:t>Pozitívny</w:t>
      </w:r>
      <w:r w:rsidRPr="00E91381">
        <w:rPr>
          <w:rFonts w:ascii="Times New Roman" w:hAnsi="Times New Roman" w:cs="Times New Roman"/>
          <w:sz w:val="24"/>
          <w:szCs w:val="24"/>
        </w:rPr>
        <w:t>m</w:t>
      </w:r>
      <w:r w:rsidR="00424667" w:rsidRPr="00E91381">
        <w:rPr>
          <w:rFonts w:ascii="Times New Roman" w:hAnsi="Times New Roman" w:cs="Times New Roman"/>
          <w:sz w:val="24"/>
          <w:szCs w:val="24"/>
        </w:rPr>
        <w:t xml:space="preserve"> d</w:t>
      </w:r>
      <w:r w:rsidRPr="00E91381">
        <w:rPr>
          <w:rFonts w:ascii="Times New Roman" w:hAnsi="Times New Roman" w:cs="Times New Roman"/>
          <w:sz w:val="24"/>
          <w:szCs w:val="24"/>
        </w:rPr>
        <w:t>ô</w:t>
      </w:r>
      <w:r w:rsidR="00424667" w:rsidRPr="00E91381">
        <w:rPr>
          <w:rFonts w:ascii="Times New Roman" w:hAnsi="Times New Roman" w:cs="Times New Roman"/>
          <w:sz w:val="24"/>
          <w:szCs w:val="24"/>
        </w:rPr>
        <w:t>sledk</w:t>
      </w:r>
      <w:r w:rsidRPr="00E91381">
        <w:rPr>
          <w:rFonts w:ascii="Times New Roman" w:hAnsi="Times New Roman" w:cs="Times New Roman"/>
          <w:sz w:val="24"/>
          <w:szCs w:val="24"/>
        </w:rPr>
        <w:t>om takto realizovaných plánov s účinný</w:t>
      </w:r>
      <w:r w:rsidR="003C248D" w:rsidRPr="00E91381">
        <w:rPr>
          <w:rFonts w:ascii="Times New Roman" w:hAnsi="Times New Roman" w:cs="Times New Roman"/>
          <w:sz w:val="24"/>
          <w:szCs w:val="24"/>
        </w:rPr>
        <w:t>mi opatreniami je</w:t>
      </w:r>
      <w:r w:rsidR="00E07614" w:rsidRPr="00E91381">
        <w:rPr>
          <w:rFonts w:ascii="Times New Roman" w:hAnsi="Times New Roman" w:cs="Times New Roman"/>
          <w:sz w:val="24"/>
          <w:szCs w:val="24"/>
        </w:rPr>
        <w:t xml:space="preserve"> zníženie </w:t>
      </w:r>
      <w:r w:rsidR="00424667" w:rsidRPr="00E91381">
        <w:rPr>
          <w:rFonts w:ascii="Times New Roman" w:hAnsi="Times New Roman" w:cs="Times New Roman"/>
          <w:sz w:val="24"/>
          <w:szCs w:val="24"/>
        </w:rPr>
        <w:t>v</w:t>
      </w:r>
      <w:r w:rsidR="00E07614" w:rsidRPr="00E91381">
        <w:rPr>
          <w:rFonts w:ascii="Times New Roman" w:hAnsi="Times New Roman" w:cs="Times New Roman"/>
          <w:sz w:val="24"/>
          <w:szCs w:val="24"/>
        </w:rPr>
        <w:t xml:space="preserve">ýjazdov kontrolných orgánov (inšpekcia, okresné úrady, obce) pri možných </w:t>
      </w:r>
      <w:r w:rsidR="00E07614" w:rsidRPr="005116A6">
        <w:rPr>
          <w:rFonts w:ascii="Times New Roman" w:hAnsi="Times New Roman" w:cs="Times New Roman"/>
          <w:sz w:val="24"/>
          <w:szCs w:val="24"/>
        </w:rPr>
        <w:t>podnetoch.</w:t>
      </w:r>
      <w:r w:rsidR="008F2B8C" w:rsidRPr="005116A6">
        <w:rPr>
          <w:rFonts w:ascii="Times New Roman" w:hAnsi="Times New Roman" w:cs="Times New Roman"/>
          <w:sz w:val="24"/>
          <w:szCs w:val="24"/>
        </w:rPr>
        <w:t xml:space="preserve"> </w:t>
      </w:r>
      <w:r w:rsidR="000F31DC" w:rsidRPr="005116A6">
        <w:rPr>
          <w:rFonts w:ascii="Times New Roman" w:hAnsi="Times New Roman" w:cs="Times New Roman"/>
          <w:sz w:val="24"/>
          <w:szCs w:val="24"/>
        </w:rPr>
        <w:t>V rámci modelového príkladu bol použitý expertný odhad – 500 subjektov</w:t>
      </w:r>
      <w:r w:rsidR="008F2B8C" w:rsidRPr="005116A6">
        <w:rPr>
          <w:rFonts w:ascii="Times New Roman" w:hAnsi="Times New Roman" w:cs="Times New Roman"/>
          <w:sz w:val="24"/>
          <w:szCs w:val="24"/>
        </w:rPr>
        <w:t>.</w:t>
      </w:r>
      <w:r w:rsidR="00351B36" w:rsidRPr="005116A6">
        <w:rPr>
          <w:rFonts w:ascii="Times New Roman" w:hAnsi="Times New Roman" w:cs="Times New Roman"/>
          <w:sz w:val="24"/>
          <w:szCs w:val="24"/>
        </w:rPr>
        <w:t xml:space="preserve"> Schválenie predmetných plánov bude predstavovať </w:t>
      </w:r>
      <w:r w:rsidR="00941539" w:rsidRPr="005116A6">
        <w:rPr>
          <w:rFonts w:ascii="Times New Roman" w:hAnsi="Times New Roman" w:cs="Times New Roman"/>
          <w:sz w:val="24"/>
          <w:szCs w:val="24"/>
        </w:rPr>
        <w:t>jednorazový</w:t>
      </w:r>
      <w:r w:rsidR="00351B36" w:rsidRPr="005116A6">
        <w:rPr>
          <w:rFonts w:ascii="Times New Roman" w:hAnsi="Times New Roman" w:cs="Times New Roman"/>
          <w:sz w:val="24"/>
          <w:szCs w:val="24"/>
        </w:rPr>
        <w:t xml:space="preserve"> </w:t>
      </w:r>
      <w:r w:rsidR="00941539" w:rsidRPr="005116A6">
        <w:rPr>
          <w:rFonts w:ascii="Times New Roman" w:hAnsi="Times New Roman" w:cs="Times New Roman"/>
          <w:sz w:val="24"/>
          <w:szCs w:val="24"/>
        </w:rPr>
        <w:t>právny akt na základe vyzvania povoľujúceho orgánu, z toho dôvodu je plnenie povinnosti stanovené na nepravidelnej/jednorazovej frekvencii.</w:t>
      </w:r>
    </w:p>
    <w:p w14:paraId="6018E33F" w14:textId="7C1815DE" w:rsidR="00E92652" w:rsidRPr="00F262A5" w:rsidRDefault="00092EF6" w:rsidP="00092EF6">
      <w:pPr>
        <w:pStyle w:val="Odsekzoznamu"/>
        <w:numPr>
          <w:ilvl w:val="0"/>
          <w:numId w:val="3"/>
        </w:numPr>
        <w:spacing w:before="240" w:after="0" w:line="240" w:lineRule="auto"/>
        <w:ind w:left="426" w:hanging="426"/>
        <w:jc w:val="both"/>
        <w:rPr>
          <w:rFonts w:ascii="Times New Roman" w:eastAsia="Times New Roman" w:hAnsi="Times New Roman" w:cs="Times New Roman"/>
          <w:i/>
          <w:color w:val="000000" w:themeColor="text1"/>
          <w:sz w:val="24"/>
          <w:szCs w:val="24"/>
          <w:lang w:eastAsia="sk-SK"/>
        </w:rPr>
      </w:pPr>
      <w:r w:rsidRPr="00F262A5">
        <w:rPr>
          <w:rFonts w:ascii="Times New Roman" w:eastAsia="Times New Roman" w:hAnsi="Times New Roman" w:cs="Times New Roman"/>
          <w:i/>
          <w:color w:val="000000" w:themeColor="text1"/>
          <w:sz w:val="24"/>
          <w:szCs w:val="24"/>
          <w:lang w:eastAsia="sk-SK"/>
        </w:rPr>
        <w:t>Oznámenie zmeny prevádzkovateľa zdroja alebo jeho časti a zánik zdroja.</w:t>
      </w:r>
    </w:p>
    <w:p w14:paraId="26EFED7B" w14:textId="678C1F1D" w:rsidR="009361F2" w:rsidRDefault="00424667" w:rsidP="000E55AC">
      <w:pPr>
        <w:spacing w:after="0" w:line="240" w:lineRule="auto"/>
        <w:jc w:val="both"/>
        <w:rPr>
          <w:rFonts w:ascii="Times New Roman" w:hAnsi="Times New Roman" w:cs="Times New Roman"/>
          <w:sz w:val="24"/>
          <w:szCs w:val="24"/>
          <w:highlight w:val="yellow"/>
        </w:rPr>
      </w:pPr>
      <w:r w:rsidRPr="00F262A5">
        <w:rPr>
          <w:rFonts w:ascii="Times New Roman" w:eastAsia="Times New Roman" w:hAnsi="Times New Roman" w:cs="Times New Roman"/>
          <w:color w:val="000000" w:themeColor="text1"/>
          <w:sz w:val="24"/>
          <w:szCs w:val="24"/>
          <w:lang w:eastAsia="sk-SK"/>
        </w:rPr>
        <w:t xml:space="preserve">Prevádzkovateľom </w:t>
      </w:r>
      <w:r w:rsidR="00092EF6" w:rsidRPr="00F262A5">
        <w:rPr>
          <w:rFonts w:ascii="Times New Roman" w:eastAsia="Times New Roman" w:hAnsi="Times New Roman" w:cs="Times New Roman"/>
          <w:color w:val="000000" w:themeColor="text1"/>
          <w:sz w:val="24"/>
          <w:szCs w:val="24"/>
          <w:lang w:eastAsia="sk-SK"/>
        </w:rPr>
        <w:t xml:space="preserve">veľkých, stredných a </w:t>
      </w:r>
      <w:r w:rsidRPr="00F262A5">
        <w:rPr>
          <w:rFonts w:ascii="Times New Roman" w:eastAsia="Times New Roman" w:hAnsi="Times New Roman" w:cs="Times New Roman"/>
          <w:color w:val="000000" w:themeColor="text1"/>
          <w:sz w:val="24"/>
          <w:szCs w:val="24"/>
          <w:lang w:eastAsia="sk-SK"/>
        </w:rPr>
        <w:t xml:space="preserve">malých zdrojov znečisťovania ovzdušia sa ustanovuje povinnosť oznámiť obci </w:t>
      </w:r>
      <w:r w:rsidR="00092EF6" w:rsidRPr="00F262A5">
        <w:rPr>
          <w:rFonts w:ascii="Times New Roman" w:eastAsia="Times New Roman" w:hAnsi="Times New Roman" w:cs="Times New Roman"/>
          <w:color w:val="000000" w:themeColor="text1"/>
          <w:sz w:val="24"/>
          <w:szCs w:val="24"/>
          <w:lang w:eastAsia="sk-SK"/>
        </w:rPr>
        <w:t xml:space="preserve">respektíve povoľujúcemu orgánu </w:t>
      </w:r>
      <w:r w:rsidRPr="00F262A5">
        <w:rPr>
          <w:rFonts w:ascii="Times New Roman" w:eastAsia="Times New Roman" w:hAnsi="Times New Roman" w:cs="Times New Roman"/>
          <w:color w:val="000000" w:themeColor="text1"/>
          <w:sz w:val="24"/>
          <w:szCs w:val="24"/>
          <w:lang w:eastAsia="sk-SK"/>
        </w:rPr>
        <w:t>zmenu</w:t>
      </w:r>
      <w:r w:rsidR="00FD5750" w:rsidRPr="00F262A5">
        <w:rPr>
          <w:rFonts w:ascii="Times New Roman" w:eastAsia="Times New Roman" w:hAnsi="Times New Roman" w:cs="Times New Roman"/>
          <w:color w:val="000000" w:themeColor="text1"/>
          <w:sz w:val="24"/>
          <w:szCs w:val="24"/>
          <w:lang w:eastAsia="sk-SK"/>
        </w:rPr>
        <w:t xml:space="preserve"> prevádzkovateľa zdroja alebo jeho časti a zánik zdroja do </w:t>
      </w:r>
      <w:r w:rsidR="00092EF6" w:rsidRPr="00F262A5">
        <w:rPr>
          <w:rFonts w:ascii="Times New Roman" w:eastAsia="Times New Roman" w:hAnsi="Times New Roman" w:cs="Times New Roman"/>
          <w:color w:val="000000" w:themeColor="text1"/>
          <w:sz w:val="24"/>
          <w:szCs w:val="24"/>
          <w:lang w:eastAsia="sk-SK"/>
        </w:rPr>
        <w:t>30</w:t>
      </w:r>
      <w:r w:rsidR="00FD5750" w:rsidRPr="00F262A5">
        <w:rPr>
          <w:rFonts w:ascii="Times New Roman" w:eastAsia="Times New Roman" w:hAnsi="Times New Roman" w:cs="Times New Roman"/>
          <w:color w:val="000000" w:themeColor="text1"/>
          <w:sz w:val="24"/>
          <w:szCs w:val="24"/>
          <w:lang w:eastAsia="sk-SK"/>
        </w:rPr>
        <w:t xml:space="preserve"> </w:t>
      </w:r>
      <w:r w:rsidR="00E81B31" w:rsidRPr="00F262A5">
        <w:rPr>
          <w:rFonts w:ascii="Times New Roman" w:eastAsia="Times New Roman" w:hAnsi="Times New Roman" w:cs="Times New Roman"/>
          <w:color w:val="000000" w:themeColor="text1"/>
          <w:sz w:val="24"/>
          <w:szCs w:val="24"/>
          <w:lang w:eastAsia="sk-SK"/>
        </w:rPr>
        <w:t>dní odo</w:t>
      </w:r>
      <w:r w:rsidR="00E81B31" w:rsidRPr="00E91381">
        <w:rPr>
          <w:rFonts w:ascii="Times New Roman" w:eastAsia="Times New Roman" w:hAnsi="Times New Roman" w:cs="Times New Roman"/>
          <w:color w:val="000000" w:themeColor="text1"/>
          <w:sz w:val="24"/>
          <w:szCs w:val="24"/>
          <w:lang w:eastAsia="sk-SK"/>
        </w:rPr>
        <w:t xml:space="preserve"> dňa uskutočnenia zmeny,</w:t>
      </w:r>
      <w:r w:rsidR="00FD5750" w:rsidRPr="00E91381">
        <w:rPr>
          <w:rFonts w:ascii="Times New Roman" w:eastAsia="Times New Roman" w:hAnsi="Times New Roman" w:cs="Times New Roman"/>
          <w:color w:val="000000" w:themeColor="text1"/>
          <w:sz w:val="24"/>
          <w:szCs w:val="24"/>
          <w:lang w:eastAsia="sk-SK"/>
        </w:rPr>
        <w:t xml:space="preserve"> </w:t>
      </w:r>
      <w:r w:rsidR="006148FD" w:rsidRPr="00E91381">
        <w:rPr>
          <w:rFonts w:ascii="Times New Roman" w:eastAsia="Times New Roman" w:hAnsi="Times New Roman" w:cs="Times New Roman"/>
          <w:color w:val="000000" w:themeColor="text1"/>
          <w:sz w:val="24"/>
          <w:szCs w:val="24"/>
          <w:lang w:eastAsia="sk-SK"/>
        </w:rPr>
        <w:t xml:space="preserve">nakoľko </w:t>
      </w:r>
      <w:r w:rsidR="00927B84">
        <w:rPr>
          <w:rFonts w:ascii="Times New Roman" w:eastAsia="Times New Roman" w:hAnsi="Times New Roman" w:cs="Times New Roman"/>
          <w:color w:val="000000" w:themeColor="text1"/>
          <w:sz w:val="24"/>
          <w:szCs w:val="24"/>
          <w:lang w:eastAsia="sk-SK"/>
        </w:rPr>
        <w:t>z</w:t>
      </w:r>
      <w:r w:rsidR="006148FD" w:rsidRPr="00E91381">
        <w:rPr>
          <w:rFonts w:ascii="Times New Roman" w:eastAsia="Times New Roman" w:hAnsi="Times New Roman" w:cs="Times New Roman"/>
          <w:color w:val="000000" w:themeColor="text1"/>
          <w:sz w:val="24"/>
          <w:szCs w:val="24"/>
          <w:lang w:eastAsia="sk-SK"/>
        </w:rPr>
        <w:t xml:space="preserve"> aplikačnej praxe vyplýva potreba evidovať zmenu prevádzkovateľa zdroja alebo jeho časti </w:t>
      </w:r>
      <w:r w:rsidR="003A54DC" w:rsidRPr="00E91381">
        <w:rPr>
          <w:rFonts w:ascii="Times New Roman" w:eastAsia="Times New Roman" w:hAnsi="Times New Roman" w:cs="Times New Roman"/>
          <w:color w:val="000000" w:themeColor="text1"/>
          <w:sz w:val="24"/>
          <w:szCs w:val="24"/>
          <w:lang w:eastAsia="sk-SK"/>
        </w:rPr>
        <w:t xml:space="preserve">súvisiaca s </w:t>
      </w:r>
      <w:r w:rsidR="006148FD" w:rsidRPr="00E91381">
        <w:rPr>
          <w:rFonts w:ascii="Times New Roman" w:eastAsia="Times New Roman" w:hAnsi="Times New Roman" w:cs="Times New Roman"/>
          <w:color w:val="000000" w:themeColor="text1"/>
          <w:sz w:val="24"/>
          <w:szCs w:val="24"/>
          <w:lang w:eastAsia="sk-SK"/>
        </w:rPr>
        <w:t>uplatňovan</w:t>
      </w:r>
      <w:r w:rsidR="003A54DC" w:rsidRPr="00E91381">
        <w:rPr>
          <w:rFonts w:ascii="Times New Roman" w:eastAsia="Times New Roman" w:hAnsi="Times New Roman" w:cs="Times New Roman"/>
          <w:color w:val="000000" w:themeColor="text1"/>
          <w:sz w:val="24"/>
          <w:szCs w:val="24"/>
          <w:lang w:eastAsia="sk-SK"/>
        </w:rPr>
        <w:t>ím</w:t>
      </w:r>
      <w:r w:rsidR="006148FD" w:rsidRPr="00E91381">
        <w:rPr>
          <w:rFonts w:ascii="Times New Roman" w:eastAsia="Times New Roman" w:hAnsi="Times New Roman" w:cs="Times New Roman"/>
          <w:color w:val="000000" w:themeColor="text1"/>
          <w:sz w:val="24"/>
          <w:szCs w:val="24"/>
          <w:lang w:eastAsia="sk-SK"/>
        </w:rPr>
        <w:t xml:space="preserve"> jednotlivých kompetencií</w:t>
      </w:r>
      <w:r w:rsidR="003A54DC" w:rsidRPr="00E91381">
        <w:rPr>
          <w:rFonts w:ascii="Times New Roman" w:eastAsia="Times New Roman" w:hAnsi="Times New Roman" w:cs="Times New Roman"/>
          <w:color w:val="000000" w:themeColor="text1"/>
          <w:sz w:val="24"/>
          <w:szCs w:val="24"/>
          <w:lang w:eastAsia="sk-SK"/>
        </w:rPr>
        <w:t xml:space="preserve"> </w:t>
      </w:r>
      <w:r w:rsidR="00092EF6">
        <w:rPr>
          <w:rFonts w:ascii="Times New Roman" w:eastAsia="Times New Roman" w:hAnsi="Times New Roman" w:cs="Times New Roman"/>
          <w:color w:val="000000" w:themeColor="text1"/>
          <w:sz w:val="24"/>
          <w:szCs w:val="24"/>
          <w:lang w:eastAsia="sk-SK"/>
        </w:rPr>
        <w:t>orgánov ochrany ovzdušia</w:t>
      </w:r>
      <w:r w:rsidR="006148FD" w:rsidRPr="00E91381">
        <w:rPr>
          <w:rFonts w:ascii="Times New Roman" w:eastAsia="Times New Roman" w:hAnsi="Times New Roman" w:cs="Times New Roman"/>
          <w:color w:val="000000" w:themeColor="text1"/>
          <w:sz w:val="24"/>
          <w:szCs w:val="24"/>
          <w:lang w:eastAsia="sk-SK"/>
        </w:rPr>
        <w:t xml:space="preserve"> voči zdrojom znečisťovania ovzdušia.</w:t>
      </w:r>
      <w:r w:rsidR="003A54DC" w:rsidRPr="00E91381">
        <w:rPr>
          <w:rFonts w:ascii="Times New Roman" w:eastAsia="Times New Roman" w:hAnsi="Times New Roman" w:cs="Times New Roman"/>
          <w:color w:val="000000" w:themeColor="text1"/>
          <w:sz w:val="24"/>
          <w:szCs w:val="24"/>
          <w:lang w:eastAsia="sk-SK"/>
        </w:rPr>
        <w:t xml:space="preserve"> Súčasne sa</w:t>
      </w:r>
      <w:r w:rsidR="00FD5750" w:rsidRPr="00E91381">
        <w:rPr>
          <w:rFonts w:ascii="Times New Roman" w:eastAsia="Times New Roman" w:hAnsi="Times New Roman" w:cs="Times New Roman"/>
          <w:color w:val="000000" w:themeColor="text1"/>
          <w:sz w:val="24"/>
          <w:szCs w:val="24"/>
          <w:lang w:eastAsia="sk-SK"/>
        </w:rPr>
        <w:t xml:space="preserve"> </w:t>
      </w:r>
      <w:r w:rsidR="00E81B31" w:rsidRPr="00E91381">
        <w:rPr>
          <w:rFonts w:ascii="Times New Roman" w:eastAsia="Times New Roman" w:hAnsi="Times New Roman" w:cs="Times New Roman"/>
          <w:color w:val="000000" w:themeColor="text1"/>
          <w:sz w:val="24"/>
          <w:szCs w:val="24"/>
          <w:lang w:eastAsia="sk-SK"/>
        </w:rPr>
        <w:t>obciam navrhuje viesť evidenciu</w:t>
      </w:r>
      <w:r w:rsidR="003A54DC" w:rsidRPr="00E91381">
        <w:rPr>
          <w:rFonts w:ascii="Times New Roman" w:eastAsia="Times New Roman" w:hAnsi="Times New Roman" w:cs="Times New Roman"/>
          <w:color w:val="000000" w:themeColor="text1"/>
          <w:sz w:val="24"/>
          <w:szCs w:val="24"/>
          <w:lang w:eastAsia="sk-SK"/>
        </w:rPr>
        <w:t xml:space="preserve"> údajov</w:t>
      </w:r>
      <w:r w:rsidR="00E81B31" w:rsidRPr="00E91381">
        <w:rPr>
          <w:rFonts w:ascii="Times New Roman" w:eastAsia="Times New Roman" w:hAnsi="Times New Roman" w:cs="Times New Roman"/>
          <w:color w:val="000000" w:themeColor="text1"/>
          <w:sz w:val="24"/>
          <w:szCs w:val="24"/>
          <w:lang w:eastAsia="sk-SK"/>
        </w:rPr>
        <w:t xml:space="preserve"> o malých zdrojoch a ich prevádzkovateľoch</w:t>
      </w:r>
      <w:r w:rsidR="00C038A8" w:rsidRPr="00E91381">
        <w:rPr>
          <w:rFonts w:ascii="Times New Roman" w:eastAsia="Times New Roman" w:hAnsi="Times New Roman" w:cs="Times New Roman"/>
          <w:color w:val="000000" w:themeColor="text1"/>
          <w:sz w:val="24"/>
          <w:szCs w:val="24"/>
          <w:lang w:eastAsia="sk-SK"/>
        </w:rPr>
        <w:t xml:space="preserve">, ktorá vyplýva už z potreby súčasnej platnej legislatívy v </w:t>
      </w:r>
      <w:r w:rsidR="00C038A8" w:rsidRPr="005116A6">
        <w:rPr>
          <w:rFonts w:ascii="Times New Roman" w:eastAsia="Times New Roman" w:hAnsi="Times New Roman" w:cs="Times New Roman"/>
          <w:color w:val="000000" w:themeColor="text1"/>
          <w:sz w:val="24"/>
          <w:szCs w:val="24"/>
          <w:lang w:eastAsia="sk-SK"/>
        </w:rPr>
        <w:t>oblasti ochrany ovzdušia</w:t>
      </w:r>
      <w:r w:rsidR="00E81B31" w:rsidRPr="005116A6">
        <w:rPr>
          <w:rFonts w:ascii="Times New Roman" w:eastAsia="Times New Roman" w:hAnsi="Times New Roman" w:cs="Times New Roman"/>
          <w:color w:val="000000" w:themeColor="text1"/>
          <w:sz w:val="24"/>
          <w:szCs w:val="24"/>
          <w:lang w:eastAsia="sk-SK"/>
        </w:rPr>
        <w:t>.</w:t>
      </w:r>
      <w:r w:rsidR="00E81B31" w:rsidRPr="005116A6">
        <w:rPr>
          <w:rFonts w:ascii="Times New Roman" w:hAnsi="Times New Roman" w:cs="Times New Roman"/>
          <w:sz w:val="24"/>
          <w:szCs w:val="24"/>
        </w:rPr>
        <w:t xml:space="preserve"> </w:t>
      </w:r>
      <w:r w:rsidR="00F0265A" w:rsidRPr="005116A6">
        <w:rPr>
          <w:rFonts w:ascii="Times New Roman" w:hAnsi="Times New Roman" w:cs="Times New Roman"/>
          <w:sz w:val="24"/>
          <w:szCs w:val="24"/>
        </w:rPr>
        <w:t>N</w:t>
      </w:r>
      <w:r w:rsidR="00E81B31" w:rsidRPr="005116A6">
        <w:rPr>
          <w:rFonts w:ascii="Times New Roman" w:hAnsi="Times New Roman" w:cs="Times New Roman"/>
          <w:sz w:val="24"/>
          <w:szCs w:val="24"/>
        </w:rPr>
        <w:t>eexistuje dostu</w:t>
      </w:r>
      <w:r w:rsidR="00F0265A" w:rsidRPr="005116A6">
        <w:rPr>
          <w:rFonts w:ascii="Times New Roman" w:hAnsi="Times New Roman" w:cs="Times New Roman"/>
          <w:sz w:val="24"/>
          <w:szCs w:val="24"/>
        </w:rPr>
        <w:t>pn</w:t>
      </w:r>
      <w:r w:rsidR="00927B84" w:rsidRPr="005116A6">
        <w:rPr>
          <w:rFonts w:ascii="Times New Roman" w:hAnsi="Times New Roman" w:cs="Times New Roman"/>
          <w:sz w:val="24"/>
          <w:szCs w:val="24"/>
        </w:rPr>
        <w:t>ý</w:t>
      </w:r>
      <w:r w:rsidR="00E81B31" w:rsidRPr="005116A6">
        <w:rPr>
          <w:rFonts w:ascii="Times New Roman" w:hAnsi="Times New Roman" w:cs="Times New Roman"/>
          <w:sz w:val="24"/>
          <w:szCs w:val="24"/>
        </w:rPr>
        <w:t xml:space="preserve"> objektívny údaj</w:t>
      </w:r>
      <w:r w:rsidR="00927B84" w:rsidRPr="005116A6">
        <w:rPr>
          <w:rFonts w:ascii="Times New Roman" w:hAnsi="Times New Roman" w:cs="Times New Roman"/>
          <w:sz w:val="24"/>
          <w:szCs w:val="24"/>
        </w:rPr>
        <w:t>,</w:t>
      </w:r>
      <w:r w:rsidR="00E81B31" w:rsidRPr="005116A6">
        <w:rPr>
          <w:rFonts w:ascii="Times New Roman" w:hAnsi="Times New Roman" w:cs="Times New Roman"/>
          <w:sz w:val="24"/>
          <w:szCs w:val="24"/>
        </w:rPr>
        <w:t xml:space="preserve"> na základe ktorého by bolo možné odhadnúť počet zmien prevádzkovateľov zdrojov</w:t>
      </w:r>
      <w:r w:rsidR="003A54DC" w:rsidRPr="005116A6">
        <w:rPr>
          <w:rFonts w:ascii="Times New Roman" w:hAnsi="Times New Roman" w:cs="Times New Roman"/>
          <w:sz w:val="24"/>
          <w:szCs w:val="24"/>
        </w:rPr>
        <w:t xml:space="preserve"> v priebehu kalendárneho roka</w:t>
      </w:r>
      <w:r w:rsidR="00E81B31" w:rsidRPr="005116A6">
        <w:rPr>
          <w:rFonts w:ascii="Times New Roman" w:hAnsi="Times New Roman" w:cs="Times New Roman"/>
          <w:sz w:val="24"/>
          <w:szCs w:val="24"/>
        </w:rPr>
        <w:t xml:space="preserve">. </w:t>
      </w:r>
      <w:r w:rsidR="008A3F1C" w:rsidRPr="005116A6">
        <w:rPr>
          <w:rFonts w:ascii="Times New Roman" w:hAnsi="Times New Roman" w:cs="Times New Roman"/>
          <w:sz w:val="24"/>
          <w:szCs w:val="24"/>
        </w:rPr>
        <w:t>V rámci m</w:t>
      </w:r>
      <w:r w:rsidR="009361F2" w:rsidRPr="005116A6">
        <w:rPr>
          <w:rFonts w:ascii="Times New Roman" w:hAnsi="Times New Roman" w:cs="Times New Roman"/>
          <w:sz w:val="24"/>
          <w:szCs w:val="24"/>
        </w:rPr>
        <w:t>odelov</w:t>
      </w:r>
      <w:r w:rsidR="008A3F1C" w:rsidRPr="005116A6">
        <w:rPr>
          <w:rFonts w:ascii="Times New Roman" w:hAnsi="Times New Roman" w:cs="Times New Roman"/>
          <w:sz w:val="24"/>
          <w:szCs w:val="24"/>
        </w:rPr>
        <w:t>ého</w:t>
      </w:r>
      <w:r w:rsidR="009361F2" w:rsidRPr="005116A6">
        <w:rPr>
          <w:rFonts w:ascii="Times New Roman" w:hAnsi="Times New Roman" w:cs="Times New Roman"/>
          <w:sz w:val="24"/>
          <w:szCs w:val="24"/>
        </w:rPr>
        <w:t xml:space="preserve"> príklad</w:t>
      </w:r>
      <w:r w:rsidR="008A3F1C" w:rsidRPr="005116A6">
        <w:rPr>
          <w:rFonts w:ascii="Times New Roman" w:hAnsi="Times New Roman" w:cs="Times New Roman"/>
          <w:sz w:val="24"/>
          <w:szCs w:val="24"/>
        </w:rPr>
        <w:t>u</w:t>
      </w:r>
      <w:r w:rsidR="00686FD5" w:rsidRPr="005116A6">
        <w:rPr>
          <w:rFonts w:ascii="Times New Roman" w:hAnsi="Times New Roman" w:cs="Times New Roman"/>
          <w:sz w:val="24"/>
          <w:szCs w:val="24"/>
        </w:rPr>
        <w:t xml:space="preserve"> </w:t>
      </w:r>
      <w:r w:rsidR="0063112F" w:rsidRPr="005116A6">
        <w:rPr>
          <w:rFonts w:ascii="Times New Roman" w:hAnsi="Times New Roman" w:cs="Times New Roman"/>
          <w:sz w:val="24"/>
          <w:szCs w:val="24"/>
        </w:rPr>
        <w:t xml:space="preserve">je </w:t>
      </w:r>
      <w:r w:rsidR="00686FD5" w:rsidRPr="005116A6">
        <w:rPr>
          <w:rFonts w:ascii="Times New Roman" w:hAnsi="Times New Roman" w:cs="Times New Roman"/>
          <w:sz w:val="24"/>
          <w:szCs w:val="24"/>
        </w:rPr>
        <w:t>v kalkulačke nákladov</w:t>
      </w:r>
      <w:r w:rsidR="009361F2" w:rsidRPr="005116A6">
        <w:rPr>
          <w:rFonts w:ascii="Times New Roman" w:hAnsi="Times New Roman" w:cs="Times New Roman"/>
          <w:sz w:val="24"/>
          <w:szCs w:val="24"/>
        </w:rPr>
        <w:t xml:space="preserve"> použitých 100 oznámení prevádzkovateľov zdrojov</w:t>
      </w:r>
      <w:r w:rsidR="00497830" w:rsidRPr="005116A6">
        <w:rPr>
          <w:rFonts w:ascii="Times New Roman" w:hAnsi="Times New Roman" w:cs="Times New Roman"/>
          <w:sz w:val="24"/>
          <w:szCs w:val="24"/>
        </w:rPr>
        <w:t xml:space="preserve"> </w:t>
      </w:r>
      <w:r w:rsidR="00927B84" w:rsidRPr="005116A6">
        <w:rPr>
          <w:rFonts w:ascii="Times New Roman" w:hAnsi="Times New Roman" w:cs="Times New Roman"/>
          <w:sz w:val="24"/>
          <w:szCs w:val="24"/>
        </w:rPr>
        <w:t>o</w:t>
      </w:r>
      <w:r w:rsidR="00497830" w:rsidRPr="005116A6">
        <w:rPr>
          <w:rFonts w:ascii="Times New Roman" w:hAnsi="Times New Roman" w:cs="Times New Roman"/>
          <w:sz w:val="24"/>
          <w:szCs w:val="24"/>
        </w:rPr>
        <w:t xml:space="preserve"> zmen</w:t>
      </w:r>
      <w:r w:rsidR="00927B84" w:rsidRPr="005116A6">
        <w:rPr>
          <w:rFonts w:ascii="Times New Roman" w:hAnsi="Times New Roman" w:cs="Times New Roman"/>
          <w:sz w:val="24"/>
          <w:szCs w:val="24"/>
        </w:rPr>
        <w:t>e</w:t>
      </w:r>
      <w:r w:rsidR="00497830" w:rsidRPr="005116A6">
        <w:rPr>
          <w:rFonts w:ascii="Times New Roman" w:hAnsi="Times New Roman" w:cs="Times New Roman"/>
          <w:sz w:val="24"/>
          <w:szCs w:val="24"/>
        </w:rPr>
        <w:t xml:space="preserve"> alebo zániku </w:t>
      </w:r>
      <w:r w:rsidR="0015456D">
        <w:rPr>
          <w:rFonts w:ascii="Times New Roman" w:hAnsi="Times New Roman" w:cs="Times New Roman"/>
          <w:sz w:val="24"/>
          <w:szCs w:val="24"/>
        </w:rPr>
        <w:t xml:space="preserve">stacionárneho </w:t>
      </w:r>
      <w:r w:rsidR="00497830" w:rsidRPr="005116A6">
        <w:rPr>
          <w:rFonts w:ascii="Times New Roman" w:hAnsi="Times New Roman" w:cs="Times New Roman"/>
          <w:sz w:val="24"/>
          <w:szCs w:val="24"/>
        </w:rPr>
        <w:t>zdroja.</w:t>
      </w:r>
    </w:p>
    <w:p w14:paraId="06B1243C" w14:textId="502791A0" w:rsidR="00794245" w:rsidRPr="00564CBF" w:rsidRDefault="00794245" w:rsidP="00794245">
      <w:pPr>
        <w:pStyle w:val="Odsekzoznamu"/>
        <w:numPr>
          <w:ilvl w:val="0"/>
          <w:numId w:val="3"/>
        </w:numPr>
        <w:spacing w:before="240" w:after="0" w:line="240" w:lineRule="auto"/>
        <w:ind w:left="426" w:hanging="426"/>
        <w:jc w:val="both"/>
        <w:rPr>
          <w:rFonts w:ascii="Times New Roman" w:eastAsia="Times New Roman" w:hAnsi="Times New Roman" w:cs="Times New Roman"/>
          <w:i/>
          <w:color w:val="000000" w:themeColor="text1"/>
          <w:sz w:val="24"/>
          <w:szCs w:val="24"/>
          <w:lang w:eastAsia="sk-SK"/>
        </w:rPr>
      </w:pPr>
      <w:r w:rsidRPr="00564CBF">
        <w:rPr>
          <w:rFonts w:ascii="Times New Roman" w:eastAsia="Times New Roman" w:hAnsi="Times New Roman" w:cs="Times New Roman"/>
          <w:i/>
          <w:color w:val="000000" w:themeColor="text1"/>
          <w:sz w:val="24"/>
          <w:szCs w:val="24"/>
          <w:lang w:eastAsia="sk-SK"/>
        </w:rPr>
        <w:t>Oznámenie vykonávania vybranej osobitnej činnosti.</w:t>
      </w:r>
    </w:p>
    <w:p w14:paraId="0614F7DD" w14:textId="0D12AC7A" w:rsidR="003A54DC" w:rsidRPr="00305CAC" w:rsidRDefault="000271C1" w:rsidP="000E55AC">
      <w:pPr>
        <w:spacing w:after="0" w:line="240" w:lineRule="auto"/>
        <w:jc w:val="both"/>
        <w:rPr>
          <w:rFonts w:ascii="Times New Roman" w:hAnsi="Times New Roman" w:cs="Times New Roman"/>
          <w:sz w:val="24"/>
          <w:szCs w:val="24"/>
        </w:rPr>
      </w:pPr>
      <w:r w:rsidRPr="00564CBF">
        <w:rPr>
          <w:rFonts w:ascii="Times New Roman" w:eastAsia="Times New Roman" w:hAnsi="Times New Roman" w:cs="Times New Roman"/>
          <w:color w:val="000000" w:themeColor="text1"/>
          <w:sz w:val="24"/>
          <w:szCs w:val="24"/>
          <w:lang w:eastAsia="sk-SK"/>
        </w:rPr>
        <w:t>Právnickým o</w:t>
      </w:r>
      <w:r w:rsidR="00FD5750" w:rsidRPr="00564CBF">
        <w:rPr>
          <w:rFonts w:ascii="Times New Roman" w:eastAsia="Times New Roman" w:hAnsi="Times New Roman" w:cs="Times New Roman"/>
          <w:color w:val="000000" w:themeColor="text1"/>
          <w:sz w:val="24"/>
          <w:szCs w:val="24"/>
          <w:lang w:eastAsia="sk-SK"/>
        </w:rPr>
        <w:t xml:space="preserve">sobám </w:t>
      </w:r>
      <w:r w:rsidRPr="00564CBF">
        <w:rPr>
          <w:rFonts w:ascii="Times New Roman" w:eastAsia="Times New Roman" w:hAnsi="Times New Roman" w:cs="Times New Roman"/>
          <w:color w:val="000000" w:themeColor="text1"/>
          <w:sz w:val="24"/>
          <w:szCs w:val="24"/>
          <w:lang w:eastAsia="sk-SK"/>
        </w:rPr>
        <w:t xml:space="preserve">a fyzickým osobám oprávneným na podnikanie </w:t>
      </w:r>
      <w:r w:rsidR="00FD5750" w:rsidRPr="00564CBF">
        <w:rPr>
          <w:rFonts w:ascii="Times New Roman" w:eastAsia="Times New Roman" w:hAnsi="Times New Roman" w:cs="Times New Roman"/>
          <w:color w:val="000000" w:themeColor="text1"/>
          <w:sz w:val="24"/>
          <w:szCs w:val="24"/>
          <w:lang w:eastAsia="sk-SK"/>
        </w:rPr>
        <w:t xml:space="preserve">vykonávajúcim </w:t>
      </w:r>
      <w:r w:rsidR="000F288A" w:rsidRPr="00564CBF">
        <w:rPr>
          <w:rFonts w:ascii="Times New Roman" w:eastAsia="Times New Roman" w:hAnsi="Times New Roman" w:cs="Times New Roman"/>
          <w:color w:val="000000" w:themeColor="text1"/>
          <w:sz w:val="24"/>
          <w:szCs w:val="24"/>
          <w:lang w:eastAsia="sk-SK"/>
        </w:rPr>
        <w:t xml:space="preserve">vybrané </w:t>
      </w:r>
      <w:r w:rsidR="00FD5750" w:rsidRPr="00564CBF">
        <w:rPr>
          <w:rFonts w:ascii="Times New Roman" w:eastAsia="Times New Roman" w:hAnsi="Times New Roman" w:cs="Times New Roman"/>
          <w:color w:val="000000" w:themeColor="text1"/>
          <w:sz w:val="24"/>
          <w:szCs w:val="24"/>
          <w:lang w:eastAsia="sk-SK"/>
        </w:rPr>
        <w:t xml:space="preserve">osobitné činnosti sa ustanovuje povinnosť </w:t>
      </w:r>
      <w:r w:rsidR="0099419F" w:rsidRPr="00564CBF">
        <w:rPr>
          <w:rFonts w:ascii="Times New Roman" w:eastAsia="Times New Roman" w:hAnsi="Times New Roman" w:cs="Times New Roman"/>
          <w:color w:val="000000" w:themeColor="text1"/>
          <w:sz w:val="24"/>
          <w:szCs w:val="24"/>
          <w:lang w:eastAsia="sk-SK"/>
        </w:rPr>
        <w:t>oznamovať obci 14 dní vopred vykonávanie</w:t>
      </w:r>
      <w:r w:rsidR="00FD5750" w:rsidRPr="00564CBF">
        <w:rPr>
          <w:rFonts w:ascii="Times New Roman" w:eastAsia="Times New Roman" w:hAnsi="Times New Roman" w:cs="Times New Roman"/>
          <w:color w:val="000000" w:themeColor="text1"/>
          <w:sz w:val="24"/>
          <w:szCs w:val="24"/>
          <w:lang w:eastAsia="sk-SK"/>
        </w:rPr>
        <w:t xml:space="preserve"> </w:t>
      </w:r>
      <w:r w:rsidR="000F288A" w:rsidRPr="00564CBF">
        <w:rPr>
          <w:rFonts w:ascii="Times New Roman" w:eastAsia="Times New Roman" w:hAnsi="Times New Roman" w:cs="Times New Roman"/>
          <w:color w:val="000000" w:themeColor="text1"/>
          <w:sz w:val="24"/>
          <w:szCs w:val="24"/>
          <w:lang w:eastAsia="sk-SK"/>
        </w:rPr>
        <w:t xml:space="preserve">vybranej </w:t>
      </w:r>
      <w:r w:rsidR="0099419F" w:rsidRPr="00564CBF">
        <w:rPr>
          <w:rFonts w:ascii="Times New Roman" w:eastAsia="Times New Roman" w:hAnsi="Times New Roman" w:cs="Times New Roman"/>
          <w:color w:val="000000" w:themeColor="text1"/>
          <w:sz w:val="24"/>
          <w:szCs w:val="24"/>
          <w:lang w:eastAsia="sk-SK"/>
        </w:rPr>
        <w:t>osobitnej</w:t>
      </w:r>
      <w:r w:rsidR="00FD5750" w:rsidRPr="00564CBF">
        <w:rPr>
          <w:rFonts w:ascii="Times New Roman" w:eastAsia="Times New Roman" w:hAnsi="Times New Roman" w:cs="Times New Roman"/>
          <w:color w:val="000000" w:themeColor="text1"/>
          <w:sz w:val="24"/>
          <w:szCs w:val="24"/>
          <w:lang w:eastAsia="sk-SK"/>
        </w:rPr>
        <w:t xml:space="preserve"> činnosti</w:t>
      </w:r>
      <w:r w:rsidR="0099419F" w:rsidRPr="00564CBF">
        <w:rPr>
          <w:rFonts w:ascii="Times New Roman" w:eastAsia="Times New Roman" w:hAnsi="Times New Roman" w:cs="Times New Roman"/>
          <w:color w:val="000000" w:themeColor="text1"/>
          <w:sz w:val="24"/>
          <w:szCs w:val="24"/>
          <w:lang w:eastAsia="sk-SK"/>
        </w:rPr>
        <w:t xml:space="preserve"> v rozsahu ustanovenom vykonávacím predpisom</w:t>
      </w:r>
      <w:r w:rsidR="00A71702" w:rsidRPr="00564CBF">
        <w:rPr>
          <w:rFonts w:ascii="Times New Roman" w:eastAsia="Times New Roman" w:hAnsi="Times New Roman" w:cs="Times New Roman"/>
          <w:color w:val="000000" w:themeColor="text1"/>
          <w:sz w:val="24"/>
          <w:szCs w:val="24"/>
          <w:lang w:eastAsia="sk-SK"/>
        </w:rPr>
        <w:t>.</w:t>
      </w:r>
      <w:r w:rsidR="00A71702">
        <w:rPr>
          <w:rFonts w:ascii="Times New Roman" w:eastAsia="Times New Roman" w:hAnsi="Times New Roman" w:cs="Times New Roman"/>
          <w:color w:val="000000" w:themeColor="text1"/>
          <w:sz w:val="24"/>
          <w:szCs w:val="24"/>
          <w:lang w:eastAsia="sk-SK"/>
        </w:rPr>
        <w:t xml:space="preserve"> </w:t>
      </w:r>
      <w:r w:rsidR="00207393" w:rsidRPr="00E91381">
        <w:rPr>
          <w:rFonts w:ascii="Times New Roman" w:eastAsia="Times New Roman" w:hAnsi="Times New Roman" w:cs="Times New Roman"/>
          <w:color w:val="000000" w:themeColor="text1"/>
          <w:sz w:val="24"/>
          <w:szCs w:val="24"/>
          <w:lang w:eastAsia="sk-SK"/>
        </w:rPr>
        <w:t xml:space="preserve">Z aplikačnej praxe vyplynula potreba </w:t>
      </w:r>
      <w:r w:rsidR="00EB7E09" w:rsidRPr="00E91381">
        <w:rPr>
          <w:rFonts w:ascii="Times New Roman" w:eastAsia="Times New Roman" w:hAnsi="Times New Roman" w:cs="Times New Roman"/>
          <w:color w:val="000000" w:themeColor="text1"/>
          <w:sz w:val="24"/>
          <w:szCs w:val="24"/>
          <w:lang w:eastAsia="sk-SK"/>
        </w:rPr>
        <w:t>r</w:t>
      </w:r>
      <w:r w:rsidR="00264A59" w:rsidRPr="00E91381">
        <w:rPr>
          <w:rFonts w:ascii="Times New Roman" w:eastAsia="Times New Roman" w:hAnsi="Times New Roman" w:cs="Times New Roman"/>
          <w:color w:val="000000" w:themeColor="text1"/>
          <w:sz w:val="24"/>
          <w:szCs w:val="24"/>
          <w:lang w:eastAsia="sk-SK"/>
        </w:rPr>
        <w:t>egulovania</w:t>
      </w:r>
      <w:r w:rsidR="00207393" w:rsidRPr="00E91381">
        <w:rPr>
          <w:rFonts w:ascii="Times New Roman" w:eastAsia="Times New Roman" w:hAnsi="Times New Roman" w:cs="Times New Roman"/>
          <w:color w:val="000000" w:themeColor="text1"/>
          <w:sz w:val="24"/>
          <w:szCs w:val="24"/>
          <w:lang w:eastAsia="sk-SK"/>
        </w:rPr>
        <w:t xml:space="preserve"> činností, ktoré </w:t>
      </w:r>
      <w:r w:rsidR="00264A59" w:rsidRPr="00E91381">
        <w:rPr>
          <w:rFonts w:ascii="Times New Roman" w:eastAsia="Times New Roman" w:hAnsi="Times New Roman" w:cs="Times New Roman"/>
          <w:color w:val="000000" w:themeColor="text1"/>
          <w:sz w:val="24"/>
          <w:szCs w:val="24"/>
          <w:lang w:eastAsia="sk-SK"/>
        </w:rPr>
        <w:t>sú vykonávané samostatne</w:t>
      </w:r>
      <w:r w:rsidR="00264A59" w:rsidRPr="00305CAC">
        <w:rPr>
          <w:rFonts w:ascii="Times New Roman" w:eastAsia="Times New Roman" w:hAnsi="Times New Roman" w:cs="Times New Roman"/>
          <w:color w:val="000000" w:themeColor="text1"/>
          <w:sz w:val="24"/>
          <w:szCs w:val="24"/>
          <w:lang w:eastAsia="sk-SK"/>
        </w:rPr>
        <w:t xml:space="preserve"> a </w:t>
      </w:r>
      <w:r w:rsidR="00264A59" w:rsidRPr="00305CAC">
        <w:rPr>
          <w:rFonts w:ascii="Times New Roman" w:hAnsi="Times New Roman" w:cs="Times New Roman"/>
          <w:sz w:val="24"/>
          <w:szCs w:val="24"/>
        </w:rPr>
        <w:t>prejavujú sa prašnosťou, zápachom, dymom alebo sa z nich môžu uvoľňovať emisie znečisťujúcich látok, pričom využitie technického vybavenia na vykonávanie predmetnej činnosti sa nevylučuje</w:t>
      </w:r>
      <w:r w:rsidR="003A54DC" w:rsidRPr="00305CAC">
        <w:rPr>
          <w:rFonts w:ascii="Times New Roman" w:hAnsi="Times New Roman" w:cs="Times New Roman"/>
          <w:sz w:val="24"/>
          <w:szCs w:val="24"/>
        </w:rPr>
        <w:t>, taktiež v súvislosti s uplatňovaním jednotlivých kompetencií obce voči osobám vykonávajúcim tieto činnosti pri obmedzení alebo zastavení.</w:t>
      </w:r>
    </w:p>
    <w:p w14:paraId="1C0B8F62" w14:textId="0FC91143" w:rsidR="00264A59" w:rsidRDefault="00264A59" w:rsidP="000E55AC">
      <w:pPr>
        <w:spacing w:after="0" w:line="240" w:lineRule="auto"/>
        <w:jc w:val="both"/>
        <w:rPr>
          <w:rFonts w:ascii="Times New Roman" w:hAnsi="Times New Roman" w:cs="Times New Roman"/>
          <w:sz w:val="24"/>
          <w:szCs w:val="24"/>
        </w:rPr>
      </w:pPr>
      <w:r w:rsidRPr="00305CAC">
        <w:rPr>
          <w:rFonts w:ascii="Times New Roman" w:hAnsi="Times New Roman" w:cs="Times New Roman"/>
          <w:sz w:val="24"/>
          <w:szCs w:val="24"/>
        </w:rPr>
        <w:t>O</w:t>
      </w:r>
      <w:r w:rsidR="00FD5750" w:rsidRPr="00305CAC">
        <w:rPr>
          <w:rFonts w:ascii="Times New Roman" w:hAnsi="Times New Roman" w:cs="Times New Roman"/>
          <w:sz w:val="24"/>
          <w:szCs w:val="24"/>
        </w:rPr>
        <w:t>sobitné činnosti nie sú späté so stavebným objektom alebo technologickým celkom a nie sú súčasťou veľkého zdroja, stredn</w:t>
      </w:r>
      <w:r w:rsidRPr="00305CAC">
        <w:rPr>
          <w:rFonts w:ascii="Times New Roman" w:hAnsi="Times New Roman" w:cs="Times New Roman"/>
          <w:sz w:val="24"/>
          <w:szCs w:val="24"/>
        </w:rPr>
        <w:t>ého zdroja alebo malého zdroja.</w:t>
      </w:r>
      <w:r w:rsidR="00F0265A" w:rsidRPr="00305CAC">
        <w:rPr>
          <w:rFonts w:ascii="Times New Roman" w:hAnsi="Times New Roman" w:cs="Times New Roman"/>
          <w:sz w:val="24"/>
          <w:szCs w:val="24"/>
        </w:rPr>
        <w:t xml:space="preserve"> N</w:t>
      </w:r>
      <w:r w:rsidR="00EB7E09" w:rsidRPr="00305CAC">
        <w:rPr>
          <w:rFonts w:ascii="Times New Roman" w:hAnsi="Times New Roman" w:cs="Times New Roman"/>
          <w:sz w:val="24"/>
          <w:szCs w:val="24"/>
        </w:rPr>
        <w:t>eexistuje dostupne objektívny údaj na základe ktorého by bolo možné odhadnúť počet subjektov</w:t>
      </w:r>
      <w:r w:rsidR="003A54DC" w:rsidRPr="00305CAC">
        <w:rPr>
          <w:rFonts w:ascii="Times New Roman" w:hAnsi="Times New Roman" w:cs="Times New Roman"/>
          <w:sz w:val="24"/>
          <w:szCs w:val="24"/>
        </w:rPr>
        <w:t xml:space="preserve"> vykonávajúcich </w:t>
      </w:r>
      <w:r w:rsidR="00F0265A" w:rsidRPr="00305CAC">
        <w:rPr>
          <w:rFonts w:ascii="Times New Roman" w:hAnsi="Times New Roman" w:cs="Times New Roman"/>
          <w:sz w:val="24"/>
          <w:szCs w:val="24"/>
        </w:rPr>
        <w:t xml:space="preserve">osobitné </w:t>
      </w:r>
      <w:r w:rsidR="003A54DC" w:rsidRPr="00305CAC">
        <w:rPr>
          <w:rFonts w:ascii="Times New Roman" w:hAnsi="Times New Roman" w:cs="Times New Roman"/>
          <w:sz w:val="24"/>
          <w:szCs w:val="24"/>
        </w:rPr>
        <w:t>činnosti</w:t>
      </w:r>
      <w:r w:rsidR="00EB7E09" w:rsidRPr="00F41E44">
        <w:rPr>
          <w:rFonts w:ascii="Times New Roman" w:hAnsi="Times New Roman" w:cs="Times New Roman"/>
          <w:sz w:val="24"/>
          <w:szCs w:val="24"/>
        </w:rPr>
        <w:t>.</w:t>
      </w:r>
      <w:r w:rsidR="00686FD5" w:rsidRPr="00F41E44">
        <w:t xml:space="preserve"> </w:t>
      </w:r>
      <w:r w:rsidR="00686FD5" w:rsidRPr="00F41E44">
        <w:rPr>
          <w:rFonts w:ascii="Times New Roman" w:hAnsi="Times New Roman" w:cs="Times New Roman"/>
          <w:sz w:val="24"/>
          <w:szCs w:val="24"/>
        </w:rPr>
        <w:t xml:space="preserve">V rámci modelového príkladu </w:t>
      </w:r>
      <w:r w:rsidR="0063112F" w:rsidRPr="00F41E44">
        <w:rPr>
          <w:rFonts w:ascii="Times New Roman" w:hAnsi="Times New Roman" w:cs="Times New Roman"/>
          <w:sz w:val="24"/>
          <w:szCs w:val="24"/>
        </w:rPr>
        <w:t xml:space="preserve">je </w:t>
      </w:r>
      <w:r w:rsidR="00686FD5" w:rsidRPr="00F41E44">
        <w:rPr>
          <w:rFonts w:ascii="Times New Roman" w:hAnsi="Times New Roman" w:cs="Times New Roman"/>
          <w:sz w:val="24"/>
          <w:szCs w:val="24"/>
        </w:rPr>
        <w:t xml:space="preserve">v kalkulačke nákladov použitých 100 oznámení o vykonávaní </w:t>
      </w:r>
      <w:r w:rsidR="00457C55" w:rsidRPr="00F41E44">
        <w:rPr>
          <w:rFonts w:ascii="Times New Roman" w:hAnsi="Times New Roman" w:cs="Times New Roman"/>
          <w:sz w:val="24"/>
          <w:szCs w:val="24"/>
        </w:rPr>
        <w:t>vybraných osobitných činnost</w:t>
      </w:r>
      <w:r w:rsidR="00F41E44" w:rsidRPr="00F41E44">
        <w:rPr>
          <w:rFonts w:ascii="Times New Roman" w:hAnsi="Times New Roman" w:cs="Times New Roman"/>
          <w:sz w:val="24"/>
          <w:szCs w:val="24"/>
        </w:rPr>
        <w:t>í</w:t>
      </w:r>
      <w:r w:rsidR="00686FD5" w:rsidRPr="00F41E44">
        <w:rPr>
          <w:rFonts w:ascii="Times New Roman" w:hAnsi="Times New Roman" w:cs="Times New Roman"/>
          <w:sz w:val="24"/>
          <w:szCs w:val="24"/>
        </w:rPr>
        <w:t>.</w:t>
      </w:r>
    </w:p>
    <w:p w14:paraId="5564A308" w14:textId="1A323E3E" w:rsidR="000271C1" w:rsidRPr="00111F18" w:rsidRDefault="000271C1" w:rsidP="000271C1">
      <w:pPr>
        <w:pStyle w:val="Odsekzoznamu"/>
        <w:numPr>
          <w:ilvl w:val="0"/>
          <w:numId w:val="3"/>
        </w:numPr>
        <w:spacing w:before="240" w:after="0" w:line="240" w:lineRule="auto"/>
        <w:ind w:left="426" w:hanging="426"/>
        <w:jc w:val="both"/>
        <w:rPr>
          <w:rFonts w:ascii="Times New Roman" w:eastAsia="Times New Roman" w:hAnsi="Times New Roman" w:cs="Times New Roman"/>
          <w:i/>
          <w:color w:val="000000" w:themeColor="text1"/>
          <w:sz w:val="24"/>
          <w:szCs w:val="24"/>
          <w:lang w:eastAsia="sk-SK"/>
        </w:rPr>
      </w:pPr>
      <w:r w:rsidRPr="00111F18">
        <w:rPr>
          <w:rFonts w:ascii="Times New Roman" w:eastAsia="Times New Roman" w:hAnsi="Times New Roman" w:cs="Times New Roman"/>
          <w:i/>
          <w:color w:val="000000" w:themeColor="text1"/>
          <w:sz w:val="24"/>
          <w:szCs w:val="24"/>
          <w:lang w:eastAsia="sk-SK"/>
        </w:rPr>
        <w:t>Vydanie povolenia na zmenu podmienok povolenia zdroja znečisťovania ovzdušia.</w:t>
      </w:r>
    </w:p>
    <w:p w14:paraId="5EF1EC03" w14:textId="3704FD32" w:rsidR="00F80CE9" w:rsidRPr="00111F18" w:rsidRDefault="000271C1" w:rsidP="00F80CE9">
      <w:pPr>
        <w:spacing w:after="0" w:line="240" w:lineRule="auto"/>
        <w:contextualSpacing/>
        <w:jc w:val="both"/>
        <w:rPr>
          <w:rFonts w:ascii="Times New Roman" w:eastAsia="Times New Roman" w:hAnsi="Times New Roman" w:cs="Times New Roman"/>
          <w:color w:val="000000" w:themeColor="text1"/>
          <w:sz w:val="24"/>
          <w:szCs w:val="24"/>
          <w:lang w:eastAsia="sk-SK"/>
        </w:rPr>
      </w:pPr>
      <w:r w:rsidRPr="004A5026">
        <w:rPr>
          <w:rFonts w:ascii="Times New Roman" w:eastAsia="Times New Roman" w:hAnsi="Times New Roman" w:cs="Times New Roman"/>
          <w:color w:val="000000" w:themeColor="text1"/>
          <w:sz w:val="24"/>
          <w:szCs w:val="24"/>
          <w:lang w:eastAsia="sk-SK"/>
        </w:rPr>
        <w:t>Návrhom zákona sa upravuje správny poplatok pri vydávaní povolenia pre stacionárny zdroj znečisťovania</w:t>
      </w:r>
      <w:r w:rsidRPr="00111F18">
        <w:rPr>
          <w:rFonts w:ascii="Times New Roman" w:eastAsia="Times New Roman" w:hAnsi="Times New Roman" w:cs="Times New Roman"/>
          <w:color w:val="000000" w:themeColor="text1"/>
          <w:sz w:val="24"/>
          <w:szCs w:val="24"/>
          <w:lang w:eastAsia="sk-SK"/>
        </w:rPr>
        <w:t xml:space="preserve"> ovzdušia na </w:t>
      </w:r>
      <w:r w:rsidRPr="00111F18">
        <w:rPr>
          <w:rFonts w:ascii="Times New Roman" w:hAnsi="Times New Roman" w:cs="Times New Roman"/>
          <w:sz w:val="24"/>
          <w:szCs w:val="24"/>
        </w:rPr>
        <w:t xml:space="preserve">zmenu podmienok povolenia zdroja ak ide o zmenu používaných </w:t>
      </w:r>
      <w:r w:rsidRPr="00111F18">
        <w:rPr>
          <w:rFonts w:ascii="Times New Roman" w:hAnsi="Times New Roman" w:cs="Times New Roman"/>
          <w:sz w:val="24"/>
          <w:szCs w:val="24"/>
        </w:rPr>
        <w:lastRenderedPageBreak/>
        <w:t>palív a surovín, technologických zaria</w:t>
      </w:r>
      <w:r w:rsidR="00D54F17">
        <w:rPr>
          <w:rFonts w:ascii="Times New Roman" w:hAnsi="Times New Roman" w:cs="Times New Roman"/>
          <w:sz w:val="24"/>
          <w:szCs w:val="24"/>
        </w:rPr>
        <w:t xml:space="preserve">dení alebo zmenu ich využívania </w:t>
      </w:r>
      <w:r w:rsidR="00B26C27" w:rsidRPr="00111F18">
        <w:rPr>
          <w:rFonts w:ascii="Times New Roman" w:hAnsi="Times New Roman" w:cs="Times New Roman"/>
          <w:sz w:val="24"/>
          <w:szCs w:val="24"/>
        </w:rPr>
        <w:t>z</w:t>
      </w:r>
      <w:r w:rsidR="008C3733" w:rsidRPr="00111F18">
        <w:rPr>
          <w:rFonts w:ascii="Times New Roman" w:hAnsi="Times New Roman" w:cs="Times New Roman"/>
          <w:sz w:val="24"/>
          <w:szCs w:val="24"/>
        </w:rPr>
        <w:t>o súčasných</w:t>
      </w:r>
      <w:r w:rsidR="00B26C27" w:rsidRPr="00111F18">
        <w:rPr>
          <w:rFonts w:ascii="Times New Roman" w:hAnsi="Times New Roman" w:cs="Times New Roman"/>
          <w:sz w:val="24"/>
          <w:szCs w:val="24"/>
        </w:rPr>
        <w:t xml:space="preserve"> 5 EUR na 15 EUR, </w:t>
      </w:r>
      <w:r w:rsidR="008C3733" w:rsidRPr="00111F18">
        <w:rPr>
          <w:rFonts w:ascii="Times New Roman" w:eastAsia="Times New Roman" w:hAnsi="Times New Roman" w:cs="Times New Roman"/>
          <w:color w:val="000000" w:themeColor="text1"/>
          <w:sz w:val="24"/>
          <w:szCs w:val="24"/>
          <w:lang w:eastAsia="sk-SK"/>
        </w:rPr>
        <w:t>ktorý sa platí pri podaní žiadosti o vydanie povolenia pred vykonaním predmetnej zmeny</w:t>
      </w:r>
      <w:r w:rsidR="003840E1">
        <w:rPr>
          <w:rFonts w:ascii="Times New Roman" w:eastAsia="Times New Roman" w:hAnsi="Times New Roman" w:cs="Times New Roman"/>
          <w:color w:val="000000" w:themeColor="text1"/>
          <w:sz w:val="24"/>
          <w:szCs w:val="24"/>
          <w:lang w:eastAsia="sk-SK"/>
        </w:rPr>
        <w:t xml:space="preserve"> na stacionárnom zdroji</w:t>
      </w:r>
      <w:r w:rsidR="008C3733" w:rsidRPr="00CC019E">
        <w:rPr>
          <w:rFonts w:ascii="Times New Roman" w:eastAsia="Times New Roman" w:hAnsi="Times New Roman" w:cs="Times New Roman"/>
          <w:color w:val="000000" w:themeColor="text1"/>
          <w:sz w:val="24"/>
          <w:szCs w:val="24"/>
          <w:lang w:eastAsia="sk-SK"/>
        </w:rPr>
        <w:t>.</w:t>
      </w:r>
      <w:r w:rsidR="003840E1">
        <w:rPr>
          <w:rFonts w:ascii="Times New Roman" w:eastAsia="Times New Roman" w:hAnsi="Times New Roman" w:cs="Times New Roman"/>
          <w:color w:val="000000" w:themeColor="text1"/>
          <w:sz w:val="24"/>
          <w:szCs w:val="24"/>
          <w:lang w:eastAsia="sk-SK"/>
        </w:rPr>
        <w:t xml:space="preserve"> Zmeny na </w:t>
      </w:r>
      <w:r w:rsidR="003840E1" w:rsidRPr="003840E1">
        <w:rPr>
          <w:rFonts w:ascii="Times New Roman" w:eastAsia="Times New Roman" w:hAnsi="Times New Roman" w:cs="Times New Roman"/>
          <w:color w:val="000000" w:themeColor="text1"/>
          <w:sz w:val="24"/>
          <w:szCs w:val="24"/>
          <w:lang w:eastAsia="sk-SK"/>
        </w:rPr>
        <w:t>stacionárnych zdrojoch sú predovšetkým individuálneho charakteru súvisiace zo zmenou technológie, vykurovacieho zariadenia, podmienok prevádzkovania, zmenou používaných palív a surovín alebo na zmenu ich využívania a podobne.</w:t>
      </w:r>
      <w:r w:rsidR="00F80CE9" w:rsidRPr="00CC019E">
        <w:rPr>
          <w:rFonts w:ascii="Times New Roman" w:hAnsi="Times New Roman" w:cs="Times New Roman"/>
          <w:sz w:val="24"/>
          <w:szCs w:val="24"/>
        </w:rPr>
        <w:t xml:space="preserve"> Vzhľadom na to, že neexistuje evidencia o</w:t>
      </w:r>
      <w:r w:rsidR="003840E1">
        <w:rPr>
          <w:rFonts w:ascii="Times New Roman" w:hAnsi="Times New Roman" w:cs="Times New Roman"/>
          <w:sz w:val="24"/>
          <w:szCs w:val="24"/>
        </w:rPr>
        <w:t xml:space="preserve"> uvedených </w:t>
      </w:r>
      <w:r w:rsidR="00F80CE9" w:rsidRPr="00CC019E">
        <w:rPr>
          <w:rFonts w:ascii="Times New Roman" w:hAnsi="Times New Roman" w:cs="Times New Roman"/>
          <w:sz w:val="24"/>
          <w:szCs w:val="24"/>
        </w:rPr>
        <w:t xml:space="preserve">zmenách na všetkých stacionárnych zdrojoch znečisťovania ovzdušia, </w:t>
      </w:r>
      <w:r w:rsidR="003840E1">
        <w:rPr>
          <w:rFonts w:ascii="Times New Roman" w:hAnsi="Times New Roman" w:cs="Times New Roman"/>
          <w:sz w:val="24"/>
          <w:szCs w:val="24"/>
        </w:rPr>
        <w:t xml:space="preserve">a jedná sa o nepredvídateľný právny akt zo strany prevádzkovateľa </w:t>
      </w:r>
      <w:r w:rsidR="006E44CA">
        <w:rPr>
          <w:rFonts w:ascii="Times New Roman" w:hAnsi="Times New Roman" w:cs="Times New Roman"/>
          <w:sz w:val="24"/>
          <w:szCs w:val="24"/>
        </w:rPr>
        <w:t xml:space="preserve">zdroja, </w:t>
      </w:r>
      <w:r w:rsidR="00F80CE9" w:rsidRPr="00CC019E">
        <w:rPr>
          <w:rFonts w:ascii="Times New Roman" w:hAnsi="Times New Roman" w:cs="Times New Roman"/>
          <w:sz w:val="24"/>
          <w:szCs w:val="24"/>
        </w:rPr>
        <w:t>n</w:t>
      </w:r>
      <w:r w:rsidR="00F80CE9" w:rsidRPr="00CC019E">
        <w:rPr>
          <w:rFonts w:ascii="Times New Roman" w:eastAsia="Times New Roman" w:hAnsi="Times New Roman" w:cs="Times New Roman"/>
          <w:color w:val="000000" w:themeColor="text1"/>
          <w:sz w:val="24"/>
          <w:szCs w:val="24"/>
          <w:lang w:eastAsia="sk-SK"/>
        </w:rPr>
        <w:t xml:space="preserve">ie je možné do budúcna odhadnúť počet </w:t>
      </w:r>
      <w:r w:rsidR="00A0442D" w:rsidRPr="00CC019E">
        <w:rPr>
          <w:rFonts w:ascii="Times New Roman" w:eastAsia="Times New Roman" w:hAnsi="Times New Roman" w:cs="Times New Roman"/>
          <w:color w:val="000000" w:themeColor="text1"/>
          <w:sz w:val="24"/>
          <w:szCs w:val="24"/>
          <w:lang w:eastAsia="sk-SK"/>
        </w:rPr>
        <w:t>žiadosti o zmenu povolenia pre stacionárny zdroj zo strany prevádzkovateľov zdrojov.</w:t>
      </w:r>
      <w:r w:rsidR="00F80CE9" w:rsidRPr="00CC019E">
        <w:rPr>
          <w:rFonts w:ascii="Times New Roman" w:eastAsia="Times New Roman" w:hAnsi="Times New Roman" w:cs="Times New Roman"/>
          <w:color w:val="000000" w:themeColor="text1"/>
          <w:sz w:val="24"/>
          <w:szCs w:val="24"/>
          <w:lang w:eastAsia="sk-SK"/>
        </w:rPr>
        <w:t xml:space="preserve"> </w:t>
      </w:r>
      <w:r w:rsidR="00F80CE9" w:rsidRPr="00CC019E">
        <w:rPr>
          <w:rFonts w:ascii="Times New Roman" w:hAnsi="Times New Roman" w:cs="Times New Roman"/>
          <w:sz w:val="24"/>
          <w:szCs w:val="24"/>
        </w:rPr>
        <w:t>Z uvedeného dôvodu nie je reálne možné použiť ani expertný odhad.</w:t>
      </w:r>
    </w:p>
    <w:p w14:paraId="2EC29486" w14:textId="29931D86" w:rsidR="00B26C27" w:rsidRPr="00111F18" w:rsidRDefault="00B26C27" w:rsidP="00424B06">
      <w:pPr>
        <w:spacing w:after="0" w:line="240" w:lineRule="auto"/>
        <w:contextualSpacing/>
        <w:jc w:val="both"/>
        <w:rPr>
          <w:rFonts w:ascii="Times New Roman" w:hAnsi="Times New Roman" w:cs="Times New Roman"/>
          <w:sz w:val="24"/>
          <w:szCs w:val="24"/>
        </w:rPr>
      </w:pPr>
      <w:r w:rsidRPr="00111F18">
        <w:rPr>
          <w:rFonts w:ascii="Times New Roman" w:hAnsi="Times New Roman" w:cs="Times New Roman"/>
          <w:sz w:val="24"/>
          <w:szCs w:val="24"/>
        </w:rPr>
        <w:t>Modelový príklad:</w:t>
      </w:r>
    </w:p>
    <w:p w14:paraId="52BD7ABC" w14:textId="3DF84290" w:rsidR="00B26C27" w:rsidRDefault="00E36E06" w:rsidP="00424B06">
      <w:pPr>
        <w:spacing w:after="0" w:line="240" w:lineRule="auto"/>
        <w:contextualSpacing/>
        <w:jc w:val="both"/>
        <w:rPr>
          <w:rFonts w:ascii="Times New Roman" w:eastAsia="Times New Roman" w:hAnsi="Times New Roman" w:cs="Times New Roman"/>
          <w:color w:val="000000" w:themeColor="text1"/>
          <w:sz w:val="24"/>
          <w:szCs w:val="24"/>
          <w:lang w:eastAsia="sk-SK"/>
        </w:rPr>
      </w:pPr>
      <w:r>
        <w:rPr>
          <w:rFonts w:ascii="Times New Roman" w:hAnsi="Times New Roman" w:cs="Times New Roman"/>
          <w:sz w:val="24"/>
          <w:szCs w:val="24"/>
        </w:rPr>
        <w:t>Napríklad v</w:t>
      </w:r>
      <w:r w:rsidR="00111F18" w:rsidRPr="00111F18">
        <w:rPr>
          <w:rFonts w:ascii="Times New Roman" w:hAnsi="Times New Roman" w:cs="Times New Roman"/>
          <w:sz w:val="24"/>
          <w:szCs w:val="24"/>
        </w:rPr>
        <w:t> prípade 30</w:t>
      </w:r>
      <w:r w:rsidR="00F80CE9" w:rsidRPr="00111F18">
        <w:rPr>
          <w:rFonts w:ascii="Times New Roman" w:hAnsi="Times New Roman" w:cs="Times New Roman"/>
          <w:sz w:val="24"/>
          <w:szCs w:val="24"/>
        </w:rPr>
        <w:t>0 žiadostí o povolenie na vykonanie zmeny na stacionárnych zdrojoch, v</w:t>
      </w:r>
      <w:r w:rsidR="00B26C27" w:rsidRPr="00111F18">
        <w:rPr>
          <w:rFonts w:ascii="Times New Roman" w:eastAsia="Times New Roman" w:hAnsi="Times New Roman" w:cs="Times New Roman"/>
          <w:color w:val="000000" w:themeColor="text1"/>
          <w:sz w:val="24"/>
          <w:szCs w:val="24"/>
          <w:lang w:eastAsia="sk-SK"/>
        </w:rPr>
        <w:t xml:space="preserve">plyv na podnikateľské prostredie </w:t>
      </w:r>
      <w:r w:rsidR="00F80CE9" w:rsidRPr="00111F18">
        <w:rPr>
          <w:rFonts w:ascii="Times New Roman" w:eastAsia="Times New Roman" w:hAnsi="Times New Roman" w:cs="Times New Roman"/>
          <w:color w:val="000000" w:themeColor="text1"/>
          <w:sz w:val="24"/>
          <w:szCs w:val="24"/>
          <w:lang w:eastAsia="sk-SK"/>
        </w:rPr>
        <w:t xml:space="preserve">po úprave správneho poplatku </w:t>
      </w:r>
      <w:r w:rsidR="00111F18" w:rsidRPr="00111F18">
        <w:rPr>
          <w:rFonts w:ascii="Times New Roman" w:eastAsia="Times New Roman" w:hAnsi="Times New Roman" w:cs="Times New Roman"/>
          <w:color w:val="000000" w:themeColor="text1"/>
          <w:sz w:val="24"/>
          <w:szCs w:val="24"/>
          <w:lang w:eastAsia="sk-SK"/>
        </w:rPr>
        <w:t>môže predstavovať 3</w:t>
      </w:r>
      <w:r w:rsidR="00B26C27" w:rsidRPr="00111F18">
        <w:rPr>
          <w:rFonts w:ascii="Times New Roman" w:eastAsia="Times New Roman" w:hAnsi="Times New Roman" w:cs="Times New Roman"/>
          <w:color w:val="000000" w:themeColor="text1"/>
          <w:sz w:val="24"/>
          <w:szCs w:val="24"/>
          <w:lang w:eastAsia="sk-SK"/>
        </w:rPr>
        <w:t> 000 EUR</w:t>
      </w:r>
      <w:r w:rsidR="00E86179">
        <w:rPr>
          <w:rFonts w:ascii="Times New Roman" w:eastAsia="Times New Roman" w:hAnsi="Times New Roman" w:cs="Times New Roman"/>
          <w:color w:val="000000" w:themeColor="text1"/>
          <w:sz w:val="24"/>
          <w:szCs w:val="24"/>
          <w:lang w:eastAsia="sk-SK"/>
        </w:rPr>
        <w:t>.</w:t>
      </w:r>
    </w:p>
    <w:p w14:paraId="441228F2" w14:textId="6D7CAB08" w:rsidR="00E86179" w:rsidRPr="00E91381" w:rsidRDefault="00E86179" w:rsidP="00E86179">
      <w:pPr>
        <w:pStyle w:val="Odsekzoznamu"/>
        <w:numPr>
          <w:ilvl w:val="0"/>
          <w:numId w:val="3"/>
        </w:numPr>
        <w:spacing w:before="240" w:after="0" w:line="240" w:lineRule="auto"/>
        <w:ind w:left="426" w:hanging="426"/>
        <w:jc w:val="both"/>
        <w:rPr>
          <w:rFonts w:ascii="Times New Roman" w:eastAsia="Times New Roman" w:hAnsi="Times New Roman" w:cs="Times New Roman"/>
          <w:i/>
          <w:color w:val="000000" w:themeColor="text1"/>
          <w:sz w:val="24"/>
          <w:szCs w:val="24"/>
          <w:lang w:eastAsia="sk-SK"/>
        </w:rPr>
      </w:pPr>
      <w:r w:rsidRPr="00E91381">
        <w:rPr>
          <w:rFonts w:ascii="Times New Roman" w:eastAsia="Times New Roman" w:hAnsi="Times New Roman" w:cs="Times New Roman"/>
          <w:i/>
          <w:color w:val="000000" w:themeColor="text1"/>
          <w:sz w:val="24"/>
          <w:szCs w:val="24"/>
          <w:lang w:eastAsia="sk-SK"/>
        </w:rPr>
        <w:t>Jednorazové povolenie na vyhotovenie odborného posudku.</w:t>
      </w:r>
    </w:p>
    <w:p w14:paraId="13198CB5" w14:textId="77777777" w:rsidR="00C16B93" w:rsidRPr="00E91381" w:rsidRDefault="00B24DF2" w:rsidP="00B24DF2">
      <w:pPr>
        <w:spacing w:after="0" w:line="240" w:lineRule="auto"/>
        <w:jc w:val="both"/>
        <w:rPr>
          <w:rFonts w:ascii="Times New Roman" w:eastAsia="Times New Roman" w:hAnsi="Times New Roman" w:cs="Times New Roman"/>
          <w:color w:val="000000" w:themeColor="text1"/>
          <w:sz w:val="24"/>
          <w:szCs w:val="24"/>
          <w:lang w:eastAsia="sk-SK"/>
        </w:rPr>
      </w:pPr>
      <w:r w:rsidRPr="004A5026">
        <w:rPr>
          <w:rFonts w:ascii="Times New Roman" w:eastAsia="Times New Roman" w:hAnsi="Times New Roman" w:cs="Times New Roman"/>
          <w:color w:val="000000" w:themeColor="text1"/>
          <w:sz w:val="24"/>
          <w:szCs w:val="24"/>
          <w:lang w:eastAsia="sk-SK"/>
        </w:rPr>
        <w:t xml:space="preserve">Návrhom zákona sa upravuje správny poplatok na vydanie jednorazového povolenia na vyhotovenie odborného posudku osobe, ktorá </w:t>
      </w:r>
      <w:r w:rsidR="00C16B93" w:rsidRPr="004A5026">
        <w:rPr>
          <w:rFonts w:ascii="Times New Roman" w:eastAsia="Times New Roman" w:hAnsi="Times New Roman" w:cs="Times New Roman"/>
          <w:color w:val="000000" w:themeColor="text1"/>
          <w:sz w:val="24"/>
          <w:szCs w:val="24"/>
          <w:lang w:eastAsia="sk-SK"/>
        </w:rPr>
        <w:t>preukáže, že má</w:t>
      </w:r>
      <w:r w:rsidRPr="004A5026">
        <w:rPr>
          <w:rFonts w:ascii="Times New Roman" w:eastAsia="Times New Roman" w:hAnsi="Times New Roman" w:cs="Times New Roman"/>
          <w:color w:val="000000" w:themeColor="text1"/>
          <w:sz w:val="24"/>
          <w:szCs w:val="24"/>
          <w:lang w:eastAsia="sk-SK"/>
        </w:rPr>
        <w:t xml:space="preserve"> n</w:t>
      </w:r>
      <w:r w:rsidR="00C16B93" w:rsidRPr="004A5026">
        <w:rPr>
          <w:rFonts w:ascii="Times New Roman" w:eastAsia="Times New Roman" w:hAnsi="Times New Roman" w:cs="Times New Roman"/>
          <w:color w:val="000000" w:themeColor="text1"/>
          <w:sz w:val="24"/>
          <w:szCs w:val="24"/>
          <w:lang w:eastAsia="sk-SK"/>
        </w:rPr>
        <w:t>a</w:t>
      </w:r>
      <w:r w:rsidRPr="004A5026">
        <w:rPr>
          <w:rFonts w:ascii="Times New Roman" w:eastAsia="Times New Roman" w:hAnsi="Times New Roman" w:cs="Times New Roman"/>
          <w:color w:val="000000" w:themeColor="text1"/>
          <w:sz w:val="24"/>
          <w:szCs w:val="24"/>
          <w:lang w:eastAsia="sk-SK"/>
        </w:rPr>
        <w:t xml:space="preserve"> vyhotovenie odborného posudku</w:t>
      </w:r>
      <w:r w:rsidRPr="00E91381">
        <w:rPr>
          <w:rFonts w:ascii="Times New Roman" w:eastAsia="Times New Roman" w:hAnsi="Times New Roman" w:cs="Times New Roman"/>
          <w:color w:val="000000" w:themeColor="text1"/>
          <w:sz w:val="24"/>
          <w:szCs w:val="24"/>
          <w:lang w:eastAsia="sk-SK"/>
        </w:rPr>
        <w:t xml:space="preserve"> dostatočné odborné predpoklady</w:t>
      </w:r>
      <w:r w:rsidR="00C16B93" w:rsidRPr="00E91381">
        <w:rPr>
          <w:rFonts w:ascii="Times New Roman" w:eastAsia="Times New Roman" w:hAnsi="Times New Roman" w:cs="Times New Roman"/>
          <w:color w:val="000000" w:themeColor="text1"/>
          <w:sz w:val="24"/>
          <w:szCs w:val="24"/>
          <w:lang w:eastAsia="sk-SK"/>
        </w:rPr>
        <w:t>,</w:t>
      </w:r>
      <w:r w:rsidRPr="00E91381">
        <w:rPr>
          <w:rFonts w:ascii="Times New Roman" w:eastAsia="Times New Roman" w:hAnsi="Times New Roman" w:cs="Times New Roman"/>
          <w:color w:val="000000" w:themeColor="text1"/>
          <w:sz w:val="24"/>
          <w:szCs w:val="24"/>
          <w:lang w:eastAsia="sk-SK"/>
        </w:rPr>
        <w:t xml:space="preserve"> zo súčasných 10 EUR na 30 EUR, ktorý sa platí pri podaní žiadosti o vydanie povolenia. </w:t>
      </w:r>
    </w:p>
    <w:p w14:paraId="075D1EA8" w14:textId="233A708A" w:rsidR="007B31EA" w:rsidRPr="00E91381" w:rsidRDefault="007B28D6" w:rsidP="007B31EA">
      <w:pPr>
        <w:spacing w:after="0" w:line="240" w:lineRule="auto"/>
        <w:jc w:val="both"/>
        <w:rPr>
          <w:rFonts w:ascii="Times New Roman" w:eastAsia="Times New Roman" w:hAnsi="Times New Roman" w:cs="Times New Roman"/>
          <w:color w:val="000000" w:themeColor="text1"/>
          <w:sz w:val="24"/>
          <w:szCs w:val="24"/>
          <w:lang w:eastAsia="sk-SK"/>
        </w:rPr>
      </w:pPr>
      <w:r w:rsidRPr="00E91381">
        <w:rPr>
          <w:rFonts w:ascii="Times New Roman" w:eastAsia="Times New Roman" w:hAnsi="Times New Roman" w:cs="Times New Roman"/>
          <w:color w:val="000000" w:themeColor="text1"/>
          <w:sz w:val="24"/>
          <w:szCs w:val="24"/>
          <w:lang w:eastAsia="sk-SK"/>
        </w:rPr>
        <w:t xml:space="preserve">Odborom ochrany ovzdušia za obdobie rokov 2018 až 2021 nie je evidovaná žiadna žiadosť </w:t>
      </w:r>
      <w:r w:rsidR="00B24DF2" w:rsidRPr="00E91381">
        <w:rPr>
          <w:rFonts w:ascii="Times New Roman" w:eastAsia="Times New Roman" w:hAnsi="Times New Roman" w:cs="Times New Roman"/>
          <w:color w:val="000000" w:themeColor="text1"/>
          <w:sz w:val="24"/>
          <w:szCs w:val="24"/>
          <w:lang w:eastAsia="sk-SK"/>
        </w:rPr>
        <w:t xml:space="preserve">o vydanie jednorazového povolenia na </w:t>
      </w:r>
      <w:r w:rsidR="00C16B93" w:rsidRPr="00E91381">
        <w:rPr>
          <w:rFonts w:ascii="Times New Roman" w:eastAsia="Times New Roman" w:hAnsi="Times New Roman" w:cs="Times New Roman"/>
          <w:color w:val="000000" w:themeColor="text1"/>
          <w:sz w:val="24"/>
          <w:szCs w:val="24"/>
          <w:lang w:eastAsia="sk-SK"/>
        </w:rPr>
        <w:t>vyhotovenie odborného posudku</w:t>
      </w:r>
      <w:r w:rsidR="00B24DF2" w:rsidRPr="00E91381">
        <w:rPr>
          <w:rFonts w:ascii="Times New Roman" w:eastAsia="Times New Roman" w:hAnsi="Times New Roman" w:cs="Times New Roman"/>
          <w:color w:val="000000" w:themeColor="text1"/>
          <w:sz w:val="24"/>
          <w:szCs w:val="24"/>
          <w:lang w:eastAsia="sk-SK"/>
        </w:rPr>
        <w:t>, avšak takúto možnosť je potrebné ponechať</w:t>
      </w:r>
      <w:r w:rsidR="00C16B93" w:rsidRPr="00E91381">
        <w:rPr>
          <w:rFonts w:ascii="Times New Roman" w:eastAsia="Times New Roman" w:hAnsi="Times New Roman" w:cs="Times New Roman"/>
          <w:color w:val="000000" w:themeColor="text1"/>
          <w:sz w:val="24"/>
          <w:szCs w:val="24"/>
          <w:lang w:eastAsia="sk-SK"/>
        </w:rPr>
        <w:t xml:space="preserve">, ak vyhotovenie odborného posudku je neodkladnou podmienkou vydania súhlasu </w:t>
      </w:r>
      <w:r w:rsidR="007B31EA" w:rsidRPr="00E91381">
        <w:rPr>
          <w:rFonts w:ascii="Times New Roman" w:eastAsia="Times New Roman" w:hAnsi="Times New Roman" w:cs="Times New Roman"/>
          <w:color w:val="000000" w:themeColor="text1"/>
          <w:sz w:val="24"/>
          <w:szCs w:val="24"/>
          <w:lang w:eastAsia="sk-SK"/>
        </w:rPr>
        <w:t>a nemožno zabezpečiť vyhotovenie odborného posudku odborným posudzovateľom, ani odborným posudzovateľom, ktorý nemá oprávnenie na príbuzný odbor posudzovania, predmet posudzovania alebo účel konania.</w:t>
      </w:r>
      <w:r w:rsidR="00AF3960" w:rsidRPr="00E91381">
        <w:rPr>
          <w:rFonts w:ascii="Times New Roman" w:eastAsia="Times New Roman" w:hAnsi="Times New Roman" w:cs="Times New Roman"/>
          <w:color w:val="000000" w:themeColor="text1"/>
          <w:sz w:val="24"/>
          <w:szCs w:val="24"/>
          <w:lang w:eastAsia="sk-SK"/>
        </w:rPr>
        <w:t xml:space="preserve"> Z tohto dôvodu je možne reálne predpokladať</w:t>
      </w:r>
      <w:r w:rsidR="00A8386F" w:rsidRPr="00E91381">
        <w:rPr>
          <w:rFonts w:ascii="Times New Roman" w:eastAsia="Times New Roman" w:hAnsi="Times New Roman" w:cs="Times New Roman"/>
          <w:color w:val="000000" w:themeColor="text1"/>
          <w:sz w:val="24"/>
          <w:szCs w:val="24"/>
          <w:lang w:eastAsia="sk-SK"/>
        </w:rPr>
        <w:t xml:space="preserve"> </w:t>
      </w:r>
      <w:r w:rsidR="00AF3960" w:rsidRPr="00E91381">
        <w:rPr>
          <w:rFonts w:ascii="Times New Roman" w:eastAsia="Times New Roman" w:hAnsi="Times New Roman" w:cs="Times New Roman"/>
          <w:color w:val="000000" w:themeColor="text1"/>
          <w:sz w:val="24"/>
          <w:szCs w:val="24"/>
          <w:lang w:eastAsia="sk-SK"/>
        </w:rPr>
        <w:t xml:space="preserve">nevýznamný </w:t>
      </w:r>
      <w:r w:rsidR="00A8386F" w:rsidRPr="00E91381">
        <w:rPr>
          <w:rFonts w:ascii="Times New Roman" w:eastAsia="Times New Roman" w:hAnsi="Times New Roman" w:cs="Times New Roman"/>
          <w:color w:val="000000" w:themeColor="text1"/>
          <w:sz w:val="24"/>
          <w:szCs w:val="24"/>
          <w:lang w:eastAsia="sk-SK"/>
        </w:rPr>
        <w:t xml:space="preserve">až nulový </w:t>
      </w:r>
      <w:r w:rsidR="00AF3960" w:rsidRPr="00E91381">
        <w:rPr>
          <w:rFonts w:ascii="Times New Roman" w:eastAsia="Times New Roman" w:hAnsi="Times New Roman" w:cs="Times New Roman"/>
          <w:color w:val="000000" w:themeColor="text1"/>
          <w:sz w:val="24"/>
          <w:szCs w:val="24"/>
          <w:lang w:eastAsia="sk-SK"/>
        </w:rPr>
        <w:t>vplyv na podnikateľské prostredie.</w:t>
      </w:r>
    </w:p>
    <w:p w14:paraId="41F3814B" w14:textId="77777777" w:rsidR="00E56130" w:rsidRPr="00E91381" w:rsidRDefault="00E56130" w:rsidP="00E56130">
      <w:pPr>
        <w:spacing w:after="0" w:line="240" w:lineRule="auto"/>
        <w:jc w:val="both"/>
        <w:rPr>
          <w:rFonts w:ascii="Times New Roman" w:eastAsia="Times New Roman" w:hAnsi="Times New Roman" w:cs="Times New Roman"/>
          <w:color w:val="000000" w:themeColor="text1"/>
          <w:sz w:val="24"/>
          <w:szCs w:val="24"/>
          <w:lang w:eastAsia="sk-SK"/>
        </w:rPr>
      </w:pPr>
      <w:r w:rsidRPr="00E91381">
        <w:rPr>
          <w:rFonts w:ascii="Times New Roman" w:eastAsia="Times New Roman" w:hAnsi="Times New Roman" w:cs="Times New Roman"/>
          <w:color w:val="000000" w:themeColor="text1"/>
          <w:sz w:val="24"/>
          <w:szCs w:val="24"/>
          <w:lang w:eastAsia="sk-SK"/>
        </w:rPr>
        <w:t>Modelový príklad:</w:t>
      </w:r>
    </w:p>
    <w:p w14:paraId="35B3DF09" w14:textId="4EF55563" w:rsidR="00E56130" w:rsidRPr="00E91381" w:rsidRDefault="00E56130" w:rsidP="00E56130">
      <w:pPr>
        <w:spacing w:after="0" w:line="240" w:lineRule="auto"/>
        <w:jc w:val="both"/>
        <w:rPr>
          <w:rFonts w:ascii="Times New Roman" w:eastAsia="Times New Roman" w:hAnsi="Times New Roman" w:cs="Times New Roman"/>
          <w:color w:val="000000" w:themeColor="text1"/>
          <w:sz w:val="24"/>
          <w:szCs w:val="24"/>
          <w:lang w:eastAsia="sk-SK"/>
        </w:rPr>
      </w:pPr>
      <w:r w:rsidRPr="00E91381">
        <w:rPr>
          <w:rFonts w:ascii="Times New Roman" w:eastAsia="Times New Roman" w:hAnsi="Times New Roman" w:cs="Times New Roman"/>
          <w:color w:val="000000" w:themeColor="text1"/>
          <w:sz w:val="24"/>
          <w:szCs w:val="24"/>
          <w:lang w:eastAsia="sk-SK"/>
        </w:rPr>
        <w:t xml:space="preserve">Napríklad v prípade 10 žiadosti o vydanie jednorazového povolenia na vyhotovenie odborného posudku </w:t>
      </w:r>
      <w:r w:rsidRPr="00E91381">
        <w:rPr>
          <w:rFonts w:ascii="Times New Roman" w:hAnsi="Times New Roman" w:cs="Times New Roman"/>
          <w:sz w:val="24"/>
          <w:szCs w:val="24"/>
        </w:rPr>
        <w:t>v</w:t>
      </w:r>
      <w:r w:rsidRPr="00E91381">
        <w:rPr>
          <w:rFonts w:ascii="Times New Roman" w:eastAsia="Times New Roman" w:hAnsi="Times New Roman" w:cs="Times New Roman"/>
          <w:color w:val="000000" w:themeColor="text1"/>
          <w:sz w:val="24"/>
          <w:szCs w:val="24"/>
          <w:lang w:eastAsia="sk-SK"/>
        </w:rPr>
        <w:t>plyv na podnikateľské prostredie po úprave správneho poplatku môže predstavovať 200 EUR.</w:t>
      </w:r>
    </w:p>
    <w:p w14:paraId="35872BEB" w14:textId="77777777" w:rsidR="00DB06C6" w:rsidRPr="00E91381" w:rsidRDefault="00DB06C6" w:rsidP="00DB06C6">
      <w:pPr>
        <w:pStyle w:val="Odsekzoznamu"/>
        <w:numPr>
          <w:ilvl w:val="0"/>
          <w:numId w:val="3"/>
        </w:numPr>
        <w:spacing w:before="240" w:after="0" w:line="240" w:lineRule="auto"/>
        <w:ind w:left="426" w:hanging="426"/>
        <w:jc w:val="both"/>
        <w:rPr>
          <w:rFonts w:ascii="Times New Roman" w:eastAsia="Times New Roman" w:hAnsi="Times New Roman" w:cs="Times New Roman"/>
          <w:i/>
          <w:color w:val="000000" w:themeColor="text1"/>
          <w:sz w:val="24"/>
          <w:szCs w:val="24"/>
          <w:lang w:eastAsia="sk-SK"/>
        </w:rPr>
      </w:pPr>
      <w:r w:rsidRPr="00E91381">
        <w:rPr>
          <w:rFonts w:ascii="Times New Roman" w:eastAsia="Times New Roman" w:hAnsi="Times New Roman" w:cs="Times New Roman"/>
          <w:i/>
          <w:color w:val="000000" w:themeColor="text1"/>
          <w:sz w:val="24"/>
          <w:szCs w:val="24"/>
          <w:lang w:eastAsia="sk-SK"/>
        </w:rPr>
        <w:t>Povolenie na vykonanie jednotlivej oprávnenej technickej činnosti.</w:t>
      </w:r>
    </w:p>
    <w:p w14:paraId="2564AA00" w14:textId="7D5E8775" w:rsidR="00E56130" w:rsidRPr="00E91381" w:rsidRDefault="00DB06C6" w:rsidP="00DB06C6">
      <w:pPr>
        <w:spacing w:after="0" w:line="240" w:lineRule="auto"/>
        <w:jc w:val="both"/>
        <w:rPr>
          <w:rFonts w:ascii="Times New Roman" w:eastAsia="Times New Roman" w:hAnsi="Times New Roman" w:cs="Times New Roman"/>
          <w:color w:val="000000" w:themeColor="text1"/>
          <w:sz w:val="24"/>
          <w:szCs w:val="24"/>
          <w:lang w:eastAsia="sk-SK"/>
        </w:rPr>
      </w:pPr>
      <w:r w:rsidRPr="00E91381">
        <w:rPr>
          <w:rFonts w:ascii="Times New Roman" w:eastAsia="Times New Roman" w:hAnsi="Times New Roman" w:cs="Times New Roman"/>
          <w:color w:val="000000" w:themeColor="text1"/>
          <w:sz w:val="24"/>
          <w:szCs w:val="24"/>
          <w:lang w:eastAsia="sk-SK"/>
        </w:rPr>
        <w:t xml:space="preserve">Návrhom </w:t>
      </w:r>
      <w:r w:rsidRPr="004A5026">
        <w:rPr>
          <w:rFonts w:ascii="Times New Roman" w:eastAsia="Times New Roman" w:hAnsi="Times New Roman" w:cs="Times New Roman"/>
          <w:color w:val="000000" w:themeColor="text1"/>
          <w:sz w:val="24"/>
          <w:szCs w:val="24"/>
          <w:lang w:eastAsia="sk-SK"/>
        </w:rPr>
        <w:t>zákona sa upravuje správny poplatok pri vyd</w:t>
      </w:r>
      <w:r w:rsidR="00B823D7" w:rsidRPr="004A5026">
        <w:rPr>
          <w:rFonts w:ascii="Times New Roman" w:eastAsia="Times New Roman" w:hAnsi="Times New Roman" w:cs="Times New Roman"/>
          <w:color w:val="000000" w:themeColor="text1"/>
          <w:sz w:val="24"/>
          <w:szCs w:val="24"/>
          <w:lang w:eastAsia="sk-SK"/>
        </w:rPr>
        <w:t>áv</w:t>
      </w:r>
      <w:r w:rsidRPr="004A5026">
        <w:rPr>
          <w:rFonts w:ascii="Times New Roman" w:eastAsia="Times New Roman" w:hAnsi="Times New Roman" w:cs="Times New Roman"/>
          <w:color w:val="000000" w:themeColor="text1"/>
          <w:sz w:val="24"/>
          <w:szCs w:val="24"/>
          <w:lang w:eastAsia="sk-SK"/>
        </w:rPr>
        <w:t xml:space="preserve">aní povolenia na vykonanie jednotlivej oprávnenej technickej činnosti v danom odbore alebo objekte oprávnených technických </w:t>
      </w:r>
      <w:r w:rsidR="00070491" w:rsidRPr="004A5026">
        <w:rPr>
          <w:rFonts w:ascii="Times New Roman" w:eastAsia="Times New Roman" w:hAnsi="Times New Roman" w:cs="Times New Roman"/>
          <w:color w:val="000000" w:themeColor="text1"/>
          <w:sz w:val="24"/>
          <w:szCs w:val="24"/>
          <w:lang w:eastAsia="sk-SK"/>
        </w:rPr>
        <w:t>činností, na činnosť</w:t>
      </w:r>
      <w:r w:rsidR="00070491" w:rsidRPr="00E91381">
        <w:rPr>
          <w:rFonts w:ascii="Times New Roman" w:eastAsia="Times New Roman" w:hAnsi="Times New Roman" w:cs="Times New Roman"/>
          <w:color w:val="000000" w:themeColor="text1"/>
          <w:sz w:val="24"/>
          <w:szCs w:val="24"/>
          <w:lang w:eastAsia="sk-SK"/>
        </w:rPr>
        <w:t xml:space="preserve"> vykonanú jeden raz, zo súčasných 20 EUR na 30 EUR, ktorý sa platí pri podaní žiadosti o vydanie povolenia. Žiadateľom o vykonanie jednotlivej OTČ podľa § 59 návrhu zákona môže byť</w:t>
      </w:r>
      <w:r w:rsidRPr="00E91381">
        <w:rPr>
          <w:rFonts w:ascii="Times New Roman" w:eastAsia="Times New Roman" w:hAnsi="Times New Roman" w:cs="Times New Roman"/>
          <w:color w:val="000000" w:themeColor="text1"/>
          <w:sz w:val="24"/>
          <w:szCs w:val="24"/>
          <w:lang w:eastAsia="sk-SK"/>
        </w:rPr>
        <w:t xml:space="preserve"> </w:t>
      </w:r>
      <w:r w:rsidR="00070491" w:rsidRPr="00E91381">
        <w:rPr>
          <w:rFonts w:ascii="Times New Roman" w:eastAsia="Times New Roman" w:hAnsi="Times New Roman" w:cs="Times New Roman"/>
          <w:color w:val="000000" w:themeColor="text1"/>
          <w:sz w:val="24"/>
          <w:szCs w:val="24"/>
          <w:lang w:eastAsia="sk-SK"/>
        </w:rPr>
        <w:t>oprávnená akreditovaná</w:t>
      </w:r>
      <w:r w:rsidR="00A23E27" w:rsidRPr="00E91381">
        <w:rPr>
          <w:rFonts w:ascii="Times New Roman" w:eastAsia="Times New Roman" w:hAnsi="Times New Roman" w:cs="Times New Roman"/>
          <w:color w:val="000000" w:themeColor="text1"/>
          <w:sz w:val="24"/>
          <w:szCs w:val="24"/>
          <w:lang w:eastAsia="sk-SK"/>
        </w:rPr>
        <w:t xml:space="preserve"> osob</w:t>
      </w:r>
      <w:r w:rsidR="00070491" w:rsidRPr="00E91381">
        <w:rPr>
          <w:rFonts w:ascii="Times New Roman" w:eastAsia="Times New Roman" w:hAnsi="Times New Roman" w:cs="Times New Roman"/>
          <w:color w:val="000000" w:themeColor="text1"/>
          <w:sz w:val="24"/>
          <w:szCs w:val="24"/>
          <w:lang w:eastAsia="sk-SK"/>
        </w:rPr>
        <w:t>a</w:t>
      </w:r>
      <w:r w:rsidR="00A23E27" w:rsidRPr="00E91381">
        <w:rPr>
          <w:rFonts w:ascii="Times New Roman" w:eastAsia="Times New Roman" w:hAnsi="Times New Roman" w:cs="Times New Roman"/>
          <w:color w:val="000000" w:themeColor="text1"/>
          <w:sz w:val="24"/>
          <w:szCs w:val="24"/>
          <w:lang w:eastAsia="sk-SK"/>
        </w:rPr>
        <w:t xml:space="preserve"> alebo zodpovedn</w:t>
      </w:r>
      <w:r w:rsidR="00070491" w:rsidRPr="00E91381">
        <w:rPr>
          <w:rFonts w:ascii="Times New Roman" w:eastAsia="Times New Roman" w:hAnsi="Times New Roman" w:cs="Times New Roman"/>
          <w:color w:val="000000" w:themeColor="text1"/>
          <w:sz w:val="24"/>
          <w:szCs w:val="24"/>
          <w:lang w:eastAsia="sk-SK"/>
        </w:rPr>
        <w:t>á</w:t>
      </w:r>
      <w:r w:rsidR="00A23E27" w:rsidRPr="00E91381">
        <w:rPr>
          <w:rFonts w:ascii="Times New Roman" w:eastAsia="Times New Roman" w:hAnsi="Times New Roman" w:cs="Times New Roman"/>
          <w:color w:val="000000" w:themeColor="text1"/>
          <w:sz w:val="24"/>
          <w:szCs w:val="24"/>
          <w:lang w:eastAsia="sk-SK"/>
        </w:rPr>
        <w:t xml:space="preserve"> osob</w:t>
      </w:r>
      <w:r w:rsidR="00070491" w:rsidRPr="00E91381">
        <w:rPr>
          <w:rFonts w:ascii="Times New Roman" w:eastAsia="Times New Roman" w:hAnsi="Times New Roman" w:cs="Times New Roman"/>
          <w:color w:val="000000" w:themeColor="text1"/>
          <w:sz w:val="24"/>
          <w:szCs w:val="24"/>
          <w:lang w:eastAsia="sk-SK"/>
        </w:rPr>
        <w:t>a</w:t>
      </w:r>
      <w:r w:rsidR="00A23E27" w:rsidRPr="00E91381">
        <w:rPr>
          <w:rFonts w:ascii="Times New Roman" w:eastAsia="Times New Roman" w:hAnsi="Times New Roman" w:cs="Times New Roman"/>
          <w:color w:val="000000" w:themeColor="text1"/>
          <w:sz w:val="24"/>
          <w:szCs w:val="24"/>
          <w:lang w:eastAsia="sk-SK"/>
        </w:rPr>
        <w:t xml:space="preserve">, akreditované laboratórium alebo autorizované pracovisko prevádzkovateľa, </w:t>
      </w:r>
      <w:r w:rsidR="00070491" w:rsidRPr="00E91381">
        <w:rPr>
          <w:rFonts w:ascii="Times New Roman" w:eastAsia="Times New Roman" w:hAnsi="Times New Roman" w:cs="Times New Roman"/>
          <w:color w:val="000000" w:themeColor="text1"/>
          <w:sz w:val="24"/>
          <w:szCs w:val="24"/>
          <w:lang w:eastAsia="sk-SK"/>
        </w:rPr>
        <w:t>osoba</w:t>
      </w:r>
      <w:r w:rsidR="00A23E27" w:rsidRPr="00E91381">
        <w:rPr>
          <w:rFonts w:ascii="Times New Roman" w:eastAsia="Times New Roman" w:hAnsi="Times New Roman" w:cs="Times New Roman"/>
          <w:color w:val="000000" w:themeColor="text1"/>
          <w:sz w:val="24"/>
          <w:szCs w:val="24"/>
          <w:lang w:eastAsia="sk-SK"/>
        </w:rPr>
        <w:t xml:space="preserve">, </w:t>
      </w:r>
      <w:r w:rsidR="00E56130" w:rsidRPr="00E91381">
        <w:rPr>
          <w:rFonts w:ascii="Times New Roman" w:eastAsia="Times New Roman" w:hAnsi="Times New Roman" w:cs="Times New Roman"/>
          <w:color w:val="000000" w:themeColor="text1"/>
          <w:sz w:val="24"/>
          <w:szCs w:val="24"/>
          <w:lang w:eastAsia="sk-SK"/>
        </w:rPr>
        <w:t>ktorá má flexibilnú akreditáciu</w:t>
      </w:r>
      <w:r w:rsidR="00A23E27" w:rsidRPr="00E91381">
        <w:rPr>
          <w:rFonts w:ascii="Times New Roman" w:eastAsia="Times New Roman" w:hAnsi="Times New Roman" w:cs="Times New Roman"/>
          <w:color w:val="000000" w:themeColor="text1"/>
          <w:sz w:val="24"/>
          <w:szCs w:val="24"/>
          <w:lang w:eastAsia="sk-SK"/>
        </w:rPr>
        <w:t>, odborne spôsobil</w:t>
      </w:r>
      <w:r w:rsidR="00070491" w:rsidRPr="00E91381">
        <w:rPr>
          <w:rFonts w:ascii="Times New Roman" w:eastAsia="Times New Roman" w:hAnsi="Times New Roman" w:cs="Times New Roman"/>
          <w:color w:val="000000" w:themeColor="text1"/>
          <w:sz w:val="24"/>
          <w:szCs w:val="24"/>
          <w:lang w:eastAsia="sk-SK"/>
        </w:rPr>
        <w:t>á</w:t>
      </w:r>
      <w:r w:rsidR="00A23E27" w:rsidRPr="00E91381">
        <w:rPr>
          <w:rFonts w:ascii="Times New Roman" w:eastAsia="Times New Roman" w:hAnsi="Times New Roman" w:cs="Times New Roman"/>
          <w:color w:val="000000" w:themeColor="text1"/>
          <w:sz w:val="24"/>
          <w:szCs w:val="24"/>
          <w:lang w:eastAsia="sk-SK"/>
        </w:rPr>
        <w:t xml:space="preserve"> osob</w:t>
      </w:r>
      <w:r w:rsidR="00070491" w:rsidRPr="00E91381">
        <w:rPr>
          <w:rFonts w:ascii="Times New Roman" w:eastAsia="Times New Roman" w:hAnsi="Times New Roman" w:cs="Times New Roman"/>
          <w:color w:val="000000" w:themeColor="text1"/>
          <w:sz w:val="24"/>
          <w:szCs w:val="24"/>
          <w:lang w:eastAsia="sk-SK"/>
        </w:rPr>
        <w:t>a, zahraničná právnická osoba</w:t>
      </w:r>
      <w:r w:rsidR="00A8386F" w:rsidRPr="00E91381">
        <w:rPr>
          <w:rFonts w:ascii="Times New Roman" w:eastAsia="Times New Roman" w:hAnsi="Times New Roman" w:cs="Times New Roman"/>
          <w:color w:val="000000" w:themeColor="text1"/>
          <w:sz w:val="24"/>
          <w:szCs w:val="24"/>
          <w:lang w:eastAsia="sk-SK"/>
        </w:rPr>
        <w:t>,</w:t>
      </w:r>
      <w:r w:rsidR="00A23E27" w:rsidRPr="00E91381">
        <w:rPr>
          <w:rFonts w:ascii="Times New Roman" w:eastAsia="Times New Roman" w:hAnsi="Times New Roman" w:cs="Times New Roman"/>
          <w:color w:val="000000" w:themeColor="text1"/>
          <w:sz w:val="24"/>
          <w:szCs w:val="24"/>
          <w:lang w:eastAsia="sk-SK"/>
        </w:rPr>
        <w:t xml:space="preserve"> </w:t>
      </w:r>
      <w:r w:rsidR="00070491" w:rsidRPr="00E91381">
        <w:rPr>
          <w:rFonts w:ascii="Times New Roman" w:eastAsia="Times New Roman" w:hAnsi="Times New Roman" w:cs="Times New Roman"/>
          <w:color w:val="000000" w:themeColor="text1"/>
          <w:sz w:val="24"/>
          <w:szCs w:val="24"/>
          <w:lang w:eastAsia="sk-SK"/>
        </w:rPr>
        <w:t>zahraničná</w:t>
      </w:r>
      <w:r w:rsidR="00FB137D" w:rsidRPr="00E91381">
        <w:rPr>
          <w:rFonts w:ascii="Times New Roman" w:eastAsia="Times New Roman" w:hAnsi="Times New Roman" w:cs="Times New Roman"/>
          <w:color w:val="000000" w:themeColor="text1"/>
          <w:sz w:val="24"/>
          <w:szCs w:val="24"/>
          <w:lang w:eastAsia="sk-SK"/>
        </w:rPr>
        <w:t xml:space="preserve"> </w:t>
      </w:r>
      <w:r w:rsidR="00070491" w:rsidRPr="00E91381">
        <w:rPr>
          <w:rFonts w:ascii="Times New Roman" w:eastAsia="Times New Roman" w:hAnsi="Times New Roman" w:cs="Times New Roman"/>
          <w:color w:val="000000" w:themeColor="text1"/>
          <w:sz w:val="24"/>
          <w:szCs w:val="24"/>
          <w:lang w:eastAsia="sk-SK"/>
        </w:rPr>
        <w:t>fyzická osobu oprávnená na podnikanie alebo iná osoba.</w:t>
      </w:r>
    </w:p>
    <w:p w14:paraId="1DAC9FF4" w14:textId="44BF9338" w:rsidR="00DB06C6" w:rsidRPr="00E91381" w:rsidRDefault="007B28D6" w:rsidP="00DB06C6">
      <w:pPr>
        <w:spacing w:after="0" w:line="240" w:lineRule="auto"/>
        <w:jc w:val="both"/>
        <w:rPr>
          <w:rFonts w:ascii="Times New Roman" w:eastAsia="Times New Roman" w:hAnsi="Times New Roman" w:cs="Times New Roman"/>
          <w:color w:val="000000" w:themeColor="text1"/>
          <w:sz w:val="24"/>
          <w:szCs w:val="24"/>
          <w:lang w:eastAsia="sk-SK"/>
        </w:rPr>
      </w:pPr>
      <w:r w:rsidRPr="00E91381">
        <w:rPr>
          <w:rFonts w:ascii="Times New Roman" w:eastAsia="Times New Roman" w:hAnsi="Times New Roman" w:cs="Times New Roman"/>
          <w:color w:val="000000" w:themeColor="text1"/>
          <w:sz w:val="24"/>
          <w:szCs w:val="24"/>
          <w:lang w:eastAsia="sk-SK"/>
        </w:rPr>
        <w:t xml:space="preserve">Odborom ochrany ovzdušia za obdobie rokov 2018 až 2021 nie je evidovaná žiadna žiadosť </w:t>
      </w:r>
      <w:r w:rsidR="009C458E" w:rsidRPr="00E91381">
        <w:rPr>
          <w:rFonts w:ascii="Times New Roman" w:eastAsia="Times New Roman" w:hAnsi="Times New Roman" w:cs="Times New Roman"/>
          <w:color w:val="000000" w:themeColor="text1"/>
          <w:sz w:val="24"/>
          <w:szCs w:val="24"/>
          <w:lang w:eastAsia="sk-SK"/>
        </w:rPr>
        <w:t xml:space="preserve">o vydanie povolenia na vykonanie jednotlivej oprávnenej technickej činnosti, avšak </w:t>
      </w:r>
      <w:r w:rsidR="00A23E27" w:rsidRPr="00E91381">
        <w:rPr>
          <w:rFonts w:ascii="Times New Roman" w:eastAsia="Times New Roman" w:hAnsi="Times New Roman" w:cs="Times New Roman"/>
          <w:color w:val="000000" w:themeColor="text1"/>
          <w:sz w:val="24"/>
          <w:szCs w:val="24"/>
          <w:lang w:eastAsia="sk-SK"/>
        </w:rPr>
        <w:t xml:space="preserve">takúto možnosť je potrebné ponechať pre výnimočný prípad alebo vydanie povolenia pre zahraničnú právnickú osobu alebo </w:t>
      </w:r>
      <w:r w:rsidR="007D3BC3" w:rsidRPr="00E91381">
        <w:rPr>
          <w:rFonts w:ascii="Times New Roman" w:eastAsia="Times New Roman" w:hAnsi="Times New Roman" w:cs="Times New Roman"/>
          <w:color w:val="000000" w:themeColor="text1"/>
          <w:sz w:val="24"/>
          <w:szCs w:val="24"/>
          <w:lang w:eastAsia="sk-SK"/>
        </w:rPr>
        <w:t xml:space="preserve">zahraničnú </w:t>
      </w:r>
      <w:r w:rsidR="00A23E27" w:rsidRPr="00E91381">
        <w:rPr>
          <w:rFonts w:ascii="Times New Roman" w:eastAsia="Times New Roman" w:hAnsi="Times New Roman" w:cs="Times New Roman"/>
          <w:color w:val="000000" w:themeColor="text1"/>
          <w:sz w:val="24"/>
          <w:szCs w:val="24"/>
          <w:lang w:eastAsia="sk-SK"/>
        </w:rPr>
        <w:t>fyzickú osobu oprávnenú na podnikanie</w:t>
      </w:r>
      <w:r w:rsidR="00B24DF2" w:rsidRPr="00E91381">
        <w:rPr>
          <w:rFonts w:ascii="Times New Roman" w:eastAsia="Times New Roman" w:hAnsi="Times New Roman" w:cs="Times New Roman"/>
          <w:color w:val="000000" w:themeColor="text1"/>
          <w:sz w:val="24"/>
          <w:szCs w:val="24"/>
          <w:lang w:eastAsia="sk-SK"/>
        </w:rPr>
        <w:t>.</w:t>
      </w:r>
      <w:r w:rsidR="00A8386F" w:rsidRPr="00E91381">
        <w:rPr>
          <w:rFonts w:ascii="Times New Roman" w:eastAsia="Times New Roman" w:hAnsi="Times New Roman" w:cs="Times New Roman"/>
          <w:color w:val="000000" w:themeColor="text1"/>
          <w:sz w:val="24"/>
          <w:szCs w:val="24"/>
          <w:lang w:eastAsia="sk-SK"/>
        </w:rPr>
        <w:t xml:space="preserve"> Z tohto dôvodu je možne reálne predpokladať nevýznamný až nulový vplyv na podnikateľské prostredie.</w:t>
      </w:r>
    </w:p>
    <w:p w14:paraId="2D8DC5FC" w14:textId="255DF3E3" w:rsidR="00C90B2D" w:rsidRPr="00E91381" w:rsidRDefault="00C90B2D" w:rsidP="00DB06C6">
      <w:pPr>
        <w:spacing w:after="0" w:line="240" w:lineRule="auto"/>
        <w:jc w:val="both"/>
        <w:rPr>
          <w:rFonts w:ascii="Times New Roman" w:eastAsia="Times New Roman" w:hAnsi="Times New Roman" w:cs="Times New Roman"/>
          <w:color w:val="000000" w:themeColor="text1"/>
          <w:sz w:val="24"/>
          <w:szCs w:val="24"/>
          <w:lang w:eastAsia="sk-SK"/>
        </w:rPr>
      </w:pPr>
      <w:r w:rsidRPr="00E91381">
        <w:rPr>
          <w:rFonts w:ascii="Times New Roman" w:eastAsia="Times New Roman" w:hAnsi="Times New Roman" w:cs="Times New Roman"/>
          <w:color w:val="000000" w:themeColor="text1"/>
          <w:sz w:val="24"/>
          <w:szCs w:val="24"/>
          <w:lang w:eastAsia="sk-SK"/>
        </w:rPr>
        <w:t>Modelový príklad:</w:t>
      </w:r>
    </w:p>
    <w:p w14:paraId="206218B8" w14:textId="78839711" w:rsidR="00C90B2D" w:rsidRPr="00E91381" w:rsidRDefault="00C90B2D" w:rsidP="00DB06C6">
      <w:pPr>
        <w:spacing w:after="0" w:line="240" w:lineRule="auto"/>
        <w:jc w:val="both"/>
        <w:rPr>
          <w:rFonts w:ascii="Times New Roman" w:eastAsia="Times New Roman" w:hAnsi="Times New Roman" w:cs="Times New Roman"/>
          <w:color w:val="000000" w:themeColor="text1"/>
          <w:sz w:val="24"/>
          <w:szCs w:val="24"/>
          <w:lang w:eastAsia="sk-SK"/>
        </w:rPr>
      </w:pPr>
      <w:r w:rsidRPr="00E91381">
        <w:rPr>
          <w:rFonts w:ascii="Times New Roman" w:eastAsia="Times New Roman" w:hAnsi="Times New Roman" w:cs="Times New Roman"/>
          <w:color w:val="000000" w:themeColor="text1"/>
          <w:sz w:val="24"/>
          <w:szCs w:val="24"/>
          <w:lang w:eastAsia="sk-SK"/>
        </w:rPr>
        <w:t>Napríklad v prípade 10 žiadosti o vydanie povolenia na vykonanie jednotlivej oprávnenej technickej činnosti</w:t>
      </w:r>
      <w:r w:rsidR="00B823D7" w:rsidRPr="00E91381">
        <w:rPr>
          <w:rFonts w:ascii="Times New Roman" w:eastAsia="Times New Roman" w:hAnsi="Times New Roman" w:cs="Times New Roman"/>
          <w:color w:val="000000" w:themeColor="text1"/>
          <w:sz w:val="24"/>
          <w:szCs w:val="24"/>
          <w:lang w:eastAsia="sk-SK"/>
        </w:rPr>
        <w:t xml:space="preserve"> </w:t>
      </w:r>
      <w:r w:rsidR="00B823D7" w:rsidRPr="00E91381">
        <w:rPr>
          <w:rFonts w:ascii="Times New Roman" w:hAnsi="Times New Roman" w:cs="Times New Roman"/>
          <w:sz w:val="24"/>
          <w:szCs w:val="24"/>
        </w:rPr>
        <w:t>v</w:t>
      </w:r>
      <w:r w:rsidR="00B823D7" w:rsidRPr="00E91381">
        <w:rPr>
          <w:rFonts w:ascii="Times New Roman" w:eastAsia="Times New Roman" w:hAnsi="Times New Roman" w:cs="Times New Roman"/>
          <w:color w:val="000000" w:themeColor="text1"/>
          <w:sz w:val="24"/>
          <w:szCs w:val="24"/>
          <w:lang w:eastAsia="sk-SK"/>
        </w:rPr>
        <w:t>plyv na podnikateľské prostredie</w:t>
      </w:r>
      <w:r w:rsidRPr="00E91381">
        <w:rPr>
          <w:rFonts w:ascii="Times New Roman" w:eastAsia="Times New Roman" w:hAnsi="Times New Roman" w:cs="Times New Roman"/>
          <w:color w:val="000000" w:themeColor="text1"/>
          <w:sz w:val="24"/>
          <w:szCs w:val="24"/>
          <w:lang w:eastAsia="sk-SK"/>
        </w:rPr>
        <w:t xml:space="preserve"> po úprave správneho poplatku</w:t>
      </w:r>
      <w:r w:rsidR="00B823D7" w:rsidRPr="00E91381">
        <w:rPr>
          <w:rFonts w:ascii="Times New Roman" w:eastAsia="Times New Roman" w:hAnsi="Times New Roman" w:cs="Times New Roman"/>
          <w:color w:val="000000" w:themeColor="text1"/>
          <w:sz w:val="24"/>
          <w:szCs w:val="24"/>
          <w:lang w:eastAsia="sk-SK"/>
        </w:rPr>
        <w:t xml:space="preserve"> môže predstavovať 100 EUR.</w:t>
      </w:r>
    </w:p>
    <w:p w14:paraId="631AB6EB" w14:textId="77BE0F2F" w:rsidR="00564CBF" w:rsidRPr="00564CBF" w:rsidRDefault="00564CBF" w:rsidP="00564CBF">
      <w:pPr>
        <w:pStyle w:val="Odsekzoznamu"/>
        <w:numPr>
          <w:ilvl w:val="0"/>
          <w:numId w:val="3"/>
        </w:numPr>
        <w:spacing w:before="240" w:after="0" w:line="240" w:lineRule="auto"/>
        <w:ind w:left="426" w:hanging="426"/>
        <w:jc w:val="both"/>
        <w:rPr>
          <w:rFonts w:ascii="Times New Roman" w:eastAsia="Times New Roman" w:hAnsi="Times New Roman" w:cs="Times New Roman"/>
          <w:i/>
          <w:color w:val="000000" w:themeColor="text1"/>
          <w:sz w:val="24"/>
          <w:szCs w:val="24"/>
          <w:lang w:eastAsia="sk-SK"/>
        </w:rPr>
      </w:pPr>
      <w:r w:rsidRPr="00564CBF">
        <w:rPr>
          <w:rFonts w:ascii="Times New Roman" w:eastAsia="Times New Roman" w:hAnsi="Times New Roman" w:cs="Times New Roman"/>
          <w:i/>
          <w:color w:val="000000" w:themeColor="text1"/>
          <w:sz w:val="24"/>
          <w:szCs w:val="24"/>
          <w:lang w:eastAsia="sk-SK"/>
        </w:rPr>
        <w:lastRenderedPageBreak/>
        <w:t>Oznámenie výkon aplikácie a zapracovania hnojív do pôdy okolitým obciam.</w:t>
      </w:r>
    </w:p>
    <w:p w14:paraId="054AECF3" w14:textId="181518DA" w:rsidR="00F956C3" w:rsidRPr="00E91381" w:rsidRDefault="0099419F" w:rsidP="0099419F">
      <w:pPr>
        <w:spacing w:after="0" w:line="240" w:lineRule="auto"/>
        <w:jc w:val="both"/>
        <w:rPr>
          <w:rFonts w:ascii="Times New Roman" w:hAnsi="Times New Roman" w:cs="Times New Roman"/>
          <w:sz w:val="24"/>
          <w:szCs w:val="24"/>
        </w:rPr>
      </w:pPr>
      <w:r w:rsidRPr="00E91381">
        <w:rPr>
          <w:rFonts w:ascii="Times New Roman" w:eastAsia="Times New Roman" w:hAnsi="Times New Roman" w:cs="Times New Roman"/>
          <w:color w:val="000000" w:themeColor="text1"/>
          <w:sz w:val="24"/>
          <w:szCs w:val="24"/>
          <w:lang w:eastAsia="sk-SK"/>
        </w:rPr>
        <w:t xml:space="preserve">Právnickým osobám a fyzickým osobám oprávneným na podnikanie </w:t>
      </w:r>
      <w:r w:rsidR="00811AFD" w:rsidRPr="00E91381">
        <w:rPr>
          <w:rFonts w:ascii="Times New Roman" w:eastAsia="Times New Roman" w:hAnsi="Times New Roman" w:cs="Times New Roman"/>
          <w:color w:val="000000" w:themeColor="text1"/>
          <w:sz w:val="24"/>
          <w:szCs w:val="24"/>
          <w:lang w:eastAsia="sk-SK"/>
        </w:rPr>
        <w:t xml:space="preserve">prevádzkujúcim malé, </w:t>
      </w:r>
      <w:r w:rsidR="0073436D" w:rsidRPr="00E91381">
        <w:rPr>
          <w:rFonts w:ascii="Times New Roman" w:eastAsia="Times New Roman" w:hAnsi="Times New Roman" w:cs="Times New Roman"/>
          <w:color w:val="000000" w:themeColor="text1"/>
          <w:sz w:val="24"/>
          <w:szCs w:val="24"/>
          <w:lang w:eastAsia="sk-SK"/>
        </w:rPr>
        <w:t xml:space="preserve">stredné a veľké zdroje znečisťovania ovzdušia </w:t>
      </w:r>
      <w:r w:rsidR="000F31DC" w:rsidRPr="00E91381">
        <w:rPr>
          <w:rFonts w:ascii="Times New Roman" w:eastAsia="Times New Roman" w:hAnsi="Times New Roman" w:cs="Times New Roman"/>
          <w:color w:val="000000" w:themeColor="text1"/>
          <w:sz w:val="24"/>
          <w:szCs w:val="24"/>
          <w:lang w:eastAsia="sk-SK"/>
        </w:rPr>
        <w:t xml:space="preserve">a vykonávajúcim </w:t>
      </w:r>
      <w:r w:rsidR="00F41E44">
        <w:rPr>
          <w:rFonts w:ascii="Times New Roman" w:eastAsia="Times New Roman" w:hAnsi="Times New Roman" w:cs="Times New Roman"/>
          <w:color w:val="000000" w:themeColor="text1"/>
          <w:sz w:val="24"/>
          <w:szCs w:val="24"/>
          <w:lang w:eastAsia="sk-SK"/>
        </w:rPr>
        <w:t xml:space="preserve">vybranú </w:t>
      </w:r>
      <w:r w:rsidR="000F31DC" w:rsidRPr="00E91381">
        <w:rPr>
          <w:rFonts w:ascii="Times New Roman" w:eastAsia="Times New Roman" w:hAnsi="Times New Roman" w:cs="Times New Roman"/>
          <w:color w:val="000000" w:themeColor="text1"/>
          <w:sz w:val="24"/>
          <w:szCs w:val="24"/>
          <w:lang w:eastAsia="sk-SK"/>
        </w:rPr>
        <w:t xml:space="preserve">osobitnú činnosť </w:t>
      </w:r>
      <w:r w:rsidRPr="00E91381">
        <w:rPr>
          <w:rFonts w:ascii="Times New Roman" w:eastAsia="Times New Roman" w:hAnsi="Times New Roman" w:cs="Times New Roman"/>
          <w:color w:val="000000" w:themeColor="text1"/>
          <w:sz w:val="24"/>
          <w:szCs w:val="24"/>
          <w:lang w:eastAsia="sk-SK"/>
        </w:rPr>
        <w:t xml:space="preserve">sa ustanovuje povinnosť oznamovať </w:t>
      </w:r>
      <w:r w:rsidR="0073436D" w:rsidRPr="00E91381">
        <w:rPr>
          <w:rFonts w:ascii="Times New Roman" w:eastAsia="Times New Roman" w:hAnsi="Times New Roman" w:cs="Times New Roman"/>
          <w:color w:val="000000" w:themeColor="text1"/>
          <w:sz w:val="24"/>
          <w:szCs w:val="24"/>
          <w:lang w:eastAsia="sk-SK"/>
        </w:rPr>
        <w:t xml:space="preserve">okolitým </w:t>
      </w:r>
      <w:r w:rsidRPr="00E91381">
        <w:rPr>
          <w:rFonts w:ascii="Times New Roman" w:eastAsia="Times New Roman" w:hAnsi="Times New Roman" w:cs="Times New Roman"/>
          <w:color w:val="000000" w:themeColor="text1"/>
          <w:sz w:val="24"/>
          <w:szCs w:val="24"/>
          <w:lang w:eastAsia="sk-SK"/>
        </w:rPr>
        <w:t>obci</w:t>
      </w:r>
      <w:r w:rsidR="0073436D" w:rsidRPr="00E91381">
        <w:rPr>
          <w:rFonts w:ascii="Times New Roman" w:eastAsia="Times New Roman" w:hAnsi="Times New Roman" w:cs="Times New Roman"/>
          <w:color w:val="000000" w:themeColor="text1"/>
          <w:sz w:val="24"/>
          <w:szCs w:val="24"/>
          <w:lang w:eastAsia="sk-SK"/>
        </w:rPr>
        <w:t>am</w:t>
      </w:r>
      <w:r w:rsidRPr="00E91381">
        <w:rPr>
          <w:rFonts w:ascii="Times New Roman" w:eastAsia="Times New Roman" w:hAnsi="Times New Roman" w:cs="Times New Roman"/>
          <w:color w:val="000000" w:themeColor="text1"/>
          <w:sz w:val="24"/>
          <w:szCs w:val="24"/>
          <w:lang w:eastAsia="sk-SK"/>
        </w:rPr>
        <w:t xml:space="preserve"> </w:t>
      </w:r>
      <w:r w:rsidR="0073436D" w:rsidRPr="00E91381">
        <w:rPr>
          <w:rFonts w:ascii="Times New Roman" w:eastAsia="Times New Roman" w:hAnsi="Times New Roman" w:cs="Times New Roman"/>
          <w:color w:val="000000" w:themeColor="text1"/>
          <w:sz w:val="24"/>
          <w:szCs w:val="24"/>
          <w:lang w:eastAsia="sk-SK"/>
        </w:rPr>
        <w:t>aplikáciu a zapracovanie hnojív do pôdy najneskôr 2</w:t>
      </w:r>
      <w:r w:rsidRPr="00E91381">
        <w:rPr>
          <w:rFonts w:ascii="Times New Roman" w:eastAsia="Times New Roman" w:hAnsi="Times New Roman" w:cs="Times New Roman"/>
          <w:color w:val="000000" w:themeColor="text1"/>
          <w:sz w:val="24"/>
          <w:szCs w:val="24"/>
          <w:lang w:eastAsia="sk-SK"/>
        </w:rPr>
        <w:t xml:space="preserve"> dní </w:t>
      </w:r>
      <w:r w:rsidR="0073436D" w:rsidRPr="00E91381">
        <w:rPr>
          <w:rFonts w:ascii="Times New Roman" w:eastAsia="Times New Roman" w:hAnsi="Times New Roman" w:cs="Times New Roman"/>
          <w:color w:val="000000" w:themeColor="text1"/>
          <w:sz w:val="24"/>
          <w:szCs w:val="24"/>
          <w:lang w:eastAsia="sk-SK"/>
        </w:rPr>
        <w:t xml:space="preserve">pred výkonom tejto činnosti </w:t>
      </w:r>
      <w:r w:rsidRPr="00E91381">
        <w:rPr>
          <w:rFonts w:ascii="Times New Roman" w:eastAsia="Times New Roman" w:hAnsi="Times New Roman" w:cs="Times New Roman"/>
          <w:color w:val="000000" w:themeColor="text1"/>
          <w:sz w:val="24"/>
          <w:szCs w:val="24"/>
          <w:lang w:eastAsia="sk-SK"/>
        </w:rPr>
        <w:t xml:space="preserve">v rozsahu ustanovenom vykonávacím predpisom. </w:t>
      </w:r>
      <w:r w:rsidR="0073436D" w:rsidRPr="00E91381">
        <w:rPr>
          <w:rFonts w:ascii="Times New Roman" w:eastAsia="Times New Roman" w:hAnsi="Times New Roman" w:cs="Times New Roman"/>
          <w:color w:val="000000" w:themeColor="text1"/>
          <w:sz w:val="24"/>
          <w:szCs w:val="24"/>
          <w:lang w:eastAsia="sk-SK"/>
        </w:rPr>
        <w:t xml:space="preserve">Z aplikačnej praxe, vzhľadom na časté podnety </w:t>
      </w:r>
      <w:r w:rsidRPr="00E91381">
        <w:rPr>
          <w:rFonts w:ascii="Times New Roman" w:eastAsia="Times New Roman" w:hAnsi="Times New Roman" w:cs="Times New Roman"/>
          <w:color w:val="000000" w:themeColor="text1"/>
          <w:sz w:val="24"/>
          <w:szCs w:val="24"/>
          <w:lang w:eastAsia="sk-SK"/>
        </w:rPr>
        <w:t xml:space="preserve">vyplynula potreba </w:t>
      </w:r>
      <w:r w:rsidR="00305E25" w:rsidRPr="00E91381">
        <w:rPr>
          <w:rFonts w:ascii="Times New Roman" w:eastAsia="Times New Roman" w:hAnsi="Times New Roman" w:cs="Times New Roman"/>
          <w:color w:val="000000" w:themeColor="text1"/>
          <w:sz w:val="24"/>
          <w:szCs w:val="24"/>
          <w:lang w:eastAsia="sk-SK"/>
        </w:rPr>
        <w:t>aby obce a verejnosť boli informovaní</w:t>
      </w:r>
      <w:r w:rsidR="0073436D" w:rsidRPr="00E91381">
        <w:rPr>
          <w:rFonts w:ascii="Times New Roman" w:eastAsia="Times New Roman" w:hAnsi="Times New Roman" w:cs="Times New Roman"/>
          <w:color w:val="000000" w:themeColor="text1"/>
          <w:sz w:val="24"/>
          <w:szCs w:val="24"/>
          <w:lang w:eastAsia="sk-SK"/>
        </w:rPr>
        <w:t xml:space="preserve"> o výkone takejto</w:t>
      </w:r>
      <w:r w:rsidR="00BF616F" w:rsidRPr="00E91381">
        <w:rPr>
          <w:rFonts w:ascii="Times New Roman" w:eastAsia="Times New Roman" w:hAnsi="Times New Roman" w:cs="Times New Roman"/>
          <w:color w:val="000000" w:themeColor="text1"/>
          <w:sz w:val="24"/>
          <w:szCs w:val="24"/>
          <w:lang w:eastAsia="sk-SK"/>
        </w:rPr>
        <w:t xml:space="preserve"> činnosti </w:t>
      </w:r>
      <w:r w:rsidRPr="00E91381">
        <w:rPr>
          <w:rFonts w:ascii="Times New Roman" w:hAnsi="Times New Roman" w:cs="Times New Roman"/>
          <w:sz w:val="24"/>
          <w:szCs w:val="24"/>
        </w:rPr>
        <w:t>prejavuj</w:t>
      </w:r>
      <w:r w:rsidR="00BF616F" w:rsidRPr="00E91381">
        <w:rPr>
          <w:rFonts w:ascii="Times New Roman" w:hAnsi="Times New Roman" w:cs="Times New Roman"/>
          <w:sz w:val="24"/>
          <w:szCs w:val="24"/>
        </w:rPr>
        <w:t xml:space="preserve">úcej sa </w:t>
      </w:r>
      <w:r w:rsidRPr="00E91381">
        <w:rPr>
          <w:rFonts w:ascii="Times New Roman" w:hAnsi="Times New Roman" w:cs="Times New Roman"/>
          <w:sz w:val="24"/>
          <w:szCs w:val="24"/>
        </w:rPr>
        <w:t>prašnosťou</w:t>
      </w:r>
      <w:r w:rsidR="000217DE" w:rsidRPr="00E91381">
        <w:rPr>
          <w:rFonts w:ascii="Times New Roman" w:hAnsi="Times New Roman" w:cs="Times New Roman"/>
          <w:sz w:val="24"/>
          <w:szCs w:val="24"/>
        </w:rPr>
        <w:t xml:space="preserve"> a zápachom,</w:t>
      </w:r>
      <w:r w:rsidRPr="00E91381">
        <w:rPr>
          <w:rFonts w:ascii="Times New Roman" w:hAnsi="Times New Roman" w:cs="Times New Roman"/>
          <w:sz w:val="24"/>
          <w:szCs w:val="24"/>
        </w:rPr>
        <w:t xml:space="preserve"> pričom využitie technického vybavenia na vykonávanie predmetnej činnosti sa nevylučuje, taktiež v súvislosti s uplatňovaním jednotlivých kompetencií </w:t>
      </w:r>
      <w:r w:rsidR="000217DE" w:rsidRPr="00E91381">
        <w:rPr>
          <w:rFonts w:ascii="Times New Roman" w:hAnsi="Times New Roman" w:cs="Times New Roman"/>
          <w:sz w:val="24"/>
          <w:szCs w:val="24"/>
        </w:rPr>
        <w:t xml:space="preserve">príslušných orgánov ochrany ovzdušia </w:t>
      </w:r>
      <w:r w:rsidRPr="00E91381">
        <w:rPr>
          <w:rFonts w:ascii="Times New Roman" w:hAnsi="Times New Roman" w:cs="Times New Roman"/>
          <w:sz w:val="24"/>
          <w:szCs w:val="24"/>
        </w:rPr>
        <w:t>pri obmedzení alebo zastavení</w:t>
      </w:r>
      <w:r w:rsidR="000217DE" w:rsidRPr="00E91381">
        <w:rPr>
          <w:rFonts w:ascii="Times New Roman" w:hAnsi="Times New Roman" w:cs="Times New Roman"/>
          <w:sz w:val="24"/>
          <w:szCs w:val="24"/>
        </w:rPr>
        <w:t xml:space="preserve"> činnosti</w:t>
      </w:r>
      <w:r w:rsidRPr="00E91381">
        <w:rPr>
          <w:rFonts w:ascii="Times New Roman" w:hAnsi="Times New Roman" w:cs="Times New Roman"/>
          <w:sz w:val="24"/>
          <w:szCs w:val="24"/>
        </w:rPr>
        <w:t>.</w:t>
      </w:r>
      <w:r w:rsidR="000F31DC" w:rsidRPr="00E91381">
        <w:rPr>
          <w:rFonts w:ascii="Times New Roman" w:hAnsi="Times New Roman" w:cs="Times New Roman"/>
          <w:sz w:val="24"/>
          <w:szCs w:val="24"/>
        </w:rPr>
        <w:t xml:space="preserve"> </w:t>
      </w:r>
      <w:r w:rsidR="000217DE" w:rsidRPr="00E91381">
        <w:rPr>
          <w:rFonts w:ascii="Times New Roman" w:hAnsi="Times New Roman" w:cs="Times New Roman"/>
          <w:sz w:val="24"/>
          <w:szCs w:val="24"/>
        </w:rPr>
        <w:t>Uvedená činnosť môže byť v rámci funkčného a priestorového celku súčasťou technologického celku malého, stredného a</w:t>
      </w:r>
      <w:r w:rsidR="00BF616F" w:rsidRPr="00E91381">
        <w:rPr>
          <w:rFonts w:ascii="Times New Roman" w:hAnsi="Times New Roman" w:cs="Times New Roman"/>
          <w:sz w:val="24"/>
          <w:szCs w:val="24"/>
        </w:rPr>
        <w:t>lebo</w:t>
      </w:r>
      <w:r w:rsidR="000217DE" w:rsidRPr="00E91381">
        <w:rPr>
          <w:rFonts w:ascii="Times New Roman" w:hAnsi="Times New Roman" w:cs="Times New Roman"/>
          <w:sz w:val="24"/>
          <w:szCs w:val="24"/>
        </w:rPr>
        <w:t xml:space="preserve"> veľkého zdroja znečisťovania ovzdušia. </w:t>
      </w:r>
      <w:r w:rsidR="00BF616F" w:rsidRPr="00E91381">
        <w:rPr>
          <w:rFonts w:ascii="Times New Roman" w:hAnsi="Times New Roman" w:cs="Times New Roman"/>
          <w:sz w:val="24"/>
          <w:szCs w:val="24"/>
        </w:rPr>
        <w:t>V rámci kategorizácie chovu hospodárskych zvierat je v</w:t>
      </w:r>
      <w:r w:rsidR="000F31DC" w:rsidRPr="00E91381">
        <w:rPr>
          <w:rFonts w:ascii="Times New Roman" w:hAnsi="Times New Roman" w:cs="Times New Roman"/>
          <w:sz w:val="24"/>
          <w:szCs w:val="24"/>
        </w:rPr>
        <w:t xml:space="preserve"> NEIS </w:t>
      </w:r>
      <w:r w:rsidR="00BF616F" w:rsidRPr="00E91381">
        <w:rPr>
          <w:rFonts w:ascii="Times New Roman" w:hAnsi="Times New Roman" w:cs="Times New Roman"/>
          <w:sz w:val="24"/>
          <w:szCs w:val="24"/>
        </w:rPr>
        <w:t xml:space="preserve">za rok 2020 </w:t>
      </w:r>
      <w:r w:rsidR="000F31DC" w:rsidRPr="00E91381">
        <w:rPr>
          <w:rFonts w:ascii="Times New Roman" w:hAnsi="Times New Roman" w:cs="Times New Roman"/>
          <w:sz w:val="24"/>
          <w:szCs w:val="24"/>
        </w:rPr>
        <w:t xml:space="preserve">evidovaných </w:t>
      </w:r>
      <w:r w:rsidR="00305E25" w:rsidRPr="00E91381">
        <w:rPr>
          <w:rFonts w:ascii="Times New Roman" w:hAnsi="Times New Roman" w:cs="Times New Roman"/>
          <w:sz w:val="24"/>
          <w:szCs w:val="24"/>
        </w:rPr>
        <w:t xml:space="preserve">956 </w:t>
      </w:r>
      <w:r w:rsidR="00BF616F" w:rsidRPr="00E91381">
        <w:rPr>
          <w:rFonts w:ascii="Times New Roman" w:hAnsi="Times New Roman" w:cs="Times New Roman"/>
          <w:sz w:val="24"/>
          <w:szCs w:val="24"/>
        </w:rPr>
        <w:t>stredných a veľkých zdrojov znečisťovania ovzdušia</w:t>
      </w:r>
      <w:r w:rsidR="00305E25" w:rsidRPr="00E91381">
        <w:rPr>
          <w:rFonts w:ascii="Times New Roman" w:hAnsi="Times New Roman" w:cs="Times New Roman"/>
          <w:sz w:val="24"/>
          <w:szCs w:val="24"/>
        </w:rPr>
        <w:t xml:space="preserve"> v prevádzke</w:t>
      </w:r>
      <w:r w:rsidR="00BF616F" w:rsidRPr="00E91381">
        <w:rPr>
          <w:rFonts w:ascii="Times New Roman" w:hAnsi="Times New Roman" w:cs="Times New Roman"/>
          <w:sz w:val="24"/>
          <w:szCs w:val="24"/>
        </w:rPr>
        <w:t>, ktoré prod</w:t>
      </w:r>
      <w:r w:rsidR="00305E25" w:rsidRPr="00E91381">
        <w:rPr>
          <w:rFonts w:ascii="Times New Roman" w:hAnsi="Times New Roman" w:cs="Times New Roman"/>
          <w:sz w:val="24"/>
          <w:szCs w:val="24"/>
        </w:rPr>
        <w:t>ukujú h</w:t>
      </w:r>
      <w:r w:rsidR="00B3257A" w:rsidRPr="00E91381">
        <w:rPr>
          <w:rFonts w:ascii="Times New Roman" w:hAnsi="Times New Roman" w:cs="Times New Roman"/>
          <w:sz w:val="24"/>
          <w:szCs w:val="24"/>
        </w:rPr>
        <w:t>ospodárske hnojivá, avšak iba 8</w:t>
      </w:r>
      <w:r w:rsidR="00305E25" w:rsidRPr="00E91381">
        <w:rPr>
          <w:rFonts w:ascii="Times New Roman" w:hAnsi="Times New Roman" w:cs="Times New Roman"/>
          <w:sz w:val="24"/>
          <w:szCs w:val="24"/>
        </w:rPr>
        <w:t>3</w:t>
      </w:r>
      <w:r w:rsidR="00B3257A" w:rsidRPr="00E91381">
        <w:rPr>
          <w:rFonts w:ascii="Times New Roman" w:hAnsi="Times New Roman" w:cs="Times New Roman"/>
          <w:sz w:val="24"/>
          <w:szCs w:val="24"/>
        </w:rPr>
        <w:t>4</w:t>
      </w:r>
      <w:r w:rsidR="00305E25" w:rsidRPr="00E91381">
        <w:rPr>
          <w:rFonts w:ascii="Times New Roman" w:hAnsi="Times New Roman" w:cs="Times New Roman"/>
          <w:sz w:val="24"/>
          <w:szCs w:val="24"/>
        </w:rPr>
        <w:t xml:space="preserve"> subjektov vykonávalo predmetnú činnosť. </w:t>
      </w:r>
      <w:r w:rsidR="00F956C3" w:rsidRPr="00E91381">
        <w:rPr>
          <w:rFonts w:ascii="Times New Roman" w:hAnsi="Times New Roman" w:cs="Times New Roman"/>
          <w:sz w:val="24"/>
          <w:szCs w:val="24"/>
        </w:rPr>
        <w:t xml:space="preserve">Zvyšných </w:t>
      </w:r>
      <w:r w:rsidR="00305E25" w:rsidRPr="00E91381">
        <w:rPr>
          <w:rFonts w:ascii="Times New Roman" w:hAnsi="Times New Roman" w:cs="Times New Roman"/>
          <w:sz w:val="24"/>
          <w:szCs w:val="24"/>
        </w:rPr>
        <w:t>1</w:t>
      </w:r>
      <w:r w:rsidR="00B3257A" w:rsidRPr="00E91381">
        <w:rPr>
          <w:rFonts w:ascii="Times New Roman" w:hAnsi="Times New Roman" w:cs="Times New Roman"/>
          <w:sz w:val="24"/>
          <w:szCs w:val="24"/>
        </w:rPr>
        <w:t>22</w:t>
      </w:r>
      <w:r w:rsidR="00305E25" w:rsidRPr="00E91381">
        <w:rPr>
          <w:rFonts w:ascii="Times New Roman" w:hAnsi="Times New Roman" w:cs="Times New Roman"/>
          <w:sz w:val="24"/>
          <w:szCs w:val="24"/>
        </w:rPr>
        <w:t xml:space="preserve"> subjektov odpredávalo vyprodukované </w:t>
      </w:r>
      <w:r w:rsidR="00BF616F" w:rsidRPr="00E91381">
        <w:rPr>
          <w:rFonts w:ascii="Times New Roman" w:hAnsi="Times New Roman" w:cs="Times New Roman"/>
          <w:sz w:val="24"/>
          <w:szCs w:val="24"/>
        </w:rPr>
        <w:t xml:space="preserve">hospodárske hnojivá </w:t>
      </w:r>
      <w:r w:rsidR="00305E25" w:rsidRPr="00E91381">
        <w:rPr>
          <w:rFonts w:ascii="Times New Roman" w:hAnsi="Times New Roman" w:cs="Times New Roman"/>
          <w:sz w:val="24"/>
          <w:szCs w:val="24"/>
        </w:rPr>
        <w:t>iným osobám</w:t>
      </w:r>
      <w:r w:rsidR="000F31DC" w:rsidRPr="00E91381">
        <w:rPr>
          <w:rFonts w:ascii="Times New Roman" w:hAnsi="Times New Roman" w:cs="Times New Roman"/>
          <w:sz w:val="24"/>
          <w:szCs w:val="24"/>
        </w:rPr>
        <w:t xml:space="preserve">. </w:t>
      </w:r>
    </w:p>
    <w:p w14:paraId="0C53FBC6" w14:textId="01A0E552" w:rsidR="00811AFD" w:rsidRPr="00E91381" w:rsidRDefault="00F956C3" w:rsidP="0099419F">
      <w:pPr>
        <w:spacing w:after="0" w:line="240" w:lineRule="auto"/>
        <w:jc w:val="both"/>
        <w:rPr>
          <w:rFonts w:ascii="Times New Roman" w:hAnsi="Times New Roman" w:cs="Times New Roman"/>
          <w:sz w:val="24"/>
          <w:szCs w:val="24"/>
        </w:rPr>
      </w:pPr>
      <w:r w:rsidRPr="00E91381">
        <w:rPr>
          <w:rFonts w:ascii="Times New Roman" w:hAnsi="Times New Roman" w:cs="Times New Roman"/>
          <w:sz w:val="24"/>
          <w:szCs w:val="24"/>
        </w:rPr>
        <w:t>V súčasnosti neexistuje dostupný údaj o počte malých zdrojov znečisťovania ovzdušia a </w:t>
      </w:r>
      <w:r w:rsidR="00A779B7">
        <w:rPr>
          <w:rFonts w:ascii="Times New Roman" w:hAnsi="Times New Roman" w:cs="Times New Roman"/>
          <w:sz w:val="24"/>
          <w:szCs w:val="24"/>
        </w:rPr>
        <w:t>osôb</w:t>
      </w:r>
      <w:r w:rsidR="00A779B7" w:rsidRPr="00E91381">
        <w:rPr>
          <w:rFonts w:ascii="Times New Roman" w:hAnsi="Times New Roman" w:cs="Times New Roman"/>
          <w:sz w:val="24"/>
          <w:szCs w:val="24"/>
        </w:rPr>
        <w:t xml:space="preserve"> </w:t>
      </w:r>
      <w:r w:rsidRPr="00E91381">
        <w:rPr>
          <w:rFonts w:ascii="Times New Roman" w:hAnsi="Times New Roman" w:cs="Times New Roman"/>
          <w:sz w:val="24"/>
          <w:szCs w:val="24"/>
        </w:rPr>
        <w:t>vykonávajúcich osobitnú činnosť.  Návrhom zákona sa o</w:t>
      </w:r>
      <w:r w:rsidRPr="00E91381">
        <w:rPr>
          <w:rFonts w:ascii="Times New Roman" w:eastAsia="Times New Roman" w:hAnsi="Times New Roman" w:cs="Times New Roman"/>
          <w:color w:val="000000" w:themeColor="text1"/>
          <w:sz w:val="24"/>
          <w:szCs w:val="24"/>
          <w:lang w:eastAsia="sk-SK"/>
        </w:rPr>
        <w:t>bciam navrhuje viesť evidenciu údajov o malých zdrojoch a ich prevádzkovateľoch, ktorá vyplýva už z potreby súčasnej platnej legislatívy v oblasti ochrany ovzdušia.</w:t>
      </w:r>
      <w:r w:rsidRPr="00E91381">
        <w:rPr>
          <w:rFonts w:ascii="Times New Roman" w:hAnsi="Times New Roman" w:cs="Times New Roman"/>
          <w:sz w:val="24"/>
          <w:szCs w:val="24"/>
        </w:rPr>
        <w:t xml:space="preserve"> </w:t>
      </w:r>
    </w:p>
    <w:p w14:paraId="3C4FC236" w14:textId="2657C586" w:rsidR="0099419F" w:rsidRDefault="00811AFD" w:rsidP="0099419F">
      <w:pPr>
        <w:spacing w:after="0" w:line="240" w:lineRule="auto"/>
        <w:jc w:val="both"/>
        <w:rPr>
          <w:rFonts w:ascii="Times New Roman" w:hAnsi="Times New Roman" w:cs="Times New Roman"/>
          <w:sz w:val="24"/>
          <w:szCs w:val="24"/>
        </w:rPr>
      </w:pPr>
      <w:r w:rsidRPr="00E91381">
        <w:rPr>
          <w:rFonts w:ascii="Times New Roman" w:hAnsi="Times New Roman" w:cs="Times New Roman"/>
          <w:sz w:val="24"/>
          <w:szCs w:val="24"/>
        </w:rPr>
        <w:t>Z údaj</w:t>
      </w:r>
      <w:r w:rsidR="00CA3FD4" w:rsidRPr="00E91381">
        <w:rPr>
          <w:rFonts w:ascii="Times New Roman" w:hAnsi="Times New Roman" w:cs="Times New Roman"/>
          <w:sz w:val="24"/>
          <w:szCs w:val="24"/>
        </w:rPr>
        <w:t>ov poskytnutých Ministerstvom pôdohospodárstva</w:t>
      </w:r>
      <w:r w:rsidRPr="00E91381">
        <w:rPr>
          <w:rFonts w:ascii="Times New Roman" w:hAnsi="Times New Roman" w:cs="Times New Roman"/>
          <w:sz w:val="24"/>
          <w:szCs w:val="24"/>
        </w:rPr>
        <w:t xml:space="preserve"> a rozvoja vidieka SR je v C</w:t>
      </w:r>
      <w:r w:rsidR="000014C2" w:rsidRPr="00E91381">
        <w:rPr>
          <w:rFonts w:ascii="Times New Roman" w:hAnsi="Times New Roman" w:cs="Times New Roman"/>
          <w:sz w:val="24"/>
          <w:szCs w:val="24"/>
        </w:rPr>
        <w:t>entrálnej evidencii hospo</w:t>
      </w:r>
      <w:r w:rsidR="00CA3FD4" w:rsidRPr="00E91381">
        <w:rPr>
          <w:rFonts w:ascii="Times New Roman" w:hAnsi="Times New Roman" w:cs="Times New Roman"/>
          <w:sz w:val="24"/>
          <w:szCs w:val="24"/>
        </w:rPr>
        <w:t>dárskych zvierat</w:t>
      </w:r>
      <w:r w:rsidRPr="00E91381">
        <w:rPr>
          <w:rFonts w:ascii="Times New Roman" w:hAnsi="Times New Roman" w:cs="Times New Roman"/>
          <w:sz w:val="24"/>
          <w:szCs w:val="24"/>
        </w:rPr>
        <w:t xml:space="preserve"> k marcu 2022 evidovaných 6875 p</w:t>
      </w:r>
      <w:r w:rsidRPr="00E91381">
        <w:rPr>
          <w:rFonts w:ascii="Times New Roman" w:eastAsia="Times New Roman" w:hAnsi="Times New Roman" w:cs="Times New Roman"/>
          <w:color w:val="000000" w:themeColor="text1"/>
          <w:sz w:val="24"/>
          <w:szCs w:val="24"/>
          <w:lang w:eastAsia="sk-SK"/>
        </w:rPr>
        <w:t xml:space="preserve">rávnických osôb a fyzických osôb oprávnených na podnikanie prevádzkujúcich malé, stredné a veľké zdroje znečisťovania ovzdušia, </w:t>
      </w:r>
      <w:r w:rsidR="00F956C3" w:rsidRPr="00E91381">
        <w:rPr>
          <w:rFonts w:ascii="Times New Roman" w:hAnsi="Times New Roman" w:cs="Times New Roman"/>
          <w:sz w:val="24"/>
          <w:szCs w:val="24"/>
        </w:rPr>
        <w:t xml:space="preserve">ktorým sa </w:t>
      </w:r>
      <w:r w:rsidR="00967D8E" w:rsidRPr="00E91381">
        <w:rPr>
          <w:rFonts w:ascii="Times New Roman" w:hAnsi="Times New Roman" w:cs="Times New Roman"/>
          <w:sz w:val="24"/>
          <w:szCs w:val="24"/>
        </w:rPr>
        <w:t xml:space="preserve">ustanovuje povinnosť oznamovať okolitým obciam výkon aplikácie a zapracovania hnojív do </w:t>
      </w:r>
      <w:r w:rsidR="00967D8E" w:rsidRPr="003C4C2A">
        <w:rPr>
          <w:rFonts w:ascii="Times New Roman" w:hAnsi="Times New Roman" w:cs="Times New Roman"/>
          <w:sz w:val="24"/>
          <w:szCs w:val="24"/>
        </w:rPr>
        <w:t>pôdy</w:t>
      </w:r>
      <w:r w:rsidR="00F72F97" w:rsidRPr="003C4C2A">
        <w:rPr>
          <w:rFonts w:ascii="Times New Roman" w:hAnsi="Times New Roman" w:cs="Times New Roman"/>
          <w:sz w:val="24"/>
          <w:szCs w:val="24"/>
        </w:rPr>
        <w:t xml:space="preserve"> s odhadovanou frekvenciou plnenia povinnosti 1 krát ročne</w:t>
      </w:r>
      <w:r w:rsidR="00967D8E" w:rsidRPr="003C4C2A">
        <w:rPr>
          <w:rFonts w:ascii="Times New Roman" w:hAnsi="Times New Roman" w:cs="Times New Roman"/>
          <w:sz w:val="24"/>
          <w:szCs w:val="24"/>
        </w:rPr>
        <w:t>.</w:t>
      </w:r>
    </w:p>
    <w:p w14:paraId="3DDC1235" w14:textId="1E0FD73B" w:rsidR="00146292" w:rsidRPr="00246058" w:rsidRDefault="00146292" w:rsidP="00146292">
      <w:pPr>
        <w:pStyle w:val="Odsekzoznamu"/>
        <w:numPr>
          <w:ilvl w:val="0"/>
          <w:numId w:val="3"/>
        </w:numPr>
        <w:spacing w:before="240" w:after="0" w:line="240" w:lineRule="auto"/>
        <w:ind w:left="426" w:hanging="426"/>
        <w:jc w:val="both"/>
        <w:rPr>
          <w:rFonts w:ascii="Times New Roman" w:eastAsia="Times New Roman" w:hAnsi="Times New Roman" w:cs="Times New Roman"/>
          <w:i/>
          <w:color w:val="000000" w:themeColor="text1"/>
          <w:sz w:val="24"/>
          <w:szCs w:val="24"/>
          <w:lang w:eastAsia="sk-SK"/>
        </w:rPr>
      </w:pPr>
      <w:r w:rsidRPr="00246058">
        <w:rPr>
          <w:rFonts w:ascii="Times New Roman" w:eastAsia="Times New Roman" w:hAnsi="Times New Roman" w:cs="Times New Roman"/>
          <w:i/>
          <w:color w:val="000000" w:themeColor="text1"/>
          <w:sz w:val="24"/>
          <w:szCs w:val="24"/>
          <w:lang w:eastAsia="sk-SK"/>
        </w:rPr>
        <w:t>Predloženie správy zo skúšobnej prevádzky na vyzvanie povoľujúceho orgánu.</w:t>
      </w:r>
    </w:p>
    <w:p w14:paraId="5BCC7A45" w14:textId="4A42EA17" w:rsidR="000E1980" w:rsidRPr="00246058" w:rsidRDefault="00146292" w:rsidP="00146292">
      <w:pPr>
        <w:spacing w:after="0" w:line="240" w:lineRule="auto"/>
        <w:jc w:val="both"/>
        <w:rPr>
          <w:rFonts w:ascii="Times New Roman" w:hAnsi="Times New Roman" w:cs="Times New Roman"/>
          <w:sz w:val="24"/>
          <w:szCs w:val="24"/>
        </w:rPr>
      </w:pPr>
      <w:r w:rsidRPr="00246058">
        <w:rPr>
          <w:rFonts w:ascii="Times New Roman" w:eastAsia="Times New Roman" w:hAnsi="Times New Roman" w:cs="Times New Roman"/>
          <w:color w:val="000000" w:themeColor="text1"/>
          <w:sz w:val="24"/>
          <w:szCs w:val="24"/>
          <w:lang w:eastAsia="sk-SK"/>
        </w:rPr>
        <w:t>Prevádzkovateľom stacionárnych zdrojov znečisťovania ovzdušia sa ustanovuje povinnosť predložiť správu zo skúš</w:t>
      </w:r>
      <w:r w:rsidR="0063112F" w:rsidRPr="00246058">
        <w:rPr>
          <w:rFonts w:ascii="Times New Roman" w:eastAsia="Times New Roman" w:hAnsi="Times New Roman" w:cs="Times New Roman"/>
          <w:color w:val="000000" w:themeColor="text1"/>
          <w:sz w:val="24"/>
          <w:szCs w:val="24"/>
          <w:lang w:eastAsia="sk-SK"/>
        </w:rPr>
        <w:t>obnej prevádzky na základe vyzvania</w:t>
      </w:r>
      <w:r w:rsidRPr="00246058">
        <w:rPr>
          <w:rFonts w:ascii="Times New Roman" w:eastAsia="Times New Roman" w:hAnsi="Times New Roman" w:cs="Times New Roman"/>
          <w:color w:val="000000" w:themeColor="text1"/>
          <w:sz w:val="24"/>
          <w:szCs w:val="24"/>
          <w:lang w:eastAsia="sk-SK"/>
        </w:rPr>
        <w:t xml:space="preserve"> povoľujúceho orgánu, v ktorej sa vyhodnotia požiadavky najmä z hľadiska </w:t>
      </w:r>
      <w:r w:rsidRPr="00246058">
        <w:rPr>
          <w:rFonts w:ascii="Times New Roman" w:hAnsi="Times New Roman" w:cs="Times New Roman"/>
          <w:sz w:val="24"/>
          <w:szCs w:val="24"/>
        </w:rPr>
        <w:t xml:space="preserve">nastavenia </w:t>
      </w:r>
      <w:r w:rsidR="0063112F" w:rsidRPr="00246058">
        <w:rPr>
          <w:rFonts w:ascii="Times New Roman" w:hAnsi="Times New Roman" w:cs="Times New Roman"/>
          <w:sz w:val="24"/>
          <w:szCs w:val="24"/>
        </w:rPr>
        <w:t>zariadení na dosiahnutie</w:t>
      </w:r>
      <w:r w:rsidRPr="00246058">
        <w:rPr>
          <w:rFonts w:ascii="Times New Roman" w:hAnsi="Times New Roman" w:cs="Times New Roman"/>
          <w:sz w:val="24"/>
          <w:szCs w:val="24"/>
        </w:rPr>
        <w:t xml:space="preserve"> ich ustáleného chodu, určenia hraničných parametrov prevádzky zdroja vzhľadom na dodržanie emisných limitov, technických požiadaviek a podmienok prevádzkovania, rôznych prevádzkových stavov, optimalizácie prechodových stavov a spaľovania rôznych palív a ich kombinácií. Už v súčasnosti je prax, že povoľujúce orgány požadujú vyhodnotenie skúšobnej prevádzky</w:t>
      </w:r>
      <w:r w:rsidR="00206CFC" w:rsidRPr="00246058">
        <w:rPr>
          <w:rFonts w:ascii="Times New Roman" w:hAnsi="Times New Roman" w:cs="Times New Roman"/>
          <w:sz w:val="24"/>
          <w:szCs w:val="24"/>
        </w:rPr>
        <w:t xml:space="preserve"> pre</w:t>
      </w:r>
      <w:r w:rsidR="0063112F" w:rsidRPr="00246058">
        <w:rPr>
          <w:rFonts w:ascii="Times New Roman" w:hAnsi="Times New Roman" w:cs="Times New Roman"/>
          <w:sz w:val="24"/>
          <w:szCs w:val="24"/>
        </w:rPr>
        <w:t>d</w:t>
      </w:r>
      <w:r w:rsidR="00206CFC" w:rsidRPr="00246058">
        <w:rPr>
          <w:rFonts w:ascii="Times New Roman" w:hAnsi="Times New Roman" w:cs="Times New Roman"/>
          <w:sz w:val="24"/>
          <w:szCs w:val="24"/>
        </w:rPr>
        <w:t xml:space="preserve"> uvedením zdroja znečisťovania do trvalého užívania</w:t>
      </w:r>
      <w:r w:rsidR="0063112F" w:rsidRPr="00246058">
        <w:rPr>
          <w:rFonts w:ascii="Times New Roman" w:hAnsi="Times New Roman" w:cs="Times New Roman"/>
          <w:sz w:val="24"/>
          <w:szCs w:val="24"/>
        </w:rPr>
        <w:t>, avšak n</w:t>
      </w:r>
      <w:r w:rsidR="00206CFC" w:rsidRPr="00246058">
        <w:rPr>
          <w:rFonts w:ascii="Times New Roman" w:hAnsi="Times New Roman" w:cs="Times New Roman"/>
          <w:sz w:val="24"/>
          <w:szCs w:val="24"/>
        </w:rPr>
        <w:t xml:space="preserve">akoľko táto povinnosť v platnej právnej úprave zákona č. 137/2010 Z. z. o ovzduší absentuje, návrhom zákona sa legislatívne upravuje vypracovanie správy zo skúšobnej prevádzky. </w:t>
      </w:r>
      <w:r w:rsidR="000E1980" w:rsidRPr="00246058">
        <w:rPr>
          <w:rFonts w:ascii="Times New Roman" w:hAnsi="Times New Roman" w:cs="Times New Roman"/>
          <w:sz w:val="24"/>
          <w:szCs w:val="24"/>
        </w:rPr>
        <w:t xml:space="preserve">Legislatívny podklad pre vypracovanie správy zo skúšobnej prevádzky zakladá aj nový zákon </w:t>
      </w:r>
      <w:r w:rsidR="00246058" w:rsidRPr="00246058">
        <w:rPr>
          <w:rFonts w:ascii="Times New Roman" w:hAnsi="Times New Roman" w:cs="Times New Roman"/>
          <w:sz w:val="24"/>
          <w:szCs w:val="24"/>
        </w:rPr>
        <w:t xml:space="preserve">č. 201/2022 Z. z. </w:t>
      </w:r>
      <w:r w:rsidR="000E1980" w:rsidRPr="00246058">
        <w:rPr>
          <w:rFonts w:ascii="Times New Roman" w:hAnsi="Times New Roman" w:cs="Times New Roman"/>
          <w:sz w:val="24"/>
          <w:szCs w:val="24"/>
        </w:rPr>
        <w:t>o výstavbe v § 42 ods. 5 kde</w:t>
      </w:r>
      <w:r w:rsidR="00246058" w:rsidRPr="00246058">
        <w:rPr>
          <w:rFonts w:ascii="Times New Roman" w:hAnsi="Times New Roman" w:cs="Times New Roman"/>
          <w:sz w:val="24"/>
          <w:szCs w:val="24"/>
        </w:rPr>
        <w:t>:</w:t>
      </w:r>
      <w:r w:rsidR="000E1980" w:rsidRPr="00246058">
        <w:rPr>
          <w:rFonts w:ascii="Times New Roman" w:hAnsi="Times New Roman" w:cs="Times New Roman"/>
          <w:sz w:val="24"/>
          <w:szCs w:val="24"/>
        </w:rPr>
        <w:t xml:space="preserve"> „</w:t>
      </w:r>
      <w:r w:rsidR="000E1980" w:rsidRPr="00246058">
        <w:rPr>
          <w:rFonts w:ascii="Times New Roman" w:hAnsi="Times New Roman" w:cs="Times New Roman"/>
          <w:i/>
          <w:sz w:val="24"/>
          <w:szCs w:val="24"/>
        </w:rPr>
        <w:t>Navrhovateľ, zhotoviteľ alebo prevádzkovateľ je povinný o priebehu skúšobnej prevádzky vypracovať zápisnicu. Zápisnica o vyhodnotení skúšobnej prevádzky je podkladom pre kolaudáciu stavby. Dĺžka skúšobnej prevádzky pre stavbu, ktorá obsahuje stredný alebo veľký zdroj znečistenia ovzdušia, nesmie byť dlhšia ako doba určená rozhodnutím podľa zákona o ochrane ovzdušia</w:t>
      </w:r>
      <w:r w:rsidR="000E1980" w:rsidRPr="00246058">
        <w:rPr>
          <w:rFonts w:ascii="Times New Roman" w:hAnsi="Times New Roman" w:cs="Times New Roman"/>
          <w:sz w:val="24"/>
          <w:szCs w:val="24"/>
        </w:rPr>
        <w:t>.“</w:t>
      </w:r>
      <w:r w:rsidR="006C0333" w:rsidRPr="00246058">
        <w:rPr>
          <w:rFonts w:ascii="Times New Roman" w:hAnsi="Times New Roman" w:cs="Times New Roman"/>
          <w:sz w:val="24"/>
          <w:szCs w:val="24"/>
        </w:rPr>
        <w:t xml:space="preserve"> Keďže táto povinnosť nemala legislatívny podklad, z tohto dôvodu nie je známy počet správ zo skúšobnej prevádzky, ktoré boli požadované v rámci povoľovacích konaní stacionárnych zdrojov znečisťovania ovzdušia.</w:t>
      </w:r>
    </w:p>
    <w:p w14:paraId="5D86447C" w14:textId="7F758DF9" w:rsidR="000271C1" w:rsidRPr="00246058" w:rsidRDefault="0063112F" w:rsidP="00424B06">
      <w:pPr>
        <w:spacing w:after="0" w:line="240" w:lineRule="auto"/>
        <w:jc w:val="both"/>
        <w:rPr>
          <w:rFonts w:ascii="Times New Roman" w:hAnsi="Times New Roman" w:cs="Times New Roman"/>
          <w:sz w:val="24"/>
          <w:szCs w:val="24"/>
        </w:rPr>
      </w:pPr>
      <w:r w:rsidRPr="00246058">
        <w:rPr>
          <w:rFonts w:ascii="Times New Roman" w:hAnsi="Times New Roman" w:cs="Times New Roman"/>
          <w:sz w:val="24"/>
          <w:szCs w:val="24"/>
        </w:rPr>
        <w:t>V rámci modelového príkladu je v kalkulačke nákladov použitých 50 predložených správ zo skúšobnej prevádzky na základe vyzvania povoľujúceho orgánu.</w:t>
      </w:r>
      <w:r w:rsidR="002F47B6" w:rsidRPr="00246058">
        <w:rPr>
          <w:rFonts w:ascii="Times New Roman" w:hAnsi="Times New Roman" w:cs="Times New Roman"/>
          <w:sz w:val="24"/>
          <w:szCs w:val="24"/>
        </w:rPr>
        <w:t xml:space="preserve"> Z toho dôvodu je plnenie povinnosti stanovené na nepravidelnej/jednorazovej frekvencii.</w:t>
      </w:r>
    </w:p>
    <w:p w14:paraId="454C8F15" w14:textId="77777777" w:rsidR="00246058" w:rsidRDefault="00246058" w:rsidP="00054C41">
      <w:pPr>
        <w:jc w:val="both"/>
        <w:rPr>
          <w:rFonts w:ascii="Times New Roman" w:eastAsia="Calibri" w:hAnsi="Times New Roman" w:cs="Times New Roman"/>
          <w:b/>
          <w:sz w:val="24"/>
          <w:szCs w:val="24"/>
        </w:rPr>
      </w:pPr>
    </w:p>
    <w:p w14:paraId="42CD176F" w14:textId="418FD0DD" w:rsidR="00054C41" w:rsidRPr="00E91381" w:rsidRDefault="00054C41" w:rsidP="00054C41">
      <w:pPr>
        <w:jc w:val="both"/>
        <w:rPr>
          <w:rFonts w:ascii="Times New Roman" w:eastAsia="Calibri" w:hAnsi="Times New Roman" w:cs="Times New Roman"/>
          <w:b/>
          <w:sz w:val="24"/>
          <w:szCs w:val="24"/>
        </w:rPr>
      </w:pPr>
      <w:r w:rsidRPr="00E91381">
        <w:rPr>
          <w:rFonts w:ascii="Times New Roman" w:eastAsia="Calibri" w:hAnsi="Times New Roman" w:cs="Times New Roman"/>
          <w:b/>
          <w:sz w:val="24"/>
          <w:szCs w:val="24"/>
        </w:rPr>
        <w:lastRenderedPageBreak/>
        <w:t>3.2 Vyhodnotenie konzultácií s podnikateľskými subjektmi pred predbežným pripomienkovým konaním</w:t>
      </w:r>
    </w:p>
    <w:p w14:paraId="55861682" w14:textId="77777777" w:rsidR="003F265F" w:rsidRPr="00D54D12" w:rsidRDefault="003F265F" w:rsidP="003F265F">
      <w:pPr>
        <w:spacing w:after="0" w:line="240" w:lineRule="auto"/>
        <w:jc w:val="both"/>
        <w:rPr>
          <w:rFonts w:ascii="Times New Roman" w:hAnsi="Times New Roman" w:cs="Times New Roman"/>
          <w:sz w:val="24"/>
          <w:szCs w:val="24"/>
        </w:rPr>
      </w:pPr>
      <w:r w:rsidRPr="00E91381">
        <w:rPr>
          <w:rFonts w:ascii="Times New Roman" w:hAnsi="Times New Roman" w:cs="Times New Roman"/>
          <w:sz w:val="24"/>
          <w:szCs w:val="24"/>
        </w:rPr>
        <w:t xml:space="preserve">Predbežná informácia k predkladanému </w:t>
      </w:r>
      <w:r w:rsidRPr="00E91381">
        <w:rPr>
          <w:rFonts w:ascii="Times New Roman" w:hAnsi="Times New Roman" w:cs="Times New Roman"/>
          <w:sz w:val="24"/>
          <w:szCs w:val="24"/>
          <w:lang w:val="sk"/>
        </w:rPr>
        <w:t xml:space="preserve">návrhu </w:t>
      </w:r>
      <w:r w:rsidRPr="00E91381">
        <w:rPr>
          <w:rFonts w:ascii="Times New Roman" w:hAnsi="Times New Roman" w:cs="Times New Roman"/>
          <w:sz w:val="24"/>
          <w:szCs w:val="24"/>
        </w:rPr>
        <w:t xml:space="preserve">zákonu o ochrane ovzdušia bola zverejnená na portáli Slov-Lex dňa </w:t>
      </w:r>
      <w:r w:rsidRPr="00E91381">
        <w:rPr>
          <w:rFonts w:ascii="Times New Roman" w:hAnsi="Times New Roman" w:cs="Times New Roman"/>
          <w:sz w:val="24"/>
          <w:szCs w:val="24"/>
          <w:lang w:val="sk"/>
        </w:rPr>
        <w:t>5</w:t>
      </w:r>
      <w:r w:rsidRPr="00E91381">
        <w:rPr>
          <w:rFonts w:ascii="Times New Roman" w:hAnsi="Times New Roman" w:cs="Times New Roman"/>
          <w:sz w:val="24"/>
          <w:szCs w:val="24"/>
        </w:rPr>
        <w:t>.</w:t>
      </w:r>
      <w:r w:rsidRPr="00E91381">
        <w:rPr>
          <w:rFonts w:ascii="Times New Roman" w:hAnsi="Times New Roman" w:cs="Times New Roman"/>
          <w:sz w:val="24"/>
          <w:szCs w:val="24"/>
          <w:lang w:val="sk"/>
        </w:rPr>
        <w:t xml:space="preserve"> </w:t>
      </w:r>
      <w:r w:rsidRPr="00E91381">
        <w:rPr>
          <w:rFonts w:ascii="Times New Roman" w:hAnsi="Times New Roman" w:cs="Times New Roman"/>
          <w:sz w:val="24"/>
          <w:szCs w:val="24"/>
        </w:rPr>
        <w:t>mája</w:t>
      </w:r>
      <w:r w:rsidRPr="00E91381">
        <w:rPr>
          <w:rFonts w:ascii="Times New Roman" w:hAnsi="Times New Roman" w:cs="Times New Roman"/>
          <w:sz w:val="24"/>
          <w:szCs w:val="24"/>
          <w:lang w:val="sk"/>
        </w:rPr>
        <w:t xml:space="preserve"> </w:t>
      </w:r>
      <w:r w:rsidRPr="00E91381">
        <w:rPr>
          <w:rFonts w:ascii="Times New Roman" w:hAnsi="Times New Roman" w:cs="Times New Roman"/>
          <w:sz w:val="24"/>
          <w:szCs w:val="24"/>
        </w:rPr>
        <w:t>2020 pod</w:t>
      </w:r>
      <w:r w:rsidRPr="00D54D12">
        <w:rPr>
          <w:rFonts w:ascii="Times New Roman" w:hAnsi="Times New Roman" w:cs="Times New Roman"/>
          <w:sz w:val="24"/>
          <w:szCs w:val="24"/>
        </w:rPr>
        <w:t xml:space="preserve"> číslom PI/2020/</w:t>
      </w:r>
      <w:r w:rsidRPr="00D54D12">
        <w:rPr>
          <w:rFonts w:ascii="Times New Roman" w:hAnsi="Times New Roman" w:cs="Times New Roman"/>
          <w:sz w:val="24"/>
          <w:szCs w:val="24"/>
          <w:lang w:val="sk"/>
        </w:rPr>
        <w:t>72 a</w:t>
      </w:r>
      <w:r w:rsidRPr="00D54D12">
        <w:rPr>
          <w:rFonts w:ascii="Times New Roman" w:hAnsi="Times New Roman" w:cs="Times New Roman"/>
          <w:sz w:val="24"/>
          <w:szCs w:val="24"/>
        </w:rPr>
        <w:t xml:space="preserve"> zasielanie návrhov a pripomienok bolo možné do </w:t>
      </w:r>
      <w:r w:rsidRPr="00D54D12">
        <w:rPr>
          <w:rFonts w:ascii="Times New Roman" w:hAnsi="Times New Roman" w:cs="Times New Roman"/>
          <w:sz w:val="24"/>
          <w:szCs w:val="24"/>
          <w:lang w:val="sk"/>
        </w:rPr>
        <w:t>25. mája 2020</w:t>
      </w:r>
      <w:r w:rsidRPr="00D54D12">
        <w:rPr>
          <w:rFonts w:ascii="Times New Roman" w:hAnsi="Times New Roman" w:cs="Times New Roman"/>
          <w:sz w:val="24"/>
          <w:szCs w:val="24"/>
        </w:rPr>
        <w:t xml:space="preserve">. </w:t>
      </w:r>
    </w:p>
    <w:p w14:paraId="141A4D39" w14:textId="00498708" w:rsidR="003F265F" w:rsidRPr="00D54D12" w:rsidRDefault="003F265F" w:rsidP="003F265F">
      <w:pPr>
        <w:spacing w:after="0" w:line="240" w:lineRule="auto"/>
        <w:jc w:val="both"/>
        <w:rPr>
          <w:rFonts w:ascii="Times New Roman" w:hAnsi="Times New Roman" w:cs="Times New Roman"/>
          <w:sz w:val="24"/>
          <w:szCs w:val="24"/>
        </w:rPr>
      </w:pPr>
      <w:r w:rsidRPr="00D54D12">
        <w:rPr>
          <w:rFonts w:ascii="Times New Roman" w:hAnsi="Times New Roman" w:cs="Times New Roman"/>
          <w:sz w:val="24"/>
          <w:szCs w:val="24"/>
        </w:rPr>
        <w:t>K predbežnej informácii boli prostredníctvom portálu</w:t>
      </w:r>
      <w:r w:rsidRPr="00D54D12">
        <w:rPr>
          <w:rFonts w:ascii="Times New Roman" w:hAnsi="Times New Roman" w:cs="Times New Roman"/>
          <w:sz w:val="24"/>
          <w:szCs w:val="24"/>
          <w:lang w:val="sk"/>
        </w:rPr>
        <w:t xml:space="preserve"> Slov-Lex</w:t>
      </w:r>
      <w:r w:rsidRPr="00D54D12">
        <w:rPr>
          <w:rFonts w:ascii="Times New Roman" w:hAnsi="Times New Roman" w:cs="Times New Roman"/>
          <w:sz w:val="24"/>
          <w:szCs w:val="24"/>
        </w:rPr>
        <w:t xml:space="preserve"> doručené pripomienky od</w:t>
      </w:r>
      <w:r w:rsidRPr="00D54D12">
        <w:rPr>
          <w:rFonts w:ascii="Times New Roman" w:hAnsi="Times New Roman" w:cs="Times New Roman"/>
          <w:sz w:val="24"/>
          <w:szCs w:val="24"/>
          <w:lang w:val="sk"/>
        </w:rPr>
        <w:t xml:space="preserve"> Klubu 500, U. S. Steel Košice, s.</w:t>
      </w:r>
      <w:r w:rsidR="00B2784C">
        <w:rPr>
          <w:rFonts w:ascii="Times New Roman" w:hAnsi="Times New Roman" w:cs="Times New Roman"/>
          <w:sz w:val="24"/>
          <w:szCs w:val="24"/>
          <w:lang w:val="sk"/>
        </w:rPr>
        <w:t xml:space="preserve"> </w:t>
      </w:r>
      <w:r w:rsidRPr="00D54D12">
        <w:rPr>
          <w:rFonts w:ascii="Times New Roman" w:hAnsi="Times New Roman" w:cs="Times New Roman"/>
          <w:sz w:val="24"/>
          <w:szCs w:val="24"/>
          <w:lang w:val="sk"/>
        </w:rPr>
        <w:t>r.</w:t>
      </w:r>
      <w:r w:rsidR="00B2784C">
        <w:rPr>
          <w:rFonts w:ascii="Times New Roman" w:hAnsi="Times New Roman" w:cs="Times New Roman"/>
          <w:sz w:val="24"/>
          <w:szCs w:val="24"/>
          <w:lang w:val="sk"/>
        </w:rPr>
        <w:t xml:space="preserve"> </w:t>
      </w:r>
      <w:r w:rsidRPr="00D54D12">
        <w:rPr>
          <w:rFonts w:ascii="Times New Roman" w:hAnsi="Times New Roman" w:cs="Times New Roman"/>
          <w:sz w:val="24"/>
          <w:szCs w:val="24"/>
          <w:lang w:val="sk"/>
        </w:rPr>
        <w:t xml:space="preserve">o. </w:t>
      </w:r>
      <w:r w:rsidR="00246058">
        <w:rPr>
          <w:rFonts w:ascii="Times New Roman" w:hAnsi="Times New Roman" w:cs="Times New Roman"/>
          <w:sz w:val="24"/>
          <w:szCs w:val="24"/>
          <w:lang w:val="sk"/>
        </w:rPr>
        <w:t>a</w:t>
      </w:r>
      <w:r w:rsidR="00B2784C">
        <w:rPr>
          <w:rFonts w:ascii="Times New Roman" w:hAnsi="Times New Roman" w:cs="Times New Roman"/>
          <w:sz w:val="24"/>
          <w:szCs w:val="24"/>
          <w:lang w:val="sk"/>
        </w:rPr>
        <w:t> </w:t>
      </w:r>
      <w:r w:rsidRPr="00D54D12">
        <w:rPr>
          <w:rFonts w:ascii="Times New Roman" w:hAnsi="Times New Roman" w:cs="Times New Roman"/>
          <w:sz w:val="24"/>
          <w:szCs w:val="24"/>
          <w:lang w:val="sk"/>
        </w:rPr>
        <w:t>Slovenskej asociácie petrolejárskeho priemyslu a</w:t>
      </w:r>
      <w:r w:rsidR="00B2784C">
        <w:rPr>
          <w:rFonts w:ascii="Times New Roman" w:hAnsi="Times New Roman" w:cs="Times New Roman"/>
          <w:sz w:val="24"/>
          <w:szCs w:val="24"/>
          <w:lang w:val="sk"/>
        </w:rPr>
        <w:t> </w:t>
      </w:r>
      <w:r w:rsidRPr="00D54D12">
        <w:rPr>
          <w:rFonts w:ascii="Times New Roman" w:hAnsi="Times New Roman" w:cs="Times New Roman"/>
          <w:sz w:val="24"/>
          <w:szCs w:val="24"/>
          <w:lang w:val="sk"/>
        </w:rPr>
        <w:t>obchodu.</w:t>
      </w:r>
    </w:p>
    <w:p w14:paraId="50114EEF" w14:textId="1C02F247" w:rsidR="003F265F" w:rsidRPr="00D54D12" w:rsidRDefault="003F265F" w:rsidP="003F265F">
      <w:pPr>
        <w:spacing w:after="0" w:line="240" w:lineRule="auto"/>
        <w:jc w:val="both"/>
        <w:rPr>
          <w:rFonts w:ascii="Times New Roman" w:hAnsi="Times New Roman" w:cs="Times New Roman"/>
          <w:sz w:val="24"/>
          <w:szCs w:val="24"/>
        </w:rPr>
      </w:pPr>
      <w:r w:rsidRPr="00D54D12">
        <w:rPr>
          <w:rFonts w:ascii="Times New Roman" w:hAnsi="Times New Roman" w:cs="Times New Roman"/>
          <w:sz w:val="24"/>
          <w:szCs w:val="24"/>
          <w:lang w:val="sk"/>
        </w:rPr>
        <w:t>K</w:t>
      </w:r>
      <w:r w:rsidR="00B2784C">
        <w:rPr>
          <w:rFonts w:ascii="Times New Roman" w:hAnsi="Times New Roman" w:cs="Times New Roman"/>
          <w:sz w:val="24"/>
          <w:szCs w:val="24"/>
        </w:rPr>
        <w:t> </w:t>
      </w:r>
      <w:r w:rsidRPr="00D54D12">
        <w:rPr>
          <w:rFonts w:ascii="Times New Roman" w:hAnsi="Times New Roman" w:cs="Times New Roman"/>
          <w:sz w:val="24"/>
          <w:szCs w:val="24"/>
        </w:rPr>
        <w:t xml:space="preserve">navrhovanému zákonu prebiehali </w:t>
      </w:r>
      <w:r w:rsidRPr="00D54D12">
        <w:rPr>
          <w:rFonts w:ascii="Times New Roman" w:hAnsi="Times New Roman" w:cs="Times New Roman"/>
          <w:sz w:val="24"/>
          <w:szCs w:val="24"/>
          <w:lang w:val="sk"/>
        </w:rPr>
        <w:t xml:space="preserve">konzultácie </w:t>
      </w:r>
      <w:r w:rsidRPr="00D54D12">
        <w:rPr>
          <w:rFonts w:ascii="Times New Roman" w:hAnsi="Times New Roman" w:cs="Times New Roman"/>
          <w:sz w:val="24"/>
          <w:szCs w:val="24"/>
        </w:rPr>
        <w:t>od mája 2020</w:t>
      </w:r>
      <w:r w:rsidRPr="00D54D12">
        <w:rPr>
          <w:rFonts w:ascii="Times New Roman" w:hAnsi="Times New Roman" w:cs="Times New Roman"/>
          <w:sz w:val="24"/>
          <w:szCs w:val="24"/>
          <w:lang w:val="sk"/>
        </w:rPr>
        <w:t>. V</w:t>
      </w:r>
      <w:r w:rsidR="00B2784C">
        <w:rPr>
          <w:rFonts w:ascii="Times New Roman" w:hAnsi="Times New Roman" w:cs="Times New Roman"/>
          <w:sz w:val="24"/>
          <w:szCs w:val="24"/>
          <w:lang w:val="sk"/>
        </w:rPr>
        <w:t> </w:t>
      </w:r>
      <w:r w:rsidRPr="00D54D12">
        <w:rPr>
          <w:rFonts w:ascii="Times New Roman" w:hAnsi="Times New Roman" w:cs="Times New Roman"/>
          <w:sz w:val="24"/>
          <w:szCs w:val="24"/>
        </w:rPr>
        <w:t>súvislosti s</w:t>
      </w:r>
      <w:r w:rsidR="00B2784C">
        <w:rPr>
          <w:rFonts w:ascii="Times New Roman" w:hAnsi="Times New Roman" w:cs="Times New Roman"/>
          <w:sz w:val="24"/>
          <w:szCs w:val="24"/>
        </w:rPr>
        <w:t> </w:t>
      </w:r>
      <w:r w:rsidRPr="00D54D12">
        <w:rPr>
          <w:rFonts w:ascii="Times New Roman" w:hAnsi="Times New Roman" w:cs="Times New Roman"/>
          <w:sz w:val="24"/>
          <w:szCs w:val="24"/>
          <w:lang w:val="sk"/>
        </w:rPr>
        <w:t xml:space="preserve">touto </w:t>
      </w:r>
      <w:r w:rsidRPr="00D54D12">
        <w:rPr>
          <w:rFonts w:ascii="Times New Roman" w:hAnsi="Times New Roman" w:cs="Times New Roman"/>
          <w:sz w:val="24"/>
          <w:szCs w:val="24"/>
        </w:rPr>
        <w:t xml:space="preserve">povinnosťou </w:t>
      </w:r>
      <w:r w:rsidRPr="00D54D12">
        <w:rPr>
          <w:rFonts w:ascii="Times New Roman" w:hAnsi="Times New Roman" w:cs="Times New Roman"/>
          <w:sz w:val="24"/>
          <w:szCs w:val="24"/>
          <w:lang w:val="sk"/>
        </w:rPr>
        <w:t xml:space="preserve">boli </w:t>
      </w:r>
      <w:r w:rsidRPr="00D54D12">
        <w:rPr>
          <w:rFonts w:ascii="Times New Roman" w:hAnsi="Times New Roman" w:cs="Times New Roman"/>
          <w:sz w:val="24"/>
          <w:szCs w:val="24"/>
        </w:rPr>
        <w:t xml:space="preserve">navrhované zmeny </w:t>
      </w:r>
      <w:r w:rsidRPr="00D54D12">
        <w:rPr>
          <w:rFonts w:ascii="Times New Roman" w:hAnsi="Times New Roman" w:cs="Times New Roman"/>
          <w:sz w:val="24"/>
          <w:szCs w:val="24"/>
          <w:lang w:val="sk"/>
        </w:rPr>
        <w:t>s</w:t>
      </w:r>
      <w:r w:rsidR="00B2784C">
        <w:rPr>
          <w:rFonts w:ascii="Times New Roman" w:hAnsi="Times New Roman" w:cs="Times New Roman"/>
          <w:sz w:val="24"/>
          <w:szCs w:val="24"/>
        </w:rPr>
        <w:t> </w:t>
      </w:r>
      <w:r w:rsidRPr="00D54D12">
        <w:rPr>
          <w:rFonts w:ascii="Times New Roman" w:hAnsi="Times New Roman" w:cs="Times New Roman"/>
          <w:sz w:val="24"/>
          <w:szCs w:val="24"/>
        </w:rPr>
        <w:t>dotknutými subjektmi</w:t>
      </w:r>
      <w:r w:rsidRPr="00D54D12">
        <w:rPr>
          <w:rFonts w:ascii="Times New Roman" w:hAnsi="Times New Roman" w:cs="Times New Roman"/>
          <w:sz w:val="24"/>
          <w:szCs w:val="24"/>
          <w:lang w:val="sk"/>
        </w:rPr>
        <w:t xml:space="preserve"> </w:t>
      </w:r>
      <w:r w:rsidRPr="00D54D12">
        <w:rPr>
          <w:rFonts w:ascii="Times New Roman" w:hAnsi="Times New Roman" w:cs="Times New Roman"/>
          <w:sz w:val="24"/>
          <w:szCs w:val="24"/>
        </w:rPr>
        <w:t xml:space="preserve">konzultované </w:t>
      </w:r>
      <w:r w:rsidRPr="00D54D12">
        <w:rPr>
          <w:rFonts w:ascii="Times New Roman" w:hAnsi="Times New Roman" w:cs="Times New Roman"/>
          <w:sz w:val="24"/>
          <w:szCs w:val="24"/>
          <w:lang w:val="sk"/>
        </w:rPr>
        <w:t>v</w:t>
      </w:r>
      <w:r w:rsidR="00B2784C">
        <w:rPr>
          <w:rFonts w:ascii="Times New Roman" w:hAnsi="Times New Roman" w:cs="Times New Roman"/>
          <w:sz w:val="24"/>
          <w:szCs w:val="24"/>
        </w:rPr>
        <w:t> </w:t>
      </w:r>
      <w:r w:rsidRPr="00D54D12">
        <w:rPr>
          <w:rFonts w:ascii="Times New Roman" w:hAnsi="Times New Roman" w:cs="Times New Roman"/>
          <w:sz w:val="24"/>
          <w:szCs w:val="24"/>
        </w:rPr>
        <w:t>pracovných skupinách zastupujúcich priemyselný sektor a</w:t>
      </w:r>
      <w:r w:rsidR="00B2784C">
        <w:rPr>
          <w:rFonts w:ascii="Times New Roman" w:hAnsi="Times New Roman" w:cs="Times New Roman"/>
          <w:sz w:val="24"/>
          <w:szCs w:val="24"/>
        </w:rPr>
        <w:t> </w:t>
      </w:r>
      <w:r w:rsidRPr="00D54D12">
        <w:rPr>
          <w:rFonts w:ascii="Times New Roman" w:hAnsi="Times New Roman" w:cs="Times New Roman"/>
          <w:sz w:val="24"/>
          <w:szCs w:val="24"/>
        </w:rPr>
        <w:t>verejný sektor</w:t>
      </w:r>
      <w:r w:rsidRPr="00D54D12">
        <w:rPr>
          <w:rFonts w:ascii="Times New Roman" w:hAnsi="Times New Roman" w:cs="Times New Roman"/>
          <w:sz w:val="24"/>
          <w:szCs w:val="24"/>
          <w:lang w:val="sk"/>
        </w:rPr>
        <w:t xml:space="preserve"> formou </w:t>
      </w:r>
      <w:r w:rsidRPr="00D54D12">
        <w:rPr>
          <w:rFonts w:ascii="Times New Roman" w:hAnsi="Times New Roman" w:cs="Times New Roman"/>
          <w:sz w:val="24"/>
          <w:szCs w:val="24"/>
        </w:rPr>
        <w:t>online</w:t>
      </w:r>
      <w:r w:rsidRPr="00D54D12">
        <w:rPr>
          <w:rFonts w:ascii="Times New Roman" w:hAnsi="Times New Roman" w:cs="Times New Roman"/>
          <w:sz w:val="24"/>
          <w:szCs w:val="24"/>
          <w:lang w:val="sk"/>
        </w:rPr>
        <w:t xml:space="preserve"> pripojenia cez MS Teams, vzhľadom na opatrenia</w:t>
      </w:r>
      <w:r w:rsidR="00B2784C">
        <w:rPr>
          <w:rFonts w:ascii="Times New Roman" w:hAnsi="Times New Roman" w:cs="Times New Roman"/>
          <w:sz w:val="24"/>
          <w:szCs w:val="24"/>
          <w:lang w:val="sk"/>
        </w:rPr>
        <w:t xml:space="preserve"> z dôvodu</w:t>
      </w:r>
      <w:r w:rsidRPr="00D54D12">
        <w:rPr>
          <w:rFonts w:ascii="Times New Roman" w:hAnsi="Times New Roman" w:cs="Times New Roman"/>
          <w:sz w:val="24"/>
          <w:szCs w:val="24"/>
          <w:lang w:val="sk"/>
        </w:rPr>
        <w:t xml:space="preserve"> pand</w:t>
      </w:r>
      <w:r w:rsidR="00B2784C">
        <w:rPr>
          <w:rFonts w:ascii="Times New Roman" w:hAnsi="Times New Roman" w:cs="Times New Roman"/>
          <w:sz w:val="24"/>
          <w:szCs w:val="24"/>
          <w:lang w:val="sk"/>
        </w:rPr>
        <w:t>e</w:t>
      </w:r>
      <w:r w:rsidRPr="00D54D12">
        <w:rPr>
          <w:rFonts w:ascii="Times New Roman" w:hAnsi="Times New Roman" w:cs="Times New Roman"/>
          <w:sz w:val="24"/>
          <w:szCs w:val="24"/>
          <w:lang w:val="sk"/>
        </w:rPr>
        <w:t>mickej situácie</w:t>
      </w:r>
      <w:r w:rsidRPr="00D54D12">
        <w:rPr>
          <w:rFonts w:ascii="Times New Roman" w:hAnsi="Times New Roman" w:cs="Times New Roman"/>
          <w:sz w:val="24"/>
          <w:szCs w:val="24"/>
        </w:rPr>
        <w:t>.</w:t>
      </w:r>
    </w:p>
    <w:p w14:paraId="430E0EC0" w14:textId="77777777" w:rsidR="003F265F" w:rsidRPr="00D54D12" w:rsidRDefault="003F265F" w:rsidP="003F265F">
      <w:pPr>
        <w:spacing w:line="240" w:lineRule="auto"/>
        <w:jc w:val="both"/>
        <w:rPr>
          <w:rFonts w:ascii="Times New Roman" w:hAnsi="Times New Roman" w:cs="Times New Roman"/>
          <w:sz w:val="24"/>
          <w:szCs w:val="24"/>
        </w:rPr>
      </w:pPr>
      <w:r w:rsidRPr="00D54D12">
        <w:rPr>
          <w:rFonts w:ascii="Times New Roman" w:hAnsi="Times New Roman" w:cs="Times New Roman"/>
          <w:sz w:val="24"/>
          <w:szCs w:val="24"/>
          <w:lang w:val="sk"/>
        </w:rPr>
        <w:t xml:space="preserve">Prvé online stretnutie sa uskutočnilo 4. decembra 2020 pre pracovnú skupinu zameranú na priemyselný sektor za účasti </w:t>
      </w:r>
      <w:r w:rsidRPr="00D54D12">
        <w:rPr>
          <w:rFonts w:ascii="Times New Roman" w:hAnsi="Times New Roman" w:cs="Times New Roman"/>
          <w:sz w:val="24"/>
          <w:szCs w:val="24"/>
        </w:rPr>
        <w:t>zástupcov Republikovej únie zamestnávateľov (RÚZ), Klubu 500, Slovenského zväzu výrobcov tepla (SZVT), Asociácie zamestnávateľských zväzov a združení SR (AZZZ SR)</w:t>
      </w:r>
      <w:r w:rsidRPr="00D54D12">
        <w:rPr>
          <w:rFonts w:ascii="Times New Roman" w:hAnsi="Times New Roman" w:cs="Times New Roman"/>
          <w:sz w:val="24"/>
          <w:szCs w:val="24"/>
          <w:lang w:val="sk"/>
        </w:rPr>
        <w:t xml:space="preserve">, Zväz výrobcov cementu, ČESMAD Slovakia, RONA a.s., Slovenské Elektrárne, a.s., U. S. Steel Košice, s.r.o., SPP - distribúcia, a.s., Nafta,  Slovnaft a.s., ZCHFP SR, </w:t>
      </w:r>
      <w:r w:rsidRPr="00D54D12">
        <w:rPr>
          <w:rFonts w:ascii="Times New Roman" w:hAnsi="Times New Roman" w:cs="Times New Roman"/>
          <w:sz w:val="24"/>
          <w:szCs w:val="24"/>
          <w:lang w:val="en-US" w:eastAsia="zh-CN"/>
        </w:rPr>
        <w:t>Continental Matador Rubber, s.r.o.</w:t>
      </w:r>
      <w:r w:rsidRPr="00D54D12">
        <w:rPr>
          <w:rFonts w:ascii="Times New Roman" w:hAnsi="Times New Roman" w:cs="Times New Roman"/>
          <w:sz w:val="24"/>
          <w:szCs w:val="24"/>
          <w:lang w:val="sk" w:eastAsia="zh-CN"/>
        </w:rPr>
        <w:t xml:space="preserve">, </w:t>
      </w:r>
      <w:r w:rsidRPr="00D54D12">
        <w:rPr>
          <w:rFonts w:ascii="Times New Roman" w:hAnsi="Times New Roman" w:cs="Times New Roman"/>
          <w:sz w:val="24"/>
          <w:szCs w:val="24"/>
          <w:lang w:val="en-US" w:eastAsia="zh-CN"/>
        </w:rPr>
        <w:t>Duslo a.s.</w:t>
      </w:r>
      <w:r w:rsidRPr="00D54D12">
        <w:rPr>
          <w:rFonts w:ascii="Times New Roman" w:hAnsi="Times New Roman" w:cs="Times New Roman"/>
          <w:sz w:val="24"/>
          <w:szCs w:val="24"/>
          <w:lang w:val="sk"/>
        </w:rPr>
        <w:t xml:space="preserve">, </w:t>
      </w:r>
      <w:r w:rsidRPr="00D54D12">
        <w:rPr>
          <w:rFonts w:ascii="Times New Roman" w:hAnsi="Times New Roman" w:cs="Times New Roman"/>
          <w:sz w:val="24"/>
          <w:szCs w:val="24"/>
          <w:lang w:val="en-US" w:eastAsia="zh-CN"/>
        </w:rPr>
        <w:t>BASF Slovensko spol. s</w:t>
      </w:r>
      <w:r w:rsidRPr="00D54D12">
        <w:rPr>
          <w:rFonts w:ascii="Times New Roman" w:hAnsi="Times New Roman" w:cs="Times New Roman"/>
          <w:sz w:val="24"/>
          <w:szCs w:val="24"/>
          <w:lang w:val="sk" w:eastAsia="zh-CN"/>
        </w:rPr>
        <w:t>.</w:t>
      </w:r>
      <w:r w:rsidRPr="00D54D12">
        <w:rPr>
          <w:rFonts w:ascii="Times New Roman" w:hAnsi="Times New Roman" w:cs="Times New Roman"/>
          <w:sz w:val="24"/>
          <w:szCs w:val="24"/>
          <w:lang w:val="en-US" w:eastAsia="zh-CN"/>
        </w:rPr>
        <w:t>r.o</w:t>
      </w:r>
      <w:r w:rsidRPr="00D54D12">
        <w:rPr>
          <w:rFonts w:ascii="Times New Roman" w:hAnsi="Times New Roman" w:cs="Times New Roman"/>
          <w:sz w:val="24"/>
          <w:szCs w:val="24"/>
          <w:lang w:val="sk" w:eastAsia="zh-CN"/>
        </w:rPr>
        <w:t xml:space="preserve">., </w:t>
      </w:r>
      <w:r w:rsidRPr="00D54D12">
        <w:rPr>
          <w:rFonts w:ascii="Times New Roman" w:hAnsi="Times New Roman" w:cs="Times New Roman"/>
          <w:sz w:val="24"/>
          <w:szCs w:val="24"/>
          <w:lang w:val="en-US" w:eastAsia="zh-CN"/>
        </w:rPr>
        <w:t>CHEMOSVIT SLUŽBY, s.r.o.</w:t>
      </w:r>
      <w:r w:rsidRPr="00D54D12">
        <w:rPr>
          <w:rFonts w:ascii="Times New Roman" w:hAnsi="Times New Roman" w:cs="Times New Roman"/>
          <w:sz w:val="24"/>
          <w:szCs w:val="24"/>
          <w:lang w:val="sk" w:eastAsia="zh-CN"/>
        </w:rPr>
        <w:t xml:space="preserve">, </w:t>
      </w:r>
      <w:r w:rsidRPr="00D54D12">
        <w:rPr>
          <w:rFonts w:ascii="Times New Roman" w:hAnsi="Times New Roman" w:cs="Times New Roman"/>
          <w:sz w:val="24"/>
          <w:szCs w:val="24"/>
          <w:lang w:eastAsia="zh-CN"/>
        </w:rPr>
        <w:t xml:space="preserve">FORTISCHEM a.s. Nadväzne sa uskutočnilo </w:t>
      </w:r>
      <w:r w:rsidRPr="00D54D12">
        <w:rPr>
          <w:rFonts w:ascii="Times New Roman" w:hAnsi="Times New Roman" w:cs="Times New Roman"/>
          <w:sz w:val="24"/>
          <w:szCs w:val="24"/>
          <w:lang w:val="en-US" w:eastAsia="zh-CN"/>
        </w:rPr>
        <w:t xml:space="preserve">online </w:t>
      </w:r>
      <w:r w:rsidRPr="00D54D12">
        <w:rPr>
          <w:rFonts w:ascii="Times New Roman" w:hAnsi="Times New Roman" w:cs="Times New Roman"/>
          <w:sz w:val="24"/>
          <w:szCs w:val="24"/>
          <w:lang w:val="sk"/>
        </w:rPr>
        <w:t>stretnutie</w:t>
      </w:r>
      <w:r w:rsidRPr="00D54D12">
        <w:rPr>
          <w:rFonts w:ascii="Times New Roman" w:hAnsi="Times New Roman" w:cs="Times New Roman"/>
          <w:sz w:val="24"/>
          <w:szCs w:val="24"/>
        </w:rPr>
        <w:t xml:space="preserve"> pracovnej skupiny pre verejný sektor, ktoré </w:t>
      </w:r>
      <w:r w:rsidRPr="00D54D12">
        <w:rPr>
          <w:rFonts w:ascii="Times New Roman" w:hAnsi="Times New Roman" w:cs="Times New Roman"/>
          <w:sz w:val="24"/>
          <w:szCs w:val="24"/>
          <w:lang w:val="sk"/>
        </w:rPr>
        <w:t>sa uskutočnilo</w:t>
      </w:r>
      <w:r w:rsidRPr="00D54D12">
        <w:rPr>
          <w:rFonts w:ascii="Times New Roman" w:hAnsi="Times New Roman" w:cs="Times New Roman"/>
          <w:sz w:val="24"/>
          <w:szCs w:val="24"/>
        </w:rPr>
        <w:t xml:space="preserve"> dňa 7. decembra 2020 za účasti zástupcov</w:t>
      </w:r>
      <w:r w:rsidRPr="00D54D12">
        <w:rPr>
          <w:rFonts w:ascii="Times New Roman" w:hAnsi="Times New Roman" w:cs="Times New Roman"/>
          <w:sz w:val="24"/>
          <w:szCs w:val="24"/>
          <w:lang w:val="sk"/>
        </w:rPr>
        <w:t xml:space="preserve"> </w:t>
      </w:r>
      <w:r w:rsidRPr="00D54D12">
        <w:rPr>
          <w:rFonts w:ascii="Times New Roman" w:hAnsi="Times New Roman" w:cs="Times New Roman"/>
          <w:sz w:val="24"/>
          <w:szCs w:val="24"/>
        </w:rPr>
        <w:t>Združenia miest a obcí Slovenska (ZMOS), Únie miest, Združenia samosprávnych krajov SK8</w:t>
      </w:r>
      <w:r w:rsidRPr="00D54D12">
        <w:rPr>
          <w:rFonts w:ascii="Times New Roman" w:hAnsi="Times New Roman" w:cs="Times New Roman"/>
          <w:sz w:val="24"/>
          <w:szCs w:val="24"/>
          <w:lang w:val="sk"/>
        </w:rPr>
        <w:t>,</w:t>
      </w:r>
      <w:r w:rsidRPr="00D54D12">
        <w:rPr>
          <w:rFonts w:ascii="Times New Roman" w:hAnsi="Times New Roman" w:cs="Times New Roman"/>
          <w:sz w:val="24"/>
          <w:szCs w:val="24"/>
        </w:rPr>
        <w:t xml:space="preserve"> Cyklokoalície</w:t>
      </w:r>
      <w:r w:rsidRPr="00D54D12">
        <w:rPr>
          <w:rFonts w:ascii="Times New Roman" w:hAnsi="Times New Roman" w:cs="Times New Roman"/>
          <w:sz w:val="24"/>
          <w:szCs w:val="24"/>
          <w:lang w:val="sk"/>
        </w:rPr>
        <w:t xml:space="preserve"> a referátu LIFE IP - Zlepšenie kvality ovzdušia</w:t>
      </w:r>
      <w:r w:rsidRPr="00D54D12">
        <w:rPr>
          <w:rFonts w:ascii="Times New Roman" w:hAnsi="Times New Roman" w:cs="Times New Roman"/>
          <w:sz w:val="24"/>
          <w:szCs w:val="24"/>
        </w:rPr>
        <w:t>.</w:t>
      </w:r>
    </w:p>
    <w:p w14:paraId="0D58B31F" w14:textId="77777777" w:rsidR="003F265F" w:rsidRPr="00D54D12" w:rsidRDefault="003F265F" w:rsidP="003F265F">
      <w:pPr>
        <w:spacing w:after="0" w:line="240" w:lineRule="auto"/>
        <w:jc w:val="both"/>
        <w:rPr>
          <w:rFonts w:ascii="Times New Roman" w:hAnsi="Times New Roman" w:cs="Times New Roman"/>
          <w:sz w:val="24"/>
          <w:szCs w:val="24"/>
        </w:rPr>
      </w:pPr>
      <w:r w:rsidRPr="00D54D12">
        <w:rPr>
          <w:rFonts w:ascii="Times New Roman" w:hAnsi="Times New Roman" w:cs="Times New Roman"/>
          <w:sz w:val="24"/>
          <w:szCs w:val="24"/>
        </w:rPr>
        <w:t>Nasledovné online stretnutia sa uskutočnili:</w:t>
      </w:r>
    </w:p>
    <w:p w14:paraId="1EDC57CC" w14:textId="77777777" w:rsidR="003F265F" w:rsidRPr="00413131" w:rsidRDefault="003F265F" w:rsidP="00413131">
      <w:pPr>
        <w:pStyle w:val="Odsekzoznamu"/>
        <w:numPr>
          <w:ilvl w:val="0"/>
          <w:numId w:val="12"/>
        </w:numPr>
        <w:spacing w:after="0" w:line="240" w:lineRule="auto"/>
        <w:ind w:left="284" w:hanging="284"/>
        <w:jc w:val="both"/>
        <w:rPr>
          <w:rFonts w:ascii="Times New Roman" w:hAnsi="Times New Roman" w:cs="Times New Roman"/>
          <w:sz w:val="24"/>
          <w:szCs w:val="24"/>
        </w:rPr>
      </w:pPr>
      <w:r w:rsidRPr="00413131">
        <w:rPr>
          <w:rFonts w:ascii="Times New Roman" w:hAnsi="Times New Roman" w:cs="Times New Roman"/>
          <w:sz w:val="24"/>
          <w:szCs w:val="24"/>
        </w:rPr>
        <w:t>23.04.2021 zamerané na oblasť vykonávania kontrol malých spaľovacích zariadení na tuhé palivá a kvapalné paliva predovšetkým v domácnostiach, za účasti Úradu komory kominárov Slovenska, Cechu kachliarov, krbárov a kominárov Slovenskej republiky a Cechu kachliarov.</w:t>
      </w:r>
    </w:p>
    <w:p w14:paraId="0620F50B" w14:textId="7C8A4733" w:rsidR="003F265F" w:rsidRPr="00413131" w:rsidRDefault="003F265F" w:rsidP="00413131">
      <w:pPr>
        <w:pStyle w:val="Odsekzoznamu"/>
        <w:numPr>
          <w:ilvl w:val="0"/>
          <w:numId w:val="12"/>
        </w:numPr>
        <w:spacing w:after="0" w:line="240" w:lineRule="auto"/>
        <w:ind w:left="284" w:hanging="284"/>
        <w:jc w:val="both"/>
        <w:rPr>
          <w:rFonts w:ascii="Times New Roman" w:hAnsi="Times New Roman" w:cs="Times New Roman"/>
          <w:sz w:val="24"/>
          <w:szCs w:val="24"/>
        </w:rPr>
      </w:pPr>
      <w:r w:rsidRPr="00413131">
        <w:rPr>
          <w:rFonts w:ascii="Times New Roman" w:hAnsi="Times New Roman" w:cs="Times New Roman"/>
          <w:sz w:val="24"/>
          <w:szCs w:val="24"/>
        </w:rPr>
        <w:t>28.04.2021 zamerané na všeobecné predstavenie návrhu zákona o ochrane ovzdušia a navrhovaných zmien za účasti priemyselného sektora (AZZZ SR, RÚZ, Klub 500, SZVT, APZ), verejného sektora (VIA IURIS, Cyklokoalícia, ZMOS, Únia miest SR, Združenie samosprávnych krajov SK8, Slovenská klimatická iniciatíva, BPB), štátnych a samosprávnych organizácií (SAŽP, SHMÚ, LIFE IP – Zlepšenie kvality ovzdušia, MHSR, SOI, Magistrát mesta Bratislavy, Magistrát mesta Košice) a meracích skupín (MM</w:t>
      </w:r>
      <w:r w:rsidR="00B2784C">
        <w:rPr>
          <w:rFonts w:ascii="Times New Roman" w:hAnsi="Times New Roman" w:cs="Times New Roman"/>
          <w:sz w:val="24"/>
          <w:szCs w:val="24"/>
        </w:rPr>
        <w:t xml:space="preserve"> </w:t>
      </w:r>
      <w:r w:rsidRPr="00413131">
        <w:rPr>
          <w:rFonts w:ascii="Times New Roman" w:hAnsi="Times New Roman" w:cs="Times New Roman"/>
          <w:sz w:val="24"/>
          <w:szCs w:val="24"/>
        </w:rPr>
        <w:t>Team s.r.o., Enviroservis s.r.o., EnviroTeam Slovakia s.r.o., EKO-TERM</w:t>
      </w:r>
      <w:r w:rsidR="00B2784C">
        <w:rPr>
          <w:rFonts w:ascii="Times New Roman" w:hAnsi="Times New Roman" w:cs="Times New Roman"/>
          <w:sz w:val="24"/>
          <w:szCs w:val="24"/>
        </w:rPr>
        <w:t xml:space="preserve"> </w:t>
      </w:r>
      <w:r w:rsidRPr="00413131">
        <w:rPr>
          <w:rFonts w:ascii="Times New Roman" w:hAnsi="Times New Roman" w:cs="Times New Roman"/>
          <w:sz w:val="24"/>
          <w:szCs w:val="24"/>
        </w:rPr>
        <w:t>SERVIS s.r.o.,) a ďalších.</w:t>
      </w:r>
    </w:p>
    <w:p w14:paraId="396568DC" w14:textId="77777777" w:rsidR="003F265F" w:rsidRPr="00413131" w:rsidRDefault="003F265F" w:rsidP="00413131">
      <w:pPr>
        <w:pStyle w:val="Odsekzoznamu"/>
        <w:numPr>
          <w:ilvl w:val="0"/>
          <w:numId w:val="12"/>
        </w:numPr>
        <w:spacing w:after="0" w:line="240" w:lineRule="auto"/>
        <w:ind w:left="284" w:hanging="284"/>
        <w:jc w:val="both"/>
        <w:rPr>
          <w:rFonts w:ascii="Times New Roman" w:hAnsi="Times New Roman" w:cs="Times New Roman"/>
          <w:sz w:val="24"/>
          <w:szCs w:val="24"/>
        </w:rPr>
      </w:pPr>
      <w:r w:rsidRPr="00413131">
        <w:rPr>
          <w:rFonts w:ascii="Times New Roman" w:hAnsi="Times New Roman" w:cs="Times New Roman"/>
          <w:sz w:val="24"/>
          <w:szCs w:val="24"/>
        </w:rPr>
        <w:t>05.05.2021 zamerané na kontrolu regulovaných výrobkov a uvádzanie malých spaľovacích zariadení na trh za účasti MH SR a SOI.</w:t>
      </w:r>
    </w:p>
    <w:p w14:paraId="02748CCD" w14:textId="77777777" w:rsidR="003F265F" w:rsidRPr="00413131" w:rsidRDefault="003F265F" w:rsidP="00413131">
      <w:pPr>
        <w:pStyle w:val="Odsekzoznamu"/>
        <w:numPr>
          <w:ilvl w:val="0"/>
          <w:numId w:val="12"/>
        </w:numPr>
        <w:spacing w:after="0" w:line="240" w:lineRule="auto"/>
        <w:ind w:left="284" w:hanging="284"/>
        <w:jc w:val="both"/>
        <w:rPr>
          <w:rFonts w:ascii="Times New Roman" w:hAnsi="Times New Roman" w:cs="Times New Roman"/>
          <w:sz w:val="24"/>
          <w:szCs w:val="24"/>
        </w:rPr>
      </w:pPr>
      <w:r w:rsidRPr="00413131">
        <w:rPr>
          <w:rFonts w:ascii="Times New Roman" w:hAnsi="Times New Roman" w:cs="Times New Roman"/>
          <w:sz w:val="24"/>
          <w:szCs w:val="24"/>
        </w:rPr>
        <w:t>05.05.2021 zamerané na štátnu správu a samosprávu a organizácie v pôsobnosti MŽP SR za účasti okresných úradov v sídle kraja, okresných úradov, vyšších územných celkov, LIFE IP – Zlepšenie kvality ovzdušia, SAŽP, SHMÚ.</w:t>
      </w:r>
    </w:p>
    <w:p w14:paraId="4C4A55E2" w14:textId="77777777" w:rsidR="003F265F" w:rsidRPr="00413131" w:rsidRDefault="003F265F" w:rsidP="00413131">
      <w:pPr>
        <w:pStyle w:val="Odsekzoznamu"/>
        <w:numPr>
          <w:ilvl w:val="0"/>
          <w:numId w:val="12"/>
        </w:numPr>
        <w:spacing w:after="0" w:line="240" w:lineRule="auto"/>
        <w:ind w:left="284" w:hanging="284"/>
        <w:jc w:val="both"/>
        <w:rPr>
          <w:rFonts w:ascii="Times New Roman" w:hAnsi="Times New Roman" w:cs="Times New Roman"/>
          <w:sz w:val="24"/>
          <w:szCs w:val="24"/>
        </w:rPr>
      </w:pPr>
      <w:r w:rsidRPr="00413131">
        <w:rPr>
          <w:rFonts w:ascii="Times New Roman" w:hAnsi="Times New Roman" w:cs="Times New Roman"/>
          <w:sz w:val="24"/>
          <w:szCs w:val="24"/>
        </w:rPr>
        <w:t>06.05.2021 zamerané na problematiku meracích skupín vykonávajúcich OTČ.</w:t>
      </w:r>
    </w:p>
    <w:p w14:paraId="5ACDAEE5" w14:textId="77777777" w:rsidR="003F265F" w:rsidRPr="00413131" w:rsidRDefault="003F265F" w:rsidP="00413131">
      <w:pPr>
        <w:pStyle w:val="Odsekzoznamu"/>
        <w:numPr>
          <w:ilvl w:val="0"/>
          <w:numId w:val="12"/>
        </w:numPr>
        <w:spacing w:after="0" w:line="240" w:lineRule="auto"/>
        <w:ind w:left="284" w:hanging="284"/>
        <w:jc w:val="both"/>
        <w:rPr>
          <w:rFonts w:ascii="Times New Roman" w:hAnsi="Times New Roman" w:cs="Times New Roman"/>
          <w:sz w:val="24"/>
          <w:szCs w:val="24"/>
        </w:rPr>
      </w:pPr>
      <w:r w:rsidRPr="00413131">
        <w:rPr>
          <w:rFonts w:ascii="Times New Roman" w:hAnsi="Times New Roman" w:cs="Times New Roman"/>
          <w:sz w:val="24"/>
          <w:szCs w:val="24"/>
        </w:rPr>
        <w:t>13.05.2021 zameranú na hodnotenie vplyvu znečisteného ovzdušia na zdravie ľudí za účasti MZ SR a ÚVZ SR</w:t>
      </w:r>
    </w:p>
    <w:p w14:paraId="7604395B" w14:textId="43F9EE11" w:rsidR="003F265F" w:rsidRPr="009F740E" w:rsidRDefault="003F265F" w:rsidP="00413131">
      <w:pPr>
        <w:pStyle w:val="Odsekzoznamu"/>
        <w:numPr>
          <w:ilvl w:val="0"/>
          <w:numId w:val="12"/>
        </w:numPr>
        <w:spacing w:after="0" w:line="240" w:lineRule="auto"/>
        <w:ind w:left="284" w:hanging="284"/>
        <w:jc w:val="both"/>
        <w:rPr>
          <w:rFonts w:ascii="Times New Roman" w:hAnsi="Times New Roman" w:cs="Times New Roman"/>
          <w:sz w:val="24"/>
          <w:szCs w:val="24"/>
        </w:rPr>
      </w:pPr>
      <w:r w:rsidRPr="00413131">
        <w:rPr>
          <w:rFonts w:ascii="Times New Roman" w:hAnsi="Times New Roman" w:cs="Times New Roman"/>
          <w:sz w:val="24"/>
          <w:szCs w:val="24"/>
        </w:rPr>
        <w:t xml:space="preserve">14.05.2021 a 17.05.2021 zamerané na riešenie zaslaných pripomienok k návrhu zákona o ochrane </w:t>
      </w:r>
      <w:r w:rsidRPr="009F740E">
        <w:rPr>
          <w:rFonts w:ascii="Times New Roman" w:hAnsi="Times New Roman" w:cs="Times New Roman"/>
          <w:sz w:val="24"/>
          <w:szCs w:val="24"/>
        </w:rPr>
        <w:t>ovzdušia</w:t>
      </w:r>
      <w:r w:rsidR="0023453B" w:rsidRPr="009F740E">
        <w:rPr>
          <w:rFonts w:ascii="Times New Roman" w:hAnsi="Times New Roman" w:cs="Times New Roman"/>
          <w:sz w:val="24"/>
          <w:szCs w:val="24"/>
        </w:rPr>
        <w:t xml:space="preserve"> za účasti vyššie uvedených subjektov</w:t>
      </w:r>
      <w:r w:rsidRPr="009F740E">
        <w:rPr>
          <w:rFonts w:ascii="Times New Roman" w:hAnsi="Times New Roman" w:cs="Times New Roman"/>
          <w:sz w:val="24"/>
          <w:szCs w:val="24"/>
        </w:rPr>
        <w:t>.</w:t>
      </w:r>
    </w:p>
    <w:p w14:paraId="4D7AE66B" w14:textId="77777777" w:rsidR="0023453B" w:rsidRPr="00413131" w:rsidRDefault="0023453B" w:rsidP="00413131">
      <w:pPr>
        <w:pStyle w:val="Odsekzoznamu"/>
        <w:numPr>
          <w:ilvl w:val="0"/>
          <w:numId w:val="12"/>
        </w:numPr>
        <w:spacing w:after="0" w:line="240" w:lineRule="auto"/>
        <w:ind w:left="284" w:hanging="284"/>
        <w:jc w:val="both"/>
        <w:rPr>
          <w:rFonts w:ascii="Times New Roman" w:hAnsi="Times New Roman" w:cs="Times New Roman"/>
          <w:sz w:val="24"/>
          <w:szCs w:val="24"/>
        </w:rPr>
      </w:pPr>
      <w:r w:rsidRPr="00413131">
        <w:rPr>
          <w:rFonts w:ascii="Times New Roman" w:hAnsi="Times New Roman" w:cs="Times New Roman"/>
          <w:sz w:val="24"/>
          <w:szCs w:val="24"/>
        </w:rPr>
        <w:t>03.06.2021, 10.06.2021 a 26.7.2021 zamerané na výkon kontroly malých spaľovacích zariadení na tuhé palivo a kvapalné palivo za účasti ZMOS, Únii miest SR, LIFE IP – Zlepšenie kvality ovzdušia a Štatistického úradu.</w:t>
      </w:r>
    </w:p>
    <w:p w14:paraId="1B194827" w14:textId="50D9076F" w:rsidR="003F265F" w:rsidRPr="00413131" w:rsidRDefault="003F265F" w:rsidP="00413131">
      <w:pPr>
        <w:pStyle w:val="Odsekzoznamu"/>
        <w:numPr>
          <w:ilvl w:val="0"/>
          <w:numId w:val="12"/>
        </w:numPr>
        <w:spacing w:after="0" w:line="240" w:lineRule="auto"/>
        <w:ind w:left="284" w:hanging="284"/>
        <w:jc w:val="both"/>
        <w:rPr>
          <w:rFonts w:ascii="Times New Roman" w:hAnsi="Times New Roman" w:cs="Times New Roman"/>
          <w:sz w:val="24"/>
          <w:szCs w:val="24"/>
        </w:rPr>
      </w:pPr>
      <w:r w:rsidRPr="00413131">
        <w:rPr>
          <w:rFonts w:ascii="Times New Roman" w:hAnsi="Times New Roman" w:cs="Times New Roman"/>
          <w:sz w:val="24"/>
          <w:szCs w:val="24"/>
        </w:rPr>
        <w:lastRenderedPageBreak/>
        <w:t xml:space="preserve">Súčasťou online stretnutí bola aj séria pracovných </w:t>
      </w:r>
      <w:r w:rsidRPr="009F740E">
        <w:rPr>
          <w:rFonts w:ascii="Times New Roman" w:hAnsi="Times New Roman" w:cs="Times New Roman"/>
          <w:sz w:val="24"/>
          <w:szCs w:val="24"/>
        </w:rPr>
        <w:t xml:space="preserve">stretnutí </w:t>
      </w:r>
      <w:r w:rsidR="00413131" w:rsidRPr="009F740E">
        <w:rPr>
          <w:rFonts w:ascii="Times New Roman" w:hAnsi="Times New Roman" w:cs="Times New Roman"/>
          <w:sz w:val="24"/>
          <w:szCs w:val="24"/>
        </w:rPr>
        <w:t>v rámci pracovnej skupiny zameranej na riešenie</w:t>
      </w:r>
      <w:r w:rsidRPr="009F740E">
        <w:rPr>
          <w:rFonts w:ascii="Times New Roman" w:hAnsi="Times New Roman" w:cs="Times New Roman"/>
          <w:sz w:val="24"/>
          <w:szCs w:val="24"/>
        </w:rPr>
        <w:t xml:space="preserve"> problematiky zápachu uskutočnený</w:t>
      </w:r>
      <w:r w:rsidRPr="00413131">
        <w:rPr>
          <w:rFonts w:ascii="Times New Roman" w:hAnsi="Times New Roman" w:cs="Times New Roman"/>
          <w:sz w:val="24"/>
          <w:szCs w:val="24"/>
        </w:rPr>
        <w:t>ch 29.01.2021, 15.03.2021, 10.05.2021 a 18.06.2021 za účasti meracích skupín, SIŽP, pozvaných expertov, zainteresovaných obcí a prevádzkovateľov.</w:t>
      </w:r>
    </w:p>
    <w:p w14:paraId="6EC3D980" w14:textId="77939ABB" w:rsidR="003F265F" w:rsidRPr="00D54D12" w:rsidRDefault="003F265F" w:rsidP="00F849BC">
      <w:pPr>
        <w:spacing w:after="0" w:line="240" w:lineRule="auto"/>
        <w:ind w:firstLine="708"/>
        <w:jc w:val="both"/>
        <w:rPr>
          <w:rFonts w:ascii="Times New Roman" w:eastAsia="Calibri" w:hAnsi="Times New Roman" w:cs="Times New Roman"/>
          <w:i/>
          <w:sz w:val="24"/>
          <w:szCs w:val="24"/>
        </w:rPr>
      </w:pPr>
      <w:r w:rsidRPr="00D54D12">
        <w:rPr>
          <w:rFonts w:ascii="Times New Roman" w:hAnsi="Times New Roman" w:cs="Times New Roman"/>
          <w:sz w:val="24"/>
          <w:szCs w:val="24"/>
          <w:lang w:val="sk"/>
        </w:rPr>
        <w:t xml:space="preserve">V rámci tematických oblastí sa prezentovali a diskutovali navrhované zmeny k novej právnej úprave, predstavenie súčasnej situácie, medzinárodné záväzky, národné požiadavky, výzvy v oblasti ochrany ovzdušia, regulácia a povoľovanie stacionárnych zdrojov znečisťovania ovzdušia, riadenie kvality ovzdušia, </w:t>
      </w:r>
      <w:r w:rsidR="0053677F">
        <w:rPr>
          <w:rFonts w:ascii="Times New Roman" w:hAnsi="Times New Roman" w:cs="Times New Roman"/>
          <w:sz w:val="24"/>
          <w:szCs w:val="24"/>
          <w:lang w:val="sk"/>
        </w:rPr>
        <w:t>p</w:t>
      </w:r>
      <w:r w:rsidRPr="00D54D12">
        <w:rPr>
          <w:rFonts w:ascii="Times New Roman" w:hAnsi="Times New Roman" w:cs="Times New Roman"/>
          <w:sz w:val="24"/>
          <w:szCs w:val="24"/>
          <w:lang w:val="sk"/>
        </w:rPr>
        <w:t>rogram na zlepšenie kvality ovzdušia, program starostlivosti o kvalitu ovzdušia, vykurovanie domácností, kompetencie orgánov ochrany ovzdušia a ďalšie požiadavky v navrhovanej právnej úprave. Súčasťou stretnutí bola po prezentácií aj diskusia k navrhovaným právnym úpravám.</w:t>
      </w:r>
    </w:p>
    <w:p w14:paraId="20622C4B" w14:textId="77777777" w:rsidR="003F265F" w:rsidRPr="00D8247C" w:rsidRDefault="003F265F" w:rsidP="00054C41">
      <w:pPr>
        <w:spacing w:after="0"/>
        <w:jc w:val="both"/>
        <w:rPr>
          <w:rFonts w:ascii="Times New Roman" w:eastAsia="Calibri" w:hAnsi="Times New Roman" w:cs="Times New Roman"/>
          <w:i/>
          <w:sz w:val="24"/>
          <w:szCs w:val="24"/>
        </w:rPr>
      </w:pP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4A6C288" w14:textId="61C0A459"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Dochádza k vytvoreni</w:t>
      </w:r>
      <w:r w:rsidR="00A82ADF">
        <w:rPr>
          <w:rFonts w:ascii="Times New Roman" w:eastAsia="Calibri" w:hAnsi="Times New Roman" w:cs="Times New Roman"/>
          <w:i/>
          <w:sz w:val="24"/>
          <w:szCs w:val="24"/>
        </w:rPr>
        <w:t>u resp. k zmene bariér na trhu?</w:t>
      </w:r>
    </w:p>
    <w:p w14:paraId="366DE4EB" w14:textId="19EF3010" w:rsidR="00A82ADF" w:rsidRPr="0045061A" w:rsidRDefault="00A82ADF" w:rsidP="00054C41">
      <w:pPr>
        <w:spacing w:after="0"/>
        <w:jc w:val="both"/>
        <w:rPr>
          <w:rFonts w:ascii="Times New Roman" w:eastAsia="Calibri" w:hAnsi="Times New Roman" w:cs="Times New Roman"/>
          <w:i/>
          <w:sz w:val="24"/>
          <w:szCs w:val="24"/>
        </w:rPr>
      </w:pPr>
      <w:r w:rsidRPr="0045061A">
        <w:rPr>
          <w:rFonts w:ascii="Times New Roman" w:hAnsi="Times New Roman" w:cs="Times New Roman"/>
          <w:sz w:val="24"/>
          <w:szCs w:val="24"/>
        </w:rPr>
        <w:t xml:space="preserve">Predkladaným návrhom zákona nedochádza </w:t>
      </w:r>
      <w:r w:rsidR="008E220A">
        <w:rPr>
          <w:rFonts w:ascii="Times New Roman" w:hAnsi="Times New Roman" w:cs="Times New Roman"/>
          <w:sz w:val="24"/>
          <w:szCs w:val="24"/>
        </w:rPr>
        <w:t>k zmene bariér na trhu.</w:t>
      </w:r>
    </w:p>
    <w:p w14:paraId="2285DFA4" w14:textId="77777777" w:rsidR="00B47A20" w:rsidRDefault="00B47A20" w:rsidP="00054C41">
      <w:pPr>
        <w:spacing w:after="0"/>
        <w:jc w:val="both"/>
        <w:rPr>
          <w:rFonts w:ascii="Times New Roman" w:eastAsia="Calibri" w:hAnsi="Times New Roman" w:cs="Times New Roman"/>
          <w:i/>
          <w:sz w:val="24"/>
          <w:szCs w:val="24"/>
        </w:rPr>
      </w:pPr>
    </w:p>
    <w:p w14:paraId="498DB0A0" w14:textId="4A971ED0" w:rsidR="00B47A20"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Bude sa s niektorými podnikmi alebo produktmi zaobchádzať v porovnateľnej situácii rôzne (napr. špeciálne režimy pre mikro, malé a stredné podniky tzv. MSP)?</w:t>
      </w:r>
    </w:p>
    <w:p w14:paraId="683EF56A" w14:textId="77777777" w:rsidR="00B47A20" w:rsidRPr="0045061A" w:rsidRDefault="00B47A20" w:rsidP="00054C41">
      <w:pPr>
        <w:spacing w:after="0"/>
        <w:jc w:val="both"/>
        <w:rPr>
          <w:rFonts w:ascii="Times New Roman" w:hAnsi="Times New Roman" w:cs="Times New Roman"/>
          <w:sz w:val="24"/>
          <w:szCs w:val="24"/>
        </w:rPr>
      </w:pPr>
      <w:r w:rsidRPr="0045061A">
        <w:rPr>
          <w:rFonts w:ascii="Times New Roman" w:hAnsi="Times New Roman" w:cs="Times New Roman"/>
          <w:sz w:val="24"/>
          <w:szCs w:val="24"/>
        </w:rPr>
        <w:t>Predkladaný návrh zákona nezakladá zmenu oproti predchádzajúcemu stavu.</w:t>
      </w:r>
    </w:p>
    <w:p w14:paraId="3C81D3E4" w14:textId="73E30B8C"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 </w:t>
      </w:r>
    </w:p>
    <w:p w14:paraId="5BAAAEAA" w14:textId="0A79118A"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61A29234" w14:textId="060BAFE8" w:rsidR="00B47A20" w:rsidRPr="0045061A" w:rsidRDefault="00B47A20" w:rsidP="00054C41">
      <w:pPr>
        <w:spacing w:after="0"/>
        <w:jc w:val="both"/>
        <w:rPr>
          <w:rFonts w:ascii="Times New Roman" w:hAnsi="Times New Roman" w:cs="Times New Roman"/>
          <w:sz w:val="24"/>
          <w:szCs w:val="24"/>
        </w:rPr>
      </w:pPr>
      <w:r w:rsidRPr="0045061A">
        <w:rPr>
          <w:rFonts w:ascii="Times New Roman" w:hAnsi="Times New Roman" w:cs="Times New Roman"/>
          <w:sz w:val="24"/>
          <w:szCs w:val="24"/>
        </w:rPr>
        <w:t>Predkladaný návrh zákona nemá vplyv na zmenu regulácie cezhraničných investícií.</w:t>
      </w:r>
    </w:p>
    <w:p w14:paraId="096812C7" w14:textId="77777777" w:rsidR="00B47A20" w:rsidRPr="00D8247C" w:rsidRDefault="00B47A20" w:rsidP="00054C41">
      <w:pPr>
        <w:spacing w:after="0"/>
        <w:jc w:val="both"/>
        <w:rPr>
          <w:rFonts w:ascii="Times New Roman" w:eastAsia="Calibri" w:hAnsi="Times New Roman" w:cs="Times New Roman"/>
          <w:i/>
          <w:sz w:val="24"/>
          <w:szCs w:val="24"/>
        </w:rPr>
      </w:pPr>
    </w:p>
    <w:p w14:paraId="3DFB8B9F" w14:textId="020320D8"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4D0FA98D" w14:textId="40CB208B" w:rsidR="00B47A20" w:rsidRPr="0045061A" w:rsidRDefault="00B47A20" w:rsidP="00054C41">
      <w:pPr>
        <w:spacing w:after="0"/>
        <w:jc w:val="both"/>
        <w:rPr>
          <w:rFonts w:ascii="Times New Roman" w:eastAsia="Calibri" w:hAnsi="Times New Roman" w:cs="Times New Roman"/>
          <w:i/>
          <w:sz w:val="24"/>
          <w:szCs w:val="24"/>
        </w:rPr>
      </w:pPr>
      <w:r w:rsidRPr="0045061A">
        <w:rPr>
          <w:rFonts w:ascii="Times New Roman" w:hAnsi="Times New Roman" w:cs="Times New Roman"/>
          <w:sz w:val="24"/>
          <w:szCs w:val="24"/>
        </w:rPr>
        <w:t>Predkladaný návrh zákona neovplyvňuje dostupnosť základných zdrojov.</w:t>
      </w:r>
    </w:p>
    <w:p w14:paraId="20B1A4C7" w14:textId="77777777" w:rsidR="00B47A20" w:rsidRDefault="00B47A20" w:rsidP="00054C41">
      <w:pPr>
        <w:spacing w:after="0"/>
        <w:jc w:val="both"/>
        <w:rPr>
          <w:rFonts w:ascii="Times New Roman" w:eastAsia="Calibri" w:hAnsi="Times New Roman" w:cs="Times New Roman"/>
          <w:i/>
          <w:sz w:val="24"/>
          <w:szCs w:val="24"/>
        </w:rPr>
      </w:pPr>
    </w:p>
    <w:p w14:paraId="3EC29FF8" w14:textId="6D4DB9AD"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59D91BC1" w14:textId="50D637C0" w:rsidR="00B47A20" w:rsidRPr="0045061A" w:rsidRDefault="00B47A20" w:rsidP="00054C41">
      <w:pPr>
        <w:spacing w:after="0"/>
        <w:jc w:val="both"/>
        <w:rPr>
          <w:rFonts w:ascii="Times New Roman" w:eastAsia="Calibri" w:hAnsi="Times New Roman" w:cs="Times New Roman"/>
          <w:i/>
          <w:sz w:val="24"/>
          <w:szCs w:val="24"/>
        </w:rPr>
      </w:pPr>
      <w:r w:rsidRPr="0045061A">
        <w:rPr>
          <w:rFonts w:ascii="Times New Roman" w:hAnsi="Times New Roman" w:cs="Times New Roman"/>
          <w:sz w:val="24"/>
          <w:szCs w:val="24"/>
        </w:rPr>
        <w:t>Predkladaný návrh zákona nemá vplyv na inovácie, je však predpoklad zavádzania čistejších inovatívnych technológií, čo môže predstavovať</w:t>
      </w:r>
      <w:r w:rsidR="00500443" w:rsidRPr="0045061A">
        <w:rPr>
          <w:rFonts w:ascii="Times New Roman" w:hAnsi="Times New Roman" w:cs="Times New Roman"/>
          <w:sz w:val="24"/>
          <w:szCs w:val="24"/>
        </w:rPr>
        <w:t xml:space="preserve"> možný nepriamy pozitívny vplyv na životné prostredie.</w:t>
      </w:r>
    </w:p>
    <w:p w14:paraId="018FEE23" w14:textId="77777777" w:rsidR="00B47A20" w:rsidRPr="00D8247C" w:rsidRDefault="00B47A20" w:rsidP="00054C41">
      <w:pPr>
        <w:spacing w:after="0"/>
        <w:jc w:val="both"/>
        <w:rPr>
          <w:rFonts w:ascii="Times New Roman" w:eastAsia="Calibri" w:hAnsi="Times New Roman" w:cs="Times New Roman"/>
          <w:i/>
          <w:sz w:val="24"/>
          <w:szCs w:val="24"/>
        </w:rPr>
      </w:pPr>
    </w:p>
    <w:p w14:paraId="762820C2" w14:textId="23B88999" w:rsidR="00054C41" w:rsidRDefault="00054C41" w:rsidP="00054C41">
      <w:pPr>
        <w:spacing w:after="0"/>
        <w:jc w:val="both"/>
        <w:rPr>
          <w:rFonts w:ascii="Times New Roman" w:eastAsia="Calibri" w:hAnsi="Times New Roman" w:cs="Times New Roman"/>
          <w:i/>
          <w:iCs/>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983653B" w14:textId="7BF67C31" w:rsidR="00500443" w:rsidRPr="0045061A" w:rsidRDefault="00500443" w:rsidP="00054C41">
      <w:pPr>
        <w:spacing w:after="0"/>
        <w:jc w:val="both"/>
        <w:rPr>
          <w:rFonts w:ascii="Times New Roman" w:eastAsia="Calibri" w:hAnsi="Times New Roman" w:cs="Times New Roman"/>
          <w:i/>
          <w:sz w:val="24"/>
          <w:szCs w:val="24"/>
        </w:rPr>
      </w:pPr>
      <w:r w:rsidRPr="0045061A">
        <w:rPr>
          <w:rFonts w:ascii="Times New Roman" w:hAnsi="Times New Roman" w:cs="Times New Roman"/>
          <w:sz w:val="24"/>
          <w:szCs w:val="24"/>
        </w:rPr>
        <w:t>Predkladaný návrh zákona nemá vplyv na uvedené zmeny regulácie.</w:t>
      </w:r>
    </w:p>
    <w:p w14:paraId="0C85C621" w14:textId="43EB3638" w:rsidR="00D54D12" w:rsidRPr="00D54D12" w:rsidRDefault="00D54D12" w:rsidP="00054C41">
      <w:pPr>
        <w:spacing w:after="0"/>
        <w:jc w:val="both"/>
        <w:rPr>
          <w:rFonts w:ascii="Times New Roman" w:hAnsi="Times New Roman" w:cs="Times New Roman"/>
          <w:iCs/>
          <w:sz w:val="24"/>
          <w:szCs w:val="24"/>
        </w:rPr>
      </w:pPr>
    </w:p>
    <w:p w14:paraId="13970625" w14:textId="77777777" w:rsidR="00D54D12" w:rsidRPr="00D54D12" w:rsidRDefault="00D54D12" w:rsidP="00054C41">
      <w:pPr>
        <w:spacing w:after="0"/>
        <w:jc w:val="both"/>
        <w:rPr>
          <w:rFonts w:ascii="Times New Roman" w:eastAsia="Calibri" w:hAnsi="Times New Roman" w:cs="Times New Roman"/>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1DA63F45" w:rsidR="00054C41" w:rsidRPr="00D8247C" w:rsidRDefault="00225C3D"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72068A">
                <w:rPr>
                  <w:rFonts w:ascii="Times New Roman" w:eastAsia="Calibri" w:hAnsi="Times New Roman" w:cs="Times New Roman"/>
                  <w:i/>
                  <w:sz w:val="24"/>
                  <w:szCs w:val="24"/>
                </w:rPr>
                <w:t xml:space="preserve">X </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22B04E5F" w14:textId="7F36A1DD" w:rsidR="0045061A" w:rsidRDefault="0045061A" w:rsidP="00054C41">
      <w:pPr>
        <w:spacing w:after="0"/>
        <w:jc w:val="both"/>
        <w:rPr>
          <w:rFonts w:ascii="Times New Roman" w:eastAsia="Calibri" w:hAnsi="Times New Roman" w:cs="Times New Roman"/>
          <w:i/>
          <w:sz w:val="24"/>
          <w:szCs w:val="24"/>
        </w:rPr>
      </w:pPr>
      <w:r w:rsidRPr="00D54D12">
        <w:rPr>
          <w:rFonts w:ascii="Times New Roman" w:hAnsi="Times New Roman" w:cs="Times New Roman"/>
          <w:iCs/>
          <w:sz w:val="24"/>
          <w:szCs w:val="24"/>
          <w:lang w:val="sk"/>
        </w:rPr>
        <w:t xml:space="preserve">Navrhovanou právnou úpravou sa nepredpokladá negatívny vplyv </w:t>
      </w:r>
      <w:r w:rsidRPr="00D54D12">
        <w:rPr>
          <w:rFonts w:ascii="Times New Roman" w:hAnsi="Times New Roman" w:cs="Times New Roman"/>
          <w:iCs/>
          <w:sz w:val="24"/>
          <w:szCs w:val="24"/>
        </w:rPr>
        <w:t>na konkurencieschopnosť podnikov oproti súčasnému stavu.</w:t>
      </w:r>
    </w:p>
    <w:p w14:paraId="738F20BA" w14:textId="77777777" w:rsidR="0045061A" w:rsidRPr="00D8247C" w:rsidRDefault="0045061A"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0B772AAF" w:rsidR="00054C41" w:rsidRPr="00D8247C" w:rsidRDefault="00225C3D"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D1505">
                <w:rPr>
                  <w:rFonts w:ascii="Times New Roman" w:eastAsia="Calibri" w:hAnsi="Times New Roman" w:cs="Times New Roman"/>
                  <w:i/>
                  <w:sz w:val="24"/>
                  <w:szCs w:val="24"/>
                </w:rPr>
                <w:t xml:space="preserve">X </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28E4F647" w14:textId="776333C8" w:rsidR="00054C41" w:rsidRDefault="00C15F53" w:rsidP="00C15F53">
      <w:pPr>
        <w:spacing w:after="0"/>
        <w:jc w:val="both"/>
        <w:rPr>
          <w:rFonts w:ascii="Times New Roman" w:eastAsia="Calibri" w:hAnsi="Times New Roman" w:cs="Times New Roman"/>
          <w:i/>
          <w:sz w:val="24"/>
          <w:szCs w:val="24"/>
        </w:rPr>
      </w:pPr>
      <w:r>
        <w:rPr>
          <w:rFonts w:ascii="Times New Roman" w:hAnsi="Times New Roman" w:cs="Times New Roman"/>
          <w:sz w:val="24"/>
          <w:szCs w:val="24"/>
        </w:rPr>
        <w:t xml:space="preserve">Predkladaný návrh zákona nezakladá </w:t>
      </w:r>
      <w:r w:rsidRPr="0045061A">
        <w:rPr>
          <w:rFonts w:ascii="Times New Roman" w:hAnsi="Times New Roman" w:cs="Times New Roman"/>
          <w:sz w:val="24"/>
          <w:szCs w:val="24"/>
        </w:rPr>
        <w:t>vplyv na</w:t>
      </w:r>
      <w:r>
        <w:rPr>
          <w:rFonts w:ascii="Times New Roman" w:hAnsi="Times New Roman" w:cs="Times New Roman"/>
          <w:sz w:val="24"/>
          <w:szCs w:val="24"/>
        </w:rPr>
        <w:t xml:space="preserve"> zmenu pomeru medzi produkciou podnikov a ich nákladmi.</w:t>
      </w: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9"/>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9"/>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9"/>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1072B928" w:rsidP="00FF414B">
      <w:pPr>
        <w:pStyle w:val="Odsekzoznamu"/>
        <w:numPr>
          <w:ilvl w:val="0"/>
          <w:numId w:val="9"/>
        </w:numPr>
        <w:spacing w:after="0" w:line="254" w:lineRule="auto"/>
        <w:jc w:val="both"/>
        <w:rPr>
          <w:rFonts w:ascii="Times New Roman" w:eastAsia="Calibri" w:hAnsi="Times New Roman" w:cs="Times New Roman"/>
          <w:i/>
          <w:sz w:val="24"/>
          <w:szCs w:val="24"/>
        </w:rPr>
      </w:pPr>
      <w:r w:rsidRPr="283781BE">
        <w:rPr>
          <w:rFonts w:ascii="Times New Roman" w:eastAsia="Calibri" w:hAnsi="Times New Roman" w:cs="Times New Roman"/>
          <w:i/>
          <w:iCs/>
          <w:sz w:val="24"/>
          <w:szCs w:val="24"/>
        </w:rPr>
        <w:t xml:space="preserve">iné vplyvy, ktoré predpokladá materiál, ale nemožno ich zaradiť do častí 3.1 a 3.3. </w:t>
      </w:r>
    </w:p>
    <w:p w14:paraId="209F459A" w14:textId="16A08B6E" w:rsidR="00FF414B" w:rsidRDefault="00FF414B" w:rsidP="283781BE">
      <w:pPr>
        <w:spacing w:after="0"/>
        <w:jc w:val="both"/>
        <w:rPr>
          <w:rFonts w:ascii="Times New Roman" w:eastAsia="Calibri" w:hAnsi="Times New Roman" w:cs="Times New Roman"/>
          <w:i/>
          <w:iCs/>
        </w:rPr>
      </w:pPr>
    </w:p>
    <w:p w14:paraId="20A4127E" w14:textId="6B03B110" w:rsidR="00822C62" w:rsidRPr="00C60494" w:rsidRDefault="004A3380" w:rsidP="00822C62">
      <w:pPr>
        <w:spacing w:after="0"/>
        <w:jc w:val="both"/>
        <w:rPr>
          <w:rFonts w:ascii="Times New Roman" w:hAnsi="Times New Roman" w:cs="Times New Roman"/>
          <w:sz w:val="24"/>
          <w:szCs w:val="24"/>
        </w:rPr>
      </w:pPr>
      <w:r w:rsidRPr="00C60494">
        <w:rPr>
          <w:rFonts w:ascii="Times New Roman" w:hAnsi="Times New Roman" w:cs="Times New Roman"/>
          <w:sz w:val="24"/>
          <w:szCs w:val="24"/>
        </w:rPr>
        <w:t xml:space="preserve">Návrhom zákona vznikajú </w:t>
      </w:r>
      <w:r w:rsidR="00822C62" w:rsidRPr="00C60494">
        <w:rPr>
          <w:rFonts w:ascii="Times New Roman" w:hAnsi="Times New Roman" w:cs="Times New Roman"/>
          <w:sz w:val="24"/>
          <w:szCs w:val="24"/>
        </w:rPr>
        <w:t xml:space="preserve">potenciálne negatívne vplyvy </w:t>
      </w:r>
      <w:r w:rsidR="000C2A79" w:rsidRPr="00C60494">
        <w:rPr>
          <w:rFonts w:ascii="Times New Roman" w:hAnsi="Times New Roman" w:cs="Times New Roman"/>
          <w:sz w:val="24"/>
          <w:szCs w:val="24"/>
        </w:rPr>
        <w:t xml:space="preserve">vyplývajúce z </w:t>
      </w:r>
      <w:r w:rsidR="00B2784C" w:rsidRPr="00C60494">
        <w:rPr>
          <w:rFonts w:ascii="Times New Roman" w:hAnsi="Times New Roman" w:cs="Times New Roman"/>
          <w:sz w:val="24"/>
          <w:szCs w:val="24"/>
        </w:rPr>
        <w:t>ustanovenia</w:t>
      </w:r>
    </w:p>
    <w:p w14:paraId="2E70F591" w14:textId="61551904" w:rsidR="00822C62" w:rsidRPr="00C60494" w:rsidRDefault="000C2A79" w:rsidP="00822C62">
      <w:pPr>
        <w:pStyle w:val="Odsekzoznamu"/>
        <w:numPr>
          <w:ilvl w:val="0"/>
          <w:numId w:val="13"/>
        </w:numPr>
        <w:spacing w:after="0"/>
        <w:ind w:left="284" w:hanging="284"/>
        <w:jc w:val="both"/>
        <w:rPr>
          <w:rFonts w:ascii="Times New Roman" w:hAnsi="Times New Roman" w:cs="Times New Roman"/>
          <w:sz w:val="24"/>
          <w:szCs w:val="24"/>
        </w:rPr>
      </w:pPr>
      <w:r w:rsidRPr="00C60494">
        <w:rPr>
          <w:rFonts w:ascii="Times New Roman" w:hAnsi="Times New Roman" w:cs="Times New Roman"/>
          <w:sz w:val="24"/>
          <w:szCs w:val="24"/>
        </w:rPr>
        <w:t xml:space="preserve">§ 8 ods. 2 pre prevádzkovateľov zdrojov znečisťovania ovzdušia </w:t>
      </w:r>
      <w:r w:rsidR="00BF6076" w:rsidRPr="00C60494">
        <w:rPr>
          <w:rFonts w:ascii="Times New Roman" w:hAnsi="Times New Roman" w:cs="Times New Roman"/>
          <w:sz w:val="24"/>
          <w:szCs w:val="24"/>
        </w:rPr>
        <w:t xml:space="preserve">z dôvodu možnosti </w:t>
      </w:r>
      <w:r w:rsidR="00BA35BF" w:rsidRPr="00C60494">
        <w:rPr>
          <w:rFonts w:ascii="Times New Roman" w:hAnsi="Times New Roman" w:cs="Times New Roman"/>
          <w:sz w:val="24"/>
          <w:szCs w:val="24"/>
        </w:rPr>
        <w:t xml:space="preserve"> okresného</w:t>
      </w:r>
      <w:r w:rsidR="00BF6076" w:rsidRPr="00C60494">
        <w:rPr>
          <w:rFonts w:ascii="Times New Roman" w:hAnsi="Times New Roman" w:cs="Times New Roman"/>
          <w:sz w:val="24"/>
          <w:szCs w:val="24"/>
        </w:rPr>
        <w:t xml:space="preserve"> úrad</w:t>
      </w:r>
      <w:r w:rsidR="00BA35BF" w:rsidRPr="00C60494">
        <w:rPr>
          <w:rFonts w:ascii="Times New Roman" w:hAnsi="Times New Roman" w:cs="Times New Roman"/>
          <w:sz w:val="24"/>
          <w:szCs w:val="24"/>
        </w:rPr>
        <w:t>u</w:t>
      </w:r>
      <w:r w:rsidR="00BF6076" w:rsidRPr="00C60494">
        <w:rPr>
          <w:rFonts w:ascii="Times New Roman" w:hAnsi="Times New Roman" w:cs="Times New Roman"/>
          <w:sz w:val="24"/>
          <w:szCs w:val="24"/>
        </w:rPr>
        <w:t xml:space="preserve"> v sídle kraja pri riadení kvality ovzdušia uložiť prevádzkovateľovi zdroja opatrenia</w:t>
      </w:r>
      <w:r w:rsidRPr="00C60494">
        <w:rPr>
          <w:rFonts w:ascii="Times New Roman" w:hAnsi="Times New Roman" w:cs="Times New Roman"/>
          <w:sz w:val="24"/>
          <w:szCs w:val="24"/>
        </w:rPr>
        <w:t xml:space="preserve">, ak </w:t>
      </w:r>
      <w:r w:rsidR="00BF6076" w:rsidRPr="00C60494">
        <w:rPr>
          <w:rFonts w:ascii="Times New Roman" w:hAnsi="Times New Roman" w:cs="Times New Roman"/>
          <w:sz w:val="24"/>
          <w:szCs w:val="24"/>
        </w:rPr>
        <w:t xml:space="preserve">sa </w:t>
      </w:r>
      <w:r w:rsidRPr="00C60494">
        <w:rPr>
          <w:rFonts w:ascii="Times New Roman" w:hAnsi="Times New Roman" w:cs="Times New Roman"/>
          <w:sz w:val="24"/>
          <w:szCs w:val="24"/>
        </w:rPr>
        <w:t>emisie z prevádzkovaných stacionárnych zdrojov v rámci jedného areálu podieľajú na znečistení ovzdušia príspevkom viac ako 10% z limitnej alebo cieľovej hodnoty</w:t>
      </w:r>
      <w:r w:rsidR="00822C62" w:rsidRPr="00C60494">
        <w:rPr>
          <w:rFonts w:ascii="Times New Roman" w:hAnsi="Times New Roman" w:cs="Times New Roman"/>
          <w:sz w:val="24"/>
          <w:szCs w:val="24"/>
        </w:rPr>
        <w:t>,</w:t>
      </w:r>
    </w:p>
    <w:p w14:paraId="69BE59E6" w14:textId="4FC00380" w:rsidR="00822C62" w:rsidRPr="00C60494" w:rsidRDefault="000C2A79" w:rsidP="00822C62">
      <w:pPr>
        <w:pStyle w:val="Odsekzoznamu"/>
        <w:numPr>
          <w:ilvl w:val="0"/>
          <w:numId w:val="13"/>
        </w:numPr>
        <w:spacing w:after="0"/>
        <w:ind w:left="284" w:hanging="284"/>
        <w:jc w:val="both"/>
        <w:rPr>
          <w:rFonts w:ascii="Times New Roman" w:hAnsi="Times New Roman" w:cs="Times New Roman"/>
          <w:sz w:val="24"/>
          <w:szCs w:val="24"/>
        </w:rPr>
      </w:pPr>
      <w:r w:rsidRPr="00C60494">
        <w:rPr>
          <w:rFonts w:ascii="Times New Roman" w:hAnsi="Times New Roman" w:cs="Times New Roman"/>
          <w:sz w:val="24"/>
          <w:szCs w:val="24"/>
        </w:rPr>
        <w:t xml:space="preserve">§ 8 </w:t>
      </w:r>
      <w:r w:rsidR="004A3380" w:rsidRPr="00C60494">
        <w:rPr>
          <w:rFonts w:ascii="Times New Roman" w:hAnsi="Times New Roman" w:cs="Times New Roman"/>
          <w:sz w:val="24"/>
          <w:szCs w:val="24"/>
        </w:rPr>
        <w:t>ods. 4</w:t>
      </w:r>
      <w:r w:rsidR="00BA35BF" w:rsidRPr="00C60494">
        <w:rPr>
          <w:rFonts w:ascii="Times New Roman" w:hAnsi="Times New Roman" w:cs="Times New Roman"/>
          <w:sz w:val="24"/>
          <w:szCs w:val="24"/>
        </w:rPr>
        <w:t xml:space="preserve"> pre</w:t>
      </w:r>
      <w:r w:rsidR="00BF6076" w:rsidRPr="00C60494">
        <w:rPr>
          <w:rFonts w:ascii="Times New Roman" w:hAnsi="Times New Roman" w:cs="Times New Roman"/>
          <w:sz w:val="24"/>
          <w:szCs w:val="24"/>
        </w:rPr>
        <w:t xml:space="preserve"> prevádzkovateľov zdrojov znečisťovania ovzdušia z dôvodu možnosti</w:t>
      </w:r>
      <w:r w:rsidRPr="00C60494">
        <w:rPr>
          <w:rFonts w:ascii="Times New Roman" w:hAnsi="Times New Roman" w:cs="Times New Roman"/>
          <w:sz w:val="24"/>
          <w:szCs w:val="24"/>
        </w:rPr>
        <w:t xml:space="preserve"> </w:t>
      </w:r>
      <w:r w:rsidR="00BF6076" w:rsidRPr="00C60494">
        <w:rPr>
          <w:rFonts w:ascii="Times New Roman" w:hAnsi="Times New Roman" w:cs="Times New Roman"/>
          <w:sz w:val="24"/>
          <w:szCs w:val="24"/>
        </w:rPr>
        <w:t xml:space="preserve">uloženia </w:t>
      </w:r>
      <w:r w:rsidRPr="00C60494">
        <w:rPr>
          <w:rFonts w:ascii="Times New Roman" w:hAnsi="Times New Roman" w:cs="Times New Roman"/>
          <w:sz w:val="24"/>
          <w:szCs w:val="24"/>
        </w:rPr>
        <w:t>kompenzačných opatrení</w:t>
      </w:r>
      <w:r w:rsidR="00822C62" w:rsidRPr="00C60494">
        <w:rPr>
          <w:rFonts w:ascii="Times New Roman" w:hAnsi="Times New Roman" w:cs="Times New Roman"/>
          <w:sz w:val="24"/>
          <w:szCs w:val="24"/>
        </w:rPr>
        <w:t xml:space="preserve"> na zníženie emisií a opatrení na zníženie alebo obmedzenie znečistenia ovzdušia,</w:t>
      </w:r>
    </w:p>
    <w:p w14:paraId="1A93E486" w14:textId="1913B242" w:rsidR="00822C62" w:rsidRPr="00C60494" w:rsidRDefault="00822C62" w:rsidP="00C60494">
      <w:pPr>
        <w:pStyle w:val="Odsekzoznamu"/>
        <w:numPr>
          <w:ilvl w:val="0"/>
          <w:numId w:val="13"/>
        </w:numPr>
        <w:spacing w:after="0"/>
        <w:ind w:left="284" w:hanging="284"/>
        <w:jc w:val="both"/>
        <w:rPr>
          <w:rFonts w:ascii="Times New Roman" w:hAnsi="Times New Roman" w:cs="Times New Roman"/>
          <w:sz w:val="24"/>
          <w:szCs w:val="24"/>
        </w:rPr>
      </w:pPr>
      <w:r w:rsidRPr="00C60494">
        <w:rPr>
          <w:rFonts w:ascii="Times New Roman" w:hAnsi="Times New Roman" w:cs="Times New Roman"/>
          <w:sz w:val="24"/>
          <w:szCs w:val="24"/>
        </w:rPr>
        <w:t>§ 1</w:t>
      </w:r>
      <w:r w:rsidR="00B44E23" w:rsidRPr="00C60494">
        <w:rPr>
          <w:rFonts w:ascii="Times New Roman" w:hAnsi="Times New Roman" w:cs="Times New Roman"/>
          <w:sz w:val="24"/>
          <w:szCs w:val="24"/>
        </w:rPr>
        <w:t>0</w:t>
      </w:r>
      <w:r w:rsidRPr="00C60494">
        <w:rPr>
          <w:rFonts w:ascii="Times New Roman" w:hAnsi="Times New Roman" w:cs="Times New Roman"/>
          <w:sz w:val="24"/>
          <w:szCs w:val="24"/>
        </w:rPr>
        <w:t xml:space="preserve"> ods. 6, </w:t>
      </w:r>
      <w:r w:rsidR="00F41E44" w:rsidRPr="00C60494">
        <w:rPr>
          <w:rFonts w:ascii="Times New Roman" w:hAnsi="Times New Roman" w:cs="Times New Roman"/>
          <w:sz w:val="24"/>
          <w:szCs w:val="24"/>
        </w:rPr>
        <w:t xml:space="preserve">kde </w:t>
      </w:r>
      <w:r w:rsidRPr="00C60494">
        <w:rPr>
          <w:rFonts w:ascii="Times New Roman" w:hAnsi="Times New Roman" w:cs="Times New Roman"/>
          <w:sz w:val="24"/>
          <w:szCs w:val="24"/>
        </w:rPr>
        <w:t xml:space="preserve">obec môže </w:t>
      </w:r>
      <w:r w:rsidR="006B784E" w:rsidRPr="00C60494">
        <w:rPr>
          <w:rFonts w:ascii="Times New Roman" w:hAnsi="Times New Roman" w:cs="Times New Roman"/>
          <w:sz w:val="24"/>
          <w:szCs w:val="24"/>
        </w:rPr>
        <w:t xml:space="preserve">v regionálnom alebo miestnom programe na zlepšenie kvality ovzdušia </w:t>
      </w:r>
      <w:r w:rsidRPr="00C60494">
        <w:rPr>
          <w:rFonts w:ascii="Times New Roman" w:hAnsi="Times New Roman" w:cs="Times New Roman"/>
          <w:sz w:val="24"/>
          <w:szCs w:val="24"/>
        </w:rPr>
        <w:t>pri budovaní nových budov a pri významnej obnove budov, ktorá sa týka aj tepelného hospodárstva, ustanoviť povinnosť pre investora využiť na vykurovanie teplo zo sústavy centrálneho zásobovania teplom alebo zdroj energie, ktorý nie je stacionárnym zdrojom znečisťovania ovzdušia.</w:t>
      </w:r>
    </w:p>
    <w:p w14:paraId="2CF8C6B9" w14:textId="1D0FC16D" w:rsidR="00D122D5" w:rsidRDefault="00D122D5" w:rsidP="00D122D5">
      <w:pPr>
        <w:spacing w:after="0"/>
        <w:jc w:val="both"/>
        <w:rPr>
          <w:rFonts w:ascii="Times New Roman" w:hAnsi="Times New Roman" w:cs="Times New Roman"/>
          <w:sz w:val="24"/>
          <w:szCs w:val="24"/>
          <w:highlight w:val="yellow"/>
        </w:rPr>
      </w:pPr>
    </w:p>
    <w:p w14:paraId="49EDD8E1" w14:textId="77777777" w:rsidR="004A3380" w:rsidRDefault="004A3380" w:rsidP="00054C41">
      <w:pPr>
        <w:spacing w:after="0"/>
        <w:jc w:val="both"/>
        <w:rPr>
          <w:rFonts w:ascii="Times New Roman" w:hAnsi="Times New Roman" w:cs="Times New Roman"/>
          <w:sz w:val="24"/>
          <w:szCs w:val="24"/>
        </w:rPr>
      </w:pPr>
    </w:p>
    <w:p w14:paraId="567581BF" w14:textId="590E0A78" w:rsidR="00054C41" w:rsidRDefault="1312D16C" w:rsidP="00054C41">
      <w:pPr>
        <w:spacing w:after="0"/>
        <w:jc w:val="both"/>
        <w:rPr>
          <w:rFonts w:ascii="Times New Roman" w:hAnsi="Times New Roman" w:cs="Times New Roman"/>
          <w:sz w:val="24"/>
          <w:szCs w:val="24"/>
        </w:rPr>
      </w:pPr>
      <w:r w:rsidRPr="00AC11AA">
        <w:rPr>
          <w:rFonts w:ascii="Times New Roman" w:hAnsi="Times New Roman" w:cs="Times New Roman"/>
          <w:sz w:val="24"/>
          <w:szCs w:val="24"/>
        </w:rPr>
        <w:t xml:space="preserve">Návrhom zákona a upravujú výšky jednotlivých </w:t>
      </w:r>
      <w:r w:rsidR="000C2A79">
        <w:rPr>
          <w:rFonts w:ascii="Times New Roman" w:hAnsi="Times New Roman" w:cs="Times New Roman"/>
          <w:sz w:val="24"/>
          <w:szCs w:val="24"/>
        </w:rPr>
        <w:t>sankcií</w:t>
      </w:r>
      <w:r w:rsidR="727B615D" w:rsidRPr="00AC11AA">
        <w:rPr>
          <w:rFonts w:ascii="Times New Roman" w:hAnsi="Times New Roman" w:cs="Times New Roman"/>
          <w:sz w:val="24"/>
          <w:szCs w:val="24"/>
        </w:rPr>
        <w:t xml:space="preserve"> za porušenie </w:t>
      </w:r>
      <w:r w:rsidR="00D60815" w:rsidRPr="00AC11AA">
        <w:rPr>
          <w:rFonts w:ascii="Times New Roman" w:hAnsi="Times New Roman" w:cs="Times New Roman"/>
          <w:sz w:val="24"/>
          <w:szCs w:val="24"/>
        </w:rPr>
        <w:t>povinností prevádzkovateľa a navrhujú sa priestupky pre fyzické osoby za porušenie zákazov.</w:t>
      </w:r>
    </w:p>
    <w:p w14:paraId="7E1965B5" w14:textId="7ADDFC0B" w:rsidR="00D45C55" w:rsidRDefault="00D45C55" w:rsidP="00054C41">
      <w:pPr>
        <w:spacing w:after="0"/>
        <w:jc w:val="both"/>
        <w:rPr>
          <w:rFonts w:ascii="Times New Roman" w:hAnsi="Times New Roman" w:cs="Times New Roman"/>
          <w:sz w:val="24"/>
          <w:szCs w:val="24"/>
        </w:rPr>
      </w:pPr>
    </w:p>
    <w:tbl>
      <w:tblPr>
        <w:tblStyle w:val="Mriekatabuky"/>
        <w:tblW w:w="0" w:type="auto"/>
        <w:tblLayout w:type="fixed"/>
        <w:tblLook w:val="04A0" w:firstRow="1" w:lastRow="0" w:firstColumn="1" w:lastColumn="0" w:noHBand="0" w:noVBand="1"/>
      </w:tblPr>
      <w:tblGrid>
        <w:gridCol w:w="6941"/>
        <w:gridCol w:w="1060"/>
        <w:gridCol w:w="1061"/>
      </w:tblGrid>
      <w:tr w:rsidR="00CC75AF" w:rsidRPr="00046C74" w14:paraId="72004610" w14:textId="77777777" w:rsidTr="00225A7E">
        <w:trPr>
          <w:trHeight w:val="255"/>
        </w:trPr>
        <w:tc>
          <w:tcPr>
            <w:tcW w:w="6941" w:type="dxa"/>
            <w:noWrap/>
            <w:vAlign w:val="center"/>
            <w:hideMark/>
          </w:tcPr>
          <w:p w14:paraId="3B336B94"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Ustanovenie</w:t>
            </w:r>
          </w:p>
        </w:tc>
        <w:tc>
          <w:tcPr>
            <w:tcW w:w="2121" w:type="dxa"/>
            <w:gridSpan w:val="2"/>
            <w:noWrap/>
            <w:vAlign w:val="center"/>
            <w:hideMark/>
          </w:tcPr>
          <w:p w14:paraId="3EB2F225" w14:textId="354C11E8"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Rozsah sankcie návrhu zákona</w:t>
            </w:r>
          </w:p>
        </w:tc>
      </w:tr>
      <w:tr w:rsidR="00CC75AF" w:rsidRPr="00046C74" w14:paraId="5E79EFFB" w14:textId="77777777" w:rsidTr="00CC75AF">
        <w:trPr>
          <w:trHeight w:val="524"/>
        </w:trPr>
        <w:tc>
          <w:tcPr>
            <w:tcW w:w="6941" w:type="dxa"/>
            <w:noWrap/>
            <w:vAlign w:val="center"/>
            <w:hideMark/>
          </w:tcPr>
          <w:p w14:paraId="0F8CBEBD" w14:textId="77777777" w:rsidR="00CC75AF" w:rsidRPr="00CC75AF" w:rsidRDefault="00CC75AF" w:rsidP="00CC75AF">
            <w:pPr>
              <w:jc w:val="center"/>
              <w:rPr>
                <w:rFonts w:ascii="Times New Roman" w:hAnsi="Times New Roman" w:cs="Times New Roman"/>
                <w:b/>
                <w:sz w:val="24"/>
                <w:szCs w:val="24"/>
              </w:rPr>
            </w:pPr>
            <w:r w:rsidRPr="00CC75AF">
              <w:rPr>
                <w:rFonts w:ascii="Times New Roman" w:hAnsi="Times New Roman" w:cs="Times New Roman"/>
                <w:b/>
                <w:sz w:val="24"/>
                <w:szCs w:val="24"/>
              </w:rPr>
              <w:t>§ 27</w:t>
            </w:r>
          </w:p>
        </w:tc>
        <w:tc>
          <w:tcPr>
            <w:tcW w:w="1060" w:type="dxa"/>
            <w:noWrap/>
            <w:vAlign w:val="center"/>
            <w:hideMark/>
          </w:tcPr>
          <w:p w14:paraId="257E13EE" w14:textId="33975968"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Veľk</w:t>
            </w:r>
            <w:r>
              <w:rPr>
                <w:rFonts w:ascii="Times New Roman" w:hAnsi="Times New Roman" w:cs="Times New Roman"/>
                <w:sz w:val="24"/>
                <w:szCs w:val="24"/>
              </w:rPr>
              <w:t>ý</w:t>
            </w:r>
            <w:r w:rsidRPr="00046C74">
              <w:rPr>
                <w:rFonts w:ascii="Times New Roman" w:hAnsi="Times New Roman" w:cs="Times New Roman"/>
                <w:sz w:val="24"/>
                <w:szCs w:val="24"/>
              </w:rPr>
              <w:t xml:space="preserve"> ZZO</w:t>
            </w:r>
          </w:p>
        </w:tc>
        <w:tc>
          <w:tcPr>
            <w:tcW w:w="1061" w:type="dxa"/>
            <w:noWrap/>
            <w:vAlign w:val="center"/>
            <w:hideMark/>
          </w:tcPr>
          <w:p w14:paraId="70CF5EEF" w14:textId="504DC059"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Stredný ZZO</w:t>
            </w:r>
          </w:p>
        </w:tc>
      </w:tr>
      <w:tr w:rsidR="00CC75AF" w:rsidRPr="00046C74" w14:paraId="74E807EE" w14:textId="77777777" w:rsidTr="00CC75AF">
        <w:trPr>
          <w:trHeight w:val="1020"/>
        </w:trPr>
        <w:tc>
          <w:tcPr>
            <w:tcW w:w="6941" w:type="dxa"/>
            <w:noWrap/>
            <w:hideMark/>
          </w:tcPr>
          <w:p w14:paraId="06F86573"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(4)         Prevádzkovateľ veľkého zdroja a stredného zdroja podľa odseku 3 je povinný podať žiadosť o vydanie povolenia v termíne podľa § 61 ods. 7. Uvedené neplatí, ak okresný úrad neurčil iný termín, alebo ak v období do tohto termínu došlo k zmene na zdroji vyžadujúcej nové povolenie zdroja.</w:t>
            </w:r>
          </w:p>
        </w:tc>
        <w:tc>
          <w:tcPr>
            <w:tcW w:w="1060" w:type="dxa"/>
            <w:noWrap/>
            <w:vAlign w:val="center"/>
            <w:hideMark/>
          </w:tcPr>
          <w:p w14:paraId="0258AA86"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c>
          <w:tcPr>
            <w:tcW w:w="1061" w:type="dxa"/>
            <w:noWrap/>
            <w:vAlign w:val="center"/>
            <w:hideMark/>
          </w:tcPr>
          <w:p w14:paraId="1E927D92"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r>
      <w:tr w:rsidR="00CC75AF" w:rsidRPr="00046C74" w14:paraId="49138201" w14:textId="77777777" w:rsidTr="00CC75AF">
        <w:trPr>
          <w:trHeight w:val="255"/>
        </w:trPr>
        <w:tc>
          <w:tcPr>
            <w:tcW w:w="6941" w:type="dxa"/>
            <w:noWrap/>
            <w:vAlign w:val="center"/>
            <w:hideMark/>
          </w:tcPr>
          <w:p w14:paraId="048527A8" w14:textId="77777777" w:rsidR="00CC75AF" w:rsidRPr="00CC75AF" w:rsidRDefault="00CC75AF" w:rsidP="00CC75AF">
            <w:pPr>
              <w:jc w:val="center"/>
              <w:rPr>
                <w:rFonts w:ascii="Times New Roman" w:hAnsi="Times New Roman" w:cs="Times New Roman"/>
                <w:b/>
                <w:sz w:val="24"/>
                <w:szCs w:val="24"/>
              </w:rPr>
            </w:pPr>
            <w:r w:rsidRPr="00CC75AF">
              <w:rPr>
                <w:rFonts w:ascii="Times New Roman" w:hAnsi="Times New Roman" w:cs="Times New Roman"/>
                <w:b/>
                <w:sz w:val="24"/>
                <w:szCs w:val="24"/>
              </w:rPr>
              <w:lastRenderedPageBreak/>
              <w:t>§ 34</w:t>
            </w:r>
          </w:p>
        </w:tc>
        <w:tc>
          <w:tcPr>
            <w:tcW w:w="1060" w:type="dxa"/>
            <w:noWrap/>
            <w:vAlign w:val="center"/>
          </w:tcPr>
          <w:p w14:paraId="034F049E" w14:textId="32D3BB0E" w:rsidR="00CC75AF" w:rsidRPr="00046C74" w:rsidRDefault="00CC75AF" w:rsidP="00CC75AF">
            <w:pPr>
              <w:jc w:val="center"/>
              <w:rPr>
                <w:rFonts w:ascii="Times New Roman" w:hAnsi="Times New Roman" w:cs="Times New Roman"/>
                <w:sz w:val="24"/>
                <w:szCs w:val="24"/>
              </w:rPr>
            </w:pPr>
          </w:p>
        </w:tc>
        <w:tc>
          <w:tcPr>
            <w:tcW w:w="1061" w:type="dxa"/>
            <w:noWrap/>
            <w:vAlign w:val="center"/>
          </w:tcPr>
          <w:p w14:paraId="0970D7CD" w14:textId="4FDED665" w:rsidR="00CC75AF" w:rsidRPr="00046C74" w:rsidRDefault="00CC75AF" w:rsidP="00CC75AF">
            <w:pPr>
              <w:jc w:val="center"/>
              <w:rPr>
                <w:rFonts w:ascii="Times New Roman" w:hAnsi="Times New Roman" w:cs="Times New Roman"/>
                <w:sz w:val="24"/>
                <w:szCs w:val="24"/>
              </w:rPr>
            </w:pPr>
          </w:p>
        </w:tc>
      </w:tr>
      <w:tr w:rsidR="00CC75AF" w:rsidRPr="00046C74" w14:paraId="09B9F640" w14:textId="77777777" w:rsidTr="00CC75AF">
        <w:trPr>
          <w:trHeight w:val="705"/>
        </w:trPr>
        <w:tc>
          <w:tcPr>
            <w:tcW w:w="6941" w:type="dxa"/>
            <w:noWrap/>
            <w:hideMark/>
          </w:tcPr>
          <w:p w14:paraId="0C6F497B" w14:textId="77777777" w:rsidR="00CC75AF" w:rsidRPr="00046C74" w:rsidRDefault="00CC75AF" w:rsidP="00CC75AF">
            <w:pPr>
              <w:jc w:val="both"/>
              <w:rPr>
                <w:rFonts w:ascii="Times New Roman" w:hAnsi="Times New Roman" w:cs="Times New Roman"/>
                <w:b/>
                <w:bCs/>
                <w:sz w:val="24"/>
                <w:szCs w:val="24"/>
              </w:rPr>
            </w:pPr>
            <w:r w:rsidRPr="00046C74">
              <w:rPr>
                <w:rFonts w:ascii="Times New Roman" w:hAnsi="Times New Roman" w:cs="Times New Roman"/>
                <w:b/>
                <w:bCs/>
                <w:sz w:val="24"/>
                <w:szCs w:val="24"/>
              </w:rPr>
              <w:t xml:space="preserve">(1)   Prevádzkovateľ veľkého zdroja a prevádzkovateľ stredného zdroja je povinný </w:t>
            </w:r>
          </w:p>
        </w:tc>
        <w:tc>
          <w:tcPr>
            <w:tcW w:w="1060" w:type="dxa"/>
            <w:noWrap/>
            <w:vAlign w:val="center"/>
            <w:hideMark/>
          </w:tcPr>
          <w:p w14:paraId="2462B82C" w14:textId="663F41BE" w:rsidR="00CC75AF" w:rsidRPr="00046C74" w:rsidRDefault="00CC75AF" w:rsidP="00CC75AF">
            <w:pPr>
              <w:jc w:val="center"/>
              <w:rPr>
                <w:rFonts w:ascii="Times New Roman" w:hAnsi="Times New Roman" w:cs="Times New Roman"/>
                <w:sz w:val="24"/>
                <w:szCs w:val="24"/>
              </w:rPr>
            </w:pPr>
          </w:p>
        </w:tc>
        <w:tc>
          <w:tcPr>
            <w:tcW w:w="1061" w:type="dxa"/>
            <w:noWrap/>
            <w:vAlign w:val="center"/>
            <w:hideMark/>
          </w:tcPr>
          <w:p w14:paraId="7A402435" w14:textId="23CA10AF" w:rsidR="00CC75AF" w:rsidRPr="00046C74" w:rsidRDefault="00CC75AF" w:rsidP="00CC75AF">
            <w:pPr>
              <w:jc w:val="center"/>
              <w:rPr>
                <w:rFonts w:ascii="Times New Roman" w:hAnsi="Times New Roman" w:cs="Times New Roman"/>
                <w:sz w:val="24"/>
                <w:szCs w:val="24"/>
              </w:rPr>
            </w:pPr>
          </w:p>
        </w:tc>
      </w:tr>
      <w:tr w:rsidR="00CC75AF" w:rsidRPr="00046C74" w14:paraId="08FA0E51" w14:textId="77777777" w:rsidTr="00CC75AF">
        <w:trPr>
          <w:trHeight w:val="255"/>
        </w:trPr>
        <w:tc>
          <w:tcPr>
            <w:tcW w:w="6941" w:type="dxa"/>
            <w:noWrap/>
            <w:hideMark/>
          </w:tcPr>
          <w:p w14:paraId="3E28A56E"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 xml:space="preserve">a)    prevádzkovať stacionárny zdroj v súlade s povolením a dokumentáciou, </w:t>
            </w:r>
          </w:p>
        </w:tc>
        <w:tc>
          <w:tcPr>
            <w:tcW w:w="1060" w:type="dxa"/>
            <w:vMerge w:val="restart"/>
            <w:noWrap/>
            <w:vAlign w:val="center"/>
            <w:hideMark/>
          </w:tcPr>
          <w:p w14:paraId="385F3EEF"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10 000 - 1 000 000</w:t>
            </w:r>
          </w:p>
        </w:tc>
        <w:tc>
          <w:tcPr>
            <w:tcW w:w="1061" w:type="dxa"/>
            <w:vMerge w:val="restart"/>
            <w:noWrap/>
            <w:vAlign w:val="center"/>
            <w:hideMark/>
          </w:tcPr>
          <w:p w14:paraId="38FE25B9"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r>
      <w:tr w:rsidR="00CC75AF" w:rsidRPr="00046C74" w14:paraId="3FAB71CA" w14:textId="77777777" w:rsidTr="00CC75AF">
        <w:trPr>
          <w:trHeight w:val="510"/>
        </w:trPr>
        <w:tc>
          <w:tcPr>
            <w:tcW w:w="6941" w:type="dxa"/>
            <w:noWrap/>
            <w:hideMark/>
          </w:tcPr>
          <w:p w14:paraId="7C03E04F"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b)   dodržiavať emisné limity určené v povolení; ak emisné limity nie sú určené, dodržiavať emisné limity ustanovené vykonávacím predpisom podľa § 62 písm. f),</w:t>
            </w:r>
          </w:p>
        </w:tc>
        <w:tc>
          <w:tcPr>
            <w:tcW w:w="1060" w:type="dxa"/>
            <w:vMerge/>
            <w:vAlign w:val="center"/>
            <w:hideMark/>
          </w:tcPr>
          <w:p w14:paraId="3BC14151"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7FF39BC3" w14:textId="77777777" w:rsidR="00CC75AF" w:rsidRPr="00046C74" w:rsidRDefault="00CC75AF" w:rsidP="00CC75AF">
            <w:pPr>
              <w:jc w:val="center"/>
              <w:rPr>
                <w:rFonts w:ascii="Times New Roman" w:hAnsi="Times New Roman" w:cs="Times New Roman"/>
                <w:sz w:val="24"/>
                <w:szCs w:val="24"/>
              </w:rPr>
            </w:pPr>
          </w:p>
        </w:tc>
      </w:tr>
      <w:tr w:rsidR="00CC75AF" w:rsidRPr="00046C74" w14:paraId="03F9907F" w14:textId="77777777" w:rsidTr="00CC75AF">
        <w:trPr>
          <w:trHeight w:val="1020"/>
        </w:trPr>
        <w:tc>
          <w:tcPr>
            <w:tcW w:w="6941" w:type="dxa"/>
            <w:noWrap/>
            <w:hideMark/>
          </w:tcPr>
          <w:p w14:paraId="2F39263B"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c)    dodržiavať technické požiadavky a podmienky prevádzkovania určené v povolení; ak technické požiadavky a podmienky prevádzkovania nie sú určené, dodržiavať ustanovené technické požiadavky a podmienky prevádzkovania ustanovené vykonávacím predpisom podľa § 62 písm. f),</w:t>
            </w:r>
          </w:p>
        </w:tc>
        <w:tc>
          <w:tcPr>
            <w:tcW w:w="1060" w:type="dxa"/>
            <w:vMerge/>
            <w:vAlign w:val="center"/>
            <w:hideMark/>
          </w:tcPr>
          <w:p w14:paraId="3E7C62BA"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44E44360" w14:textId="77777777" w:rsidR="00CC75AF" w:rsidRPr="00046C74" w:rsidRDefault="00CC75AF" w:rsidP="00CC75AF">
            <w:pPr>
              <w:jc w:val="center"/>
              <w:rPr>
                <w:rFonts w:ascii="Times New Roman" w:hAnsi="Times New Roman" w:cs="Times New Roman"/>
                <w:sz w:val="24"/>
                <w:szCs w:val="24"/>
              </w:rPr>
            </w:pPr>
          </w:p>
        </w:tc>
      </w:tr>
      <w:tr w:rsidR="00CC75AF" w:rsidRPr="00046C74" w14:paraId="26E05B4F" w14:textId="77777777" w:rsidTr="00CC75AF">
        <w:trPr>
          <w:trHeight w:val="765"/>
        </w:trPr>
        <w:tc>
          <w:tcPr>
            <w:tcW w:w="6941" w:type="dxa"/>
            <w:noWrap/>
            <w:hideMark/>
          </w:tcPr>
          <w:p w14:paraId="18290AB7"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d)   spaľovať len palivá určené v povolení; ak požiadavky na palivo nie sú určené, spaľovať len palivá uvedené v dokumentácii zariadenia, ktoré spĺňajú požiadavky na kvalitu palív ustanovené vykonávacím predpisom podľa § 62 písm. l),</w:t>
            </w:r>
          </w:p>
        </w:tc>
        <w:tc>
          <w:tcPr>
            <w:tcW w:w="1060" w:type="dxa"/>
            <w:vMerge/>
            <w:vAlign w:val="center"/>
            <w:hideMark/>
          </w:tcPr>
          <w:p w14:paraId="798CD941"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2B779D75" w14:textId="77777777" w:rsidR="00CC75AF" w:rsidRPr="00046C74" w:rsidRDefault="00CC75AF" w:rsidP="00CC75AF">
            <w:pPr>
              <w:jc w:val="center"/>
              <w:rPr>
                <w:rFonts w:ascii="Times New Roman" w:hAnsi="Times New Roman" w:cs="Times New Roman"/>
                <w:sz w:val="24"/>
                <w:szCs w:val="24"/>
              </w:rPr>
            </w:pPr>
          </w:p>
        </w:tc>
      </w:tr>
      <w:tr w:rsidR="00CC75AF" w:rsidRPr="00046C74" w14:paraId="75485093" w14:textId="77777777" w:rsidTr="00CC75AF">
        <w:trPr>
          <w:trHeight w:val="510"/>
        </w:trPr>
        <w:tc>
          <w:tcPr>
            <w:tcW w:w="6941" w:type="dxa"/>
            <w:noWrap/>
            <w:hideMark/>
          </w:tcPr>
          <w:p w14:paraId="081BBC52"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e)    plniť počas skúšobnej prevádzky podmienky určené súhlasom na skúšobnú prevádzku,</w:t>
            </w:r>
          </w:p>
        </w:tc>
        <w:tc>
          <w:tcPr>
            <w:tcW w:w="1060" w:type="dxa"/>
            <w:vMerge/>
            <w:vAlign w:val="center"/>
            <w:hideMark/>
          </w:tcPr>
          <w:p w14:paraId="2B14485E"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442908ED" w14:textId="77777777" w:rsidR="00CC75AF" w:rsidRPr="00046C74" w:rsidRDefault="00CC75AF" w:rsidP="00CC75AF">
            <w:pPr>
              <w:jc w:val="center"/>
              <w:rPr>
                <w:rFonts w:ascii="Times New Roman" w:hAnsi="Times New Roman" w:cs="Times New Roman"/>
                <w:sz w:val="24"/>
                <w:szCs w:val="24"/>
              </w:rPr>
            </w:pPr>
          </w:p>
        </w:tc>
      </w:tr>
      <w:tr w:rsidR="00CC75AF" w:rsidRPr="00046C74" w14:paraId="57B34DE7" w14:textId="77777777" w:rsidTr="00CC75AF">
        <w:trPr>
          <w:trHeight w:val="1020"/>
        </w:trPr>
        <w:tc>
          <w:tcPr>
            <w:tcW w:w="6941" w:type="dxa"/>
            <w:noWrap/>
            <w:hideMark/>
          </w:tcPr>
          <w:p w14:paraId="7248077E"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f)    plniť ustanovené podmienky uplatňovania prechodných opatrení podľa § 31, ak ide o veľké spaľovacie zariadenie alebo väčšie stredné spaľovacie zariadenie zaradené do niektorého z prechodných opatrení a preukazovať ich dodržiavanie ustanoveným spôsobom,</w:t>
            </w:r>
          </w:p>
        </w:tc>
        <w:tc>
          <w:tcPr>
            <w:tcW w:w="1060" w:type="dxa"/>
            <w:vMerge/>
            <w:vAlign w:val="center"/>
            <w:hideMark/>
          </w:tcPr>
          <w:p w14:paraId="505462C9"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505E9628" w14:textId="77777777" w:rsidR="00CC75AF" w:rsidRPr="00046C74" w:rsidRDefault="00CC75AF" w:rsidP="00CC75AF">
            <w:pPr>
              <w:jc w:val="center"/>
              <w:rPr>
                <w:rFonts w:ascii="Times New Roman" w:hAnsi="Times New Roman" w:cs="Times New Roman"/>
                <w:sz w:val="24"/>
                <w:szCs w:val="24"/>
              </w:rPr>
            </w:pPr>
          </w:p>
        </w:tc>
      </w:tr>
      <w:tr w:rsidR="00CC75AF" w:rsidRPr="00046C74" w14:paraId="57DEFA8F" w14:textId="77777777" w:rsidTr="00CC75AF">
        <w:trPr>
          <w:trHeight w:val="765"/>
        </w:trPr>
        <w:tc>
          <w:tcPr>
            <w:tcW w:w="6941" w:type="dxa"/>
            <w:noWrap/>
            <w:hideMark/>
          </w:tcPr>
          <w:p w14:paraId="14C07ACD"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g)   plniť požiadavky redukčného plánu ustanovené vykonávacím predpisom podľa § 62 písm. f), ak ide o zariadenie používajúce organické rozpúšťadlo, ktoré uplatňuje redukčný plán,</w:t>
            </w:r>
          </w:p>
        </w:tc>
        <w:tc>
          <w:tcPr>
            <w:tcW w:w="1060" w:type="dxa"/>
            <w:vMerge/>
            <w:vAlign w:val="center"/>
            <w:hideMark/>
          </w:tcPr>
          <w:p w14:paraId="3733C2D2"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57C5BC8B" w14:textId="77777777" w:rsidR="00CC75AF" w:rsidRPr="00046C74" w:rsidRDefault="00CC75AF" w:rsidP="00CC75AF">
            <w:pPr>
              <w:jc w:val="center"/>
              <w:rPr>
                <w:rFonts w:ascii="Times New Roman" w:hAnsi="Times New Roman" w:cs="Times New Roman"/>
                <w:sz w:val="24"/>
                <w:szCs w:val="24"/>
              </w:rPr>
            </w:pPr>
          </w:p>
        </w:tc>
      </w:tr>
      <w:tr w:rsidR="00CC75AF" w:rsidRPr="00046C74" w14:paraId="2DB9CF04" w14:textId="77777777" w:rsidTr="00CC75AF">
        <w:trPr>
          <w:trHeight w:val="765"/>
        </w:trPr>
        <w:tc>
          <w:tcPr>
            <w:tcW w:w="6941" w:type="dxa"/>
            <w:noWrap/>
            <w:hideMark/>
          </w:tcPr>
          <w:p w14:paraId="203F2687"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h)   podrobiť sa preskúmaniu podmienok a požiadaviek určených na prevádzku stacionárneho zdroja podľa § 27 ods. 12 a 15, § 28 ods. 6 a predkladať povoľujúcemu orgánu potrebné podklady,</w:t>
            </w:r>
          </w:p>
        </w:tc>
        <w:tc>
          <w:tcPr>
            <w:tcW w:w="1060" w:type="dxa"/>
            <w:vMerge w:val="restart"/>
            <w:noWrap/>
            <w:vAlign w:val="center"/>
            <w:hideMark/>
          </w:tcPr>
          <w:p w14:paraId="31B5D612"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c>
          <w:tcPr>
            <w:tcW w:w="1061" w:type="dxa"/>
            <w:vMerge w:val="restart"/>
            <w:noWrap/>
            <w:vAlign w:val="center"/>
            <w:hideMark/>
          </w:tcPr>
          <w:p w14:paraId="27E23FE4"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r>
      <w:tr w:rsidR="00CC75AF" w:rsidRPr="00046C74" w14:paraId="0F7B75FB" w14:textId="77777777" w:rsidTr="00CC75AF">
        <w:trPr>
          <w:trHeight w:val="765"/>
        </w:trPr>
        <w:tc>
          <w:tcPr>
            <w:tcW w:w="6941" w:type="dxa"/>
            <w:noWrap/>
            <w:hideMark/>
          </w:tcPr>
          <w:p w14:paraId="4C47A757"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i)     zabezpečiť, aby riadenie prevádzky spaľovne odpadov alebo zariadenia na spoluspaľovanie odpadov vykonávala osoba s odbornou spôsobilosťou podľa § 56 ods. 1 písm. b).</w:t>
            </w:r>
          </w:p>
        </w:tc>
        <w:tc>
          <w:tcPr>
            <w:tcW w:w="1060" w:type="dxa"/>
            <w:vMerge/>
            <w:vAlign w:val="center"/>
            <w:hideMark/>
          </w:tcPr>
          <w:p w14:paraId="73EB9B1B"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30AA473B" w14:textId="77777777" w:rsidR="00CC75AF" w:rsidRPr="00046C74" w:rsidRDefault="00CC75AF" w:rsidP="00CC75AF">
            <w:pPr>
              <w:jc w:val="center"/>
              <w:rPr>
                <w:rFonts w:ascii="Times New Roman" w:hAnsi="Times New Roman" w:cs="Times New Roman"/>
                <w:sz w:val="24"/>
                <w:szCs w:val="24"/>
              </w:rPr>
            </w:pPr>
          </w:p>
        </w:tc>
      </w:tr>
      <w:tr w:rsidR="00CC75AF" w:rsidRPr="00046C74" w14:paraId="021E42DB" w14:textId="77777777" w:rsidTr="00CC75AF">
        <w:trPr>
          <w:trHeight w:val="1410"/>
        </w:trPr>
        <w:tc>
          <w:tcPr>
            <w:tcW w:w="6941" w:type="dxa"/>
            <w:noWrap/>
            <w:hideMark/>
          </w:tcPr>
          <w:p w14:paraId="0E69E5F8" w14:textId="77777777" w:rsidR="00CC75AF" w:rsidRPr="00046C74" w:rsidRDefault="00CC75AF" w:rsidP="00CC75AF">
            <w:pPr>
              <w:jc w:val="both"/>
              <w:rPr>
                <w:rFonts w:ascii="Times New Roman" w:hAnsi="Times New Roman" w:cs="Times New Roman"/>
                <w:b/>
                <w:bCs/>
                <w:sz w:val="24"/>
                <w:szCs w:val="24"/>
              </w:rPr>
            </w:pPr>
            <w:r w:rsidRPr="00046C74">
              <w:rPr>
                <w:rFonts w:ascii="Times New Roman" w:hAnsi="Times New Roman" w:cs="Times New Roman"/>
                <w:b/>
                <w:bCs/>
                <w:sz w:val="24"/>
                <w:szCs w:val="24"/>
              </w:rPr>
              <w:t>(2)         Prevádzkovateľ veľkého zdroja a prevádzkovateľ stredného zdroja vo veciach vedenia prevádzkovej evidencie, zisťovania množstva emisií, oznamovania údajov o emisiách a zdroji,  predkladania správ, súboru parametrov a opatrení, a programov na zníženie množstva emisií a informovania verejnosti je povinný</w:t>
            </w:r>
          </w:p>
        </w:tc>
        <w:tc>
          <w:tcPr>
            <w:tcW w:w="1060" w:type="dxa"/>
            <w:vAlign w:val="center"/>
            <w:hideMark/>
          </w:tcPr>
          <w:p w14:paraId="0FA80F06" w14:textId="19EECA51" w:rsidR="00CC75AF" w:rsidRPr="00046C74" w:rsidRDefault="00CC75AF" w:rsidP="00CC75AF">
            <w:pPr>
              <w:jc w:val="center"/>
              <w:rPr>
                <w:rFonts w:ascii="Times New Roman" w:hAnsi="Times New Roman" w:cs="Times New Roman"/>
                <w:sz w:val="24"/>
                <w:szCs w:val="24"/>
              </w:rPr>
            </w:pPr>
          </w:p>
        </w:tc>
        <w:tc>
          <w:tcPr>
            <w:tcW w:w="1061" w:type="dxa"/>
            <w:vAlign w:val="center"/>
            <w:hideMark/>
          </w:tcPr>
          <w:p w14:paraId="3D5507EF" w14:textId="78D43680" w:rsidR="00CC75AF" w:rsidRPr="00046C74" w:rsidRDefault="00CC75AF" w:rsidP="00CC75AF">
            <w:pPr>
              <w:jc w:val="center"/>
              <w:rPr>
                <w:rFonts w:ascii="Times New Roman" w:hAnsi="Times New Roman" w:cs="Times New Roman"/>
                <w:sz w:val="24"/>
                <w:szCs w:val="24"/>
              </w:rPr>
            </w:pPr>
          </w:p>
        </w:tc>
      </w:tr>
      <w:tr w:rsidR="00CC75AF" w:rsidRPr="00046C74" w14:paraId="0EDC0DCE" w14:textId="77777777" w:rsidTr="00CC75AF">
        <w:trPr>
          <w:trHeight w:val="510"/>
        </w:trPr>
        <w:tc>
          <w:tcPr>
            <w:tcW w:w="6941" w:type="dxa"/>
            <w:noWrap/>
            <w:hideMark/>
          </w:tcPr>
          <w:p w14:paraId="5DF775AB"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a)    predložiť okresnému úradu návrh postupu výpočtu množstva emisií na schválenie a ak je to potrebné, aktualizovať ho,</w:t>
            </w:r>
          </w:p>
        </w:tc>
        <w:tc>
          <w:tcPr>
            <w:tcW w:w="1060" w:type="dxa"/>
            <w:noWrap/>
            <w:vAlign w:val="center"/>
            <w:hideMark/>
          </w:tcPr>
          <w:p w14:paraId="7969FE1B"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50 - 5 000</w:t>
            </w:r>
          </w:p>
        </w:tc>
        <w:tc>
          <w:tcPr>
            <w:tcW w:w="1061" w:type="dxa"/>
            <w:noWrap/>
            <w:vAlign w:val="center"/>
            <w:hideMark/>
          </w:tcPr>
          <w:p w14:paraId="7246529C"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50 - 5 000</w:t>
            </w:r>
          </w:p>
        </w:tc>
      </w:tr>
      <w:tr w:rsidR="00CC75AF" w:rsidRPr="00046C74" w14:paraId="1AD9549C" w14:textId="77777777" w:rsidTr="00CC75AF">
        <w:trPr>
          <w:trHeight w:val="765"/>
        </w:trPr>
        <w:tc>
          <w:tcPr>
            <w:tcW w:w="6941" w:type="dxa"/>
            <w:noWrap/>
            <w:hideMark/>
          </w:tcPr>
          <w:p w14:paraId="2B0A574D"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b)   zisťovať každoročne množstvo emisií schváleným postupom výpočtu množstva emisií; pre stavy prevádzky a osobitné prípady, pre ktoré nie je schválený postup výpočtu, zisťovať množstvo emisií spôsobom podľa § 23 ods. 4,</w:t>
            </w:r>
          </w:p>
        </w:tc>
        <w:tc>
          <w:tcPr>
            <w:tcW w:w="1060" w:type="dxa"/>
            <w:noWrap/>
            <w:vAlign w:val="center"/>
            <w:hideMark/>
          </w:tcPr>
          <w:p w14:paraId="46C3F90B"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c>
          <w:tcPr>
            <w:tcW w:w="1061" w:type="dxa"/>
            <w:noWrap/>
            <w:vAlign w:val="center"/>
            <w:hideMark/>
          </w:tcPr>
          <w:p w14:paraId="6735ED31"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r>
      <w:tr w:rsidR="00CC75AF" w:rsidRPr="00046C74" w14:paraId="70D21EAA" w14:textId="77777777" w:rsidTr="00CC75AF">
        <w:trPr>
          <w:trHeight w:val="765"/>
        </w:trPr>
        <w:tc>
          <w:tcPr>
            <w:tcW w:w="6941" w:type="dxa"/>
            <w:noWrap/>
            <w:hideMark/>
          </w:tcPr>
          <w:p w14:paraId="1E8F960D"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c)    viesť prevádzkovú evidenciu o stacionárnom zdroji spôsobom ustanoveným vykonávacím predpisom podľa § 62 písm. h) a uchovávať sledované údaje a doklady počas ustanovenej doby,</w:t>
            </w:r>
          </w:p>
        </w:tc>
        <w:tc>
          <w:tcPr>
            <w:tcW w:w="1060" w:type="dxa"/>
            <w:noWrap/>
            <w:vAlign w:val="center"/>
            <w:hideMark/>
          </w:tcPr>
          <w:p w14:paraId="057C3F1A"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c>
          <w:tcPr>
            <w:tcW w:w="1061" w:type="dxa"/>
            <w:noWrap/>
            <w:vAlign w:val="center"/>
            <w:hideMark/>
          </w:tcPr>
          <w:p w14:paraId="0A8D7BC6"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r>
      <w:tr w:rsidR="00CC75AF" w:rsidRPr="00046C74" w14:paraId="0D3AE292" w14:textId="77777777" w:rsidTr="00CC75AF">
        <w:trPr>
          <w:trHeight w:val="1530"/>
        </w:trPr>
        <w:tc>
          <w:tcPr>
            <w:tcW w:w="6941" w:type="dxa"/>
            <w:noWrap/>
            <w:hideMark/>
          </w:tcPr>
          <w:p w14:paraId="47EF4164"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lastRenderedPageBreak/>
              <w:t xml:space="preserve">d)   každoročne, do 28. februára, oznamovať vybrané, úplné a pravdivé údaje o stacionárnom zdroji, o množstve emisií, o dodržiavaní emisných limitov, technických požiadaviek a podmienok prevádzkovania za uplynulý kalendárny rok do Národného emisného informačného systému v rozsahu ustanovenom vykonávacím predpisom podľa § 62 písm. h) a na požiadanie poskytovať orgánom ochrany ovzdušia aj ďalšie údaje o stacionárnom zdroji a o jeho prevádzke, </w:t>
            </w:r>
          </w:p>
        </w:tc>
        <w:tc>
          <w:tcPr>
            <w:tcW w:w="1060" w:type="dxa"/>
            <w:noWrap/>
            <w:vAlign w:val="center"/>
            <w:hideMark/>
          </w:tcPr>
          <w:p w14:paraId="40AC66E1"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50 - 5 000</w:t>
            </w:r>
          </w:p>
        </w:tc>
        <w:tc>
          <w:tcPr>
            <w:tcW w:w="1061" w:type="dxa"/>
            <w:noWrap/>
            <w:vAlign w:val="center"/>
            <w:hideMark/>
          </w:tcPr>
          <w:p w14:paraId="30F39F81"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50 - 5 000</w:t>
            </w:r>
          </w:p>
        </w:tc>
      </w:tr>
      <w:tr w:rsidR="00CC75AF" w:rsidRPr="00046C74" w14:paraId="5A491E1D" w14:textId="77777777" w:rsidTr="00CC75AF">
        <w:trPr>
          <w:trHeight w:val="510"/>
        </w:trPr>
        <w:tc>
          <w:tcPr>
            <w:tcW w:w="6941" w:type="dxa"/>
            <w:noWrap/>
            <w:hideMark/>
          </w:tcPr>
          <w:p w14:paraId="2712B230"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e)    vypracovať každoročne bilanciu organických rozpúšťadiel, ak ide o zariadenie používajúce organické rozpúšťadlá,</w:t>
            </w:r>
          </w:p>
        </w:tc>
        <w:tc>
          <w:tcPr>
            <w:tcW w:w="1060" w:type="dxa"/>
            <w:vMerge w:val="restart"/>
            <w:noWrap/>
            <w:vAlign w:val="center"/>
            <w:hideMark/>
          </w:tcPr>
          <w:p w14:paraId="134AA94B"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c>
          <w:tcPr>
            <w:tcW w:w="1061" w:type="dxa"/>
            <w:vMerge w:val="restart"/>
            <w:noWrap/>
            <w:vAlign w:val="center"/>
            <w:hideMark/>
          </w:tcPr>
          <w:p w14:paraId="324D4B28"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r>
      <w:tr w:rsidR="00CC75AF" w:rsidRPr="00046C74" w14:paraId="16535378" w14:textId="77777777" w:rsidTr="00CC75AF">
        <w:trPr>
          <w:trHeight w:val="1020"/>
        </w:trPr>
        <w:tc>
          <w:tcPr>
            <w:tcW w:w="6941" w:type="dxa"/>
            <w:noWrap/>
            <w:hideMark/>
          </w:tcPr>
          <w:p w14:paraId="42151D8B"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f)    vypracovať a predkladať každoročne správu o prevádzke stacionárneho zdroja podľa vykonávacieho predpisu § 62 písm. h), ak ide o spaľovňu odpadov alebo zariadenie na spoluspaľovanie odpadov s kapacitou dve a viac ton spaľovaného odpadu za hodinu, do 28. februára nasledujúceho roka,</w:t>
            </w:r>
          </w:p>
        </w:tc>
        <w:tc>
          <w:tcPr>
            <w:tcW w:w="1060" w:type="dxa"/>
            <w:vMerge/>
            <w:vAlign w:val="center"/>
            <w:hideMark/>
          </w:tcPr>
          <w:p w14:paraId="3F1B43A0"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13FE1AB5" w14:textId="77777777" w:rsidR="00CC75AF" w:rsidRPr="00046C74" w:rsidRDefault="00CC75AF" w:rsidP="00CC75AF">
            <w:pPr>
              <w:jc w:val="center"/>
              <w:rPr>
                <w:rFonts w:ascii="Times New Roman" w:hAnsi="Times New Roman" w:cs="Times New Roman"/>
                <w:sz w:val="24"/>
                <w:szCs w:val="24"/>
              </w:rPr>
            </w:pPr>
          </w:p>
        </w:tc>
      </w:tr>
      <w:tr w:rsidR="00CC75AF" w:rsidRPr="00046C74" w14:paraId="136A6921" w14:textId="77777777" w:rsidTr="00CC75AF">
        <w:trPr>
          <w:trHeight w:val="1530"/>
        </w:trPr>
        <w:tc>
          <w:tcPr>
            <w:tcW w:w="6941" w:type="dxa"/>
            <w:hideMark/>
          </w:tcPr>
          <w:p w14:paraId="15B5E189"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 xml:space="preserve">g)   vypracovať súbor parametrov a opatrení v rozsahu ustanovenom vykonávacím predpisom podľa § 62 písm. h), predložiť ho na schválenie povoľujúcemu orgánu ak ide o </w:t>
            </w:r>
            <w:r w:rsidRPr="00046C74">
              <w:rPr>
                <w:rFonts w:ascii="Times New Roman" w:hAnsi="Times New Roman" w:cs="Times New Roman"/>
                <w:sz w:val="24"/>
                <w:szCs w:val="24"/>
              </w:rPr>
              <w:br/>
              <w:t>1.    veľký zdroj a aktualizovať ho pri zmene zdroja alebo na základe požiadavky okresného úradu,</w:t>
            </w:r>
            <w:r w:rsidRPr="00046C74">
              <w:rPr>
                <w:rFonts w:ascii="Times New Roman" w:hAnsi="Times New Roman" w:cs="Times New Roman"/>
                <w:sz w:val="24"/>
                <w:szCs w:val="24"/>
              </w:rPr>
              <w:br/>
              <w:t>2.    zmenu začlenenia malého zdroja alebo stredného zdroja na veľký zdroj, v termíne do jedného roka od dátumu zmeny jeho začlenenia,</w:t>
            </w:r>
            <w:r w:rsidRPr="00046C74">
              <w:rPr>
                <w:rFonts w:ascii="Times New Roman" w:hAnsi="Times New Roman" w:cs="Times New Roman"/>
                <w:sz w:val="24"/>
                <w:szCs w:val="24"/>
              </w:rPr>
              <w:br/>
              <w:t>3.    stredný zdroj na vyzvanie povoľujúceho orgánu vypracovať súbor parametrov a opatrení,</w:t>
            </w:r>
          </w:p>
        </w:tc>
        <w:tc>
          <w:tcPr>
            <w:tcW w:w="1060" w:type="dxa"/>
            <w:noWrap/>
            <w:vAlign w:val="center"/>
            <w:hideMark/>
          </w:tcPr>
          <w:p w14:paraId="7D9A0E6C"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10 000 - 1 000 000</w:t>
            </w:r>
          </w:p>
        </w:tc>
        <w:tc>
          <w:tcPr>
            <w:tcW w:w="1061" w:type="dxa"/>
            <w:noWrap/>
            <w:vAlign w:val="center"/>
            <w:hideMark/>
          </w:tcPr>
          <w:p w14:paraId="1A283448"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r>
      <w:tr w:rsidR="00CC75AF" w:rsidRPr="00046C74" w14:paraId="138D32BB" w14:textId="77777777" w:rsidTr="00CC75AF">
        <w:trPr>
          <w:trHeight w:val="765"/>
        </w:trPr>
        <w:tc>
          <w:tcPr>
            <w:tcW w:w="6941" w:type="dxa"/>
            <w:noWrap/>
            <w:hideMark/>
          </w:tcPr>
          <w:p w14:paraId="744FC897"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h)   vypracovať na základe vyzvania povoľujúceho orgánu plán riadenia zápachu a plán riadenia prašnosti podľa vykonávacieho predpisu § 62 písm. f) a predložiť ho na schválenie,</w:t>
            </w:r>
          </w:p>
        </w:tc>
        <w:tc>
          <w:tcPr>
            <w:tcW w:w="1060" w:type="dxa"/>
            <w:vMerge w:val="restart"/>
            <w:noWrap/>
            <w:vAlign w:val="center"/>
            <w:hideMark/>
          </w:tcPr>
          <w:p w14:paraId="33CF2C23"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c>
          <w:tcPr>
            <w:tcW w:w="1061" w:type="dxa"/>
            <w:vMerge w:val="restart"/>
            <w:noWrap/>
            <w:vAlign w:val="center"/>
            <w:hideMark/>
          </w:tcPr>
          <w:p w14:paraId="2DDD081E"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r>
      <w:tr w:rsidR="00CC75AF" w:rsidRPr="00046C74" w14:paraId="4254E1FF" w14:textId="77777777" w:rsidTr="00CC75AF">
        <w:trPr>
          <w:trHeight w:val="1020"/>
        </w:trPr>
        <w:tc>
          <w:tcPr>
            <w:tcW w:w="6941" w:type="dxa"/>
            <w:noWrap/>
            <w:hideMark/>
          </w:tcPr>
          <w:p w14:paraId="2ADFDC84"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i)     vypracovať a predložiť na vyzvanie povoľujúceho orgánu program znižovania emisií zo stacionárneho zdroja v ustanovenom rozsahu podľa vykonávacieho predpisu § 62 písm. k) a tento program aktualizovať podľa potreby a o prijatých opatreniach z programu znižovania emisií informovať verejnosť,</w:t>
            </w:r>
          </w:p>
        </w:tc>
        <w:tc>
          <w:tcPr>
            <w:tcW w:w="1060" w:type="dxa"/>
            <w:vMerge/>
            <w:vAlign w:val="center"/>
            <w:hideMark/>
          </w:tcPr>
          <w:p w14:paraId="691B90B6"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618B915F" w14:textId="77777777" w:rsidR="00CC75AF" w:rsidRPr="00046C74" w:rsidRDefault="00CC75AF" w:rsidP="00CC75AF">
            <w:pPr>
              <w:jc w:val="center"/>
              <w:rPr>
                <w:rFonts w:ascii="Times New Roman" w:hAnsi="Times New Roman" w:cs="Times New Roman"/>
                <w:sz w:val="24"/>
                <w:szCs w:val="24"/>
              </w:rPr>
            </w:pPr>
          </w:p>
        </w:tc>
      </w:tr>
      <w:tr w:rsidR="00CC75AF" w:rsidRPr="00046C74" w14:paraId="01591719" w14:textId="77777777" w:rsidTr="00CC75AF">
        <w:trPr>
          <w:trHeight w:val="1020"/>
        </w:trPr>
        <w:tc>
          <w:tcPr>
            <w:tcW w:w="6941" w:type="dxa"/>
            <w:noWrap/>
            <w:hideMark/>
          </w:tcPr>
          <w:p w14:paraId="4D6ED079"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j)     zverejňovať na svojom webovom sídle informácie o znečisťovaní ovzdušia vrátane výsledkov monitorovania emisií a kvality ovzdušia v okolí stacionárneho zdroja podľa osobitného predpisu[1]) v rozsahu a forme ustanovenej podľa vykonávacieho predpisu § 62 písm. g),</w:t>
            </w:r>
          </w:p>
        </w:tc>
        <w:tc>
          <w:tcPr>
            <w:tcW w:w="1060" w:type="dxa"/>
            <w:vMerge/>
            <w:vAlign w:val="center"/>
            <w:hideMark/>
          </w:tcPr>
          <w:p w14:paraId="2F408DD2"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5A8D7F4A" w14:textId="77777777" w:rsidR="00CC75AF" w:rsidRPr="00046C74" w:rsidRDefault="00CC75AF" w:rsidP="00CC75AF">
            <w:pPr>
              <w:jc w:val="center"/>
              <w:rPr>
                <w:rFonts w:ascii="Times New Roman" w:hAnsi="Times New Roman" w:cs="Times New Roman"/>
                <w:sz w:val="24"/>
                <w:szCs w:val="24"/>
              </w:rPr>
            </w:pPr>
          </w:p>
        </w:tc>
      </w:tr>
      <w:tr w:rsidR="00CC75AF" w:rsidRPr="00046C74" w14:paraId="689A7F8C" w14:textId="77777777" w:rsidTr="00CC75AF">
        <w:trPr>
          <w:trHeight w:val="825"/>
        </w:trPr>
        <w:tc>
          <w:tcPr>
            <w:tcW w:w="6941" w:type="dxa"/>
            <w:noWrap/>
            <w:hideMark/>
          </w:tcPr>
          <w:p w14:paraId="51D7CC0F"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k)   ak ide o aplikáciu a zapracovanie hnojív, sekundárnych zdrojov živín alebo kompostu podľa osobitného predpisu,</w:t>
            </w:r>
            <w:r w:rsidRPr="00046C74">
              <w:rPr>
                <w:rFonts w:ascii="Times New Roman" w:hAnsi="Times New Roman" w:cs="Times New Roman"/>
                <w:sz w:val="24"/>
                <w:szCs w:val="24"/>
                <w:vertAlign w:val="superscript"/>
              </w:rPr>
              <w:t>24</w:t>
            </w:r>
            <w:r w:rsidRPr="00046C74">
              <w:rPr>
                <w:rFonts w:ascii="Times New Roman" w:hAnsi="Times New Roman" w:cs="Times New Roman"/>
                <w:sz w:val="24"/>
                <w:szCs w:val="24"/>
              </w:rPr>
              <w:t>) oznámiť okolitým obciam najneskôr 2 dni pred výkonom tejto činnosti ustanovené údaje vykonávacím predpisom podľa § 62 písm. f).</w:t>
            </w:r>
          </w:p>
        </w:tc>
        <w:tc>
          <w:tcPr>
            <w:tcW w:w="1060" w:type="dxa"/>
            <w:noWrap/>
            <w:vAlign w:val="center"/>
            <w:hideMark/>
          </w:tcPr>
          <w:p w14:paraId="5EBC3B35"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50 - 5 000</w:t>
            </w:r>
          </w:p>
        </w:tc>
        <w:tc>
          <w:tcPr>
            <w:tcW w:w="1061" w:type="dxa"/>
            <w:noWrap/>
            <w:vAlign w:val="center"/>
            <w:hideMark/>
          </w:tcPr>
          <w:p w14:paraId="76384ACD"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50 - 5 000</w:t>
            </w:r>
          </w:p>
        </w:tc>
      </w:tr>
      <w:tr w:rsidR="00CC75AF" w:rsidRPr="00046C74" w14:paraId="42C3F5A3" w14:textId="77777777" w:rsidTr="00CC75AF">
        <w:trPr>
          <w:trHeight w:val="765"/>
        </w:trPr>
        <w:tc>
          <w:tcPr>
            <w:tcW w:w="6941" w:type="dxa"/>
            <w:noWrap/>
            <w:hideMark/>
          </w:tcPr>
          <w:p w14:paraId="0A1C1F6A" w14:textId="77777777" w:rsidR="00CC75AF" w:rsidRPr="00046C74" w:rsidRDefault="00CC75AF" w:rsidP="00CC75AF">
            <w:pPr>
              <w:jc w:val="both"/>
              <w:rPr>
                <w:rFonts w:ascii="Times New Roman" w:hAnsi="Times New Roman" w:cs="Times New Roman"/>
                <w:b/>
                <w:bCs/>
                <w:sz w:val="24"/>
                <w:szCs w:val="24"/>
              </w:rPr>
            </w:pPr>
            <w:r w:rsidRPr="00046C74">
              <w:rPr>
                <w:rFonts w:ascii="Times New Roman" w:hAnsi="Times New Roman" w:cs="Times New Roman"/>
                <w:b/>
                <w:bCs/>
                <w:sz w:val="24"/>
                <w:szCs w:val="24"/>
              </w:rPr>
              <w:t>(3)         Prevádzkovateľ veľkého zdroja a prevádzkovateľ stredného zdroja vo veciach monitorovania a preukazovania dodržiavania prípustnej miery znečisťovania ovzdušia je povinný</w:t>
            </w:r>
          </w:p>
        </w:tc>
        <w:tc>
          <w:tcPr>
            <w:tcW w:w="1060" w:type="dxa"/>
            <w:vAlign w:val="center"/>
            <w:hideMark/>
          </w:tcPr>
          <w:p w14:paraId="73EDDB27" w14:textId="003BCBBC" w:rsidR="00CC75AF" w:rsidRPr="00046C74" w:rsidRDefault="00CC75AF" w:rsidP="00CC75AF">
            <w:pPr>
              <w:jc w:val="center"/>
              <w:rPr>
                <w:rFonts w:ascii="Times New Roman" w:hAnsi="Times New Roman" w:cs="Times New Roman"/>
                <w:sz w:val="24"/>
                <w:szCs w:val="24"/>
              </w:rPr>
            </w:pPr>
          </w:p>
        </w:tc>
        <w:tc>
          <w:tcPr>
            <w:tcW w:w="1061" w:type="dxa"/>
            <w:vAlign w:val="center"/>
            <w:hideMark/>
          </w:tcPr>
          <w:p w14:paraId="06FD6979" w14:textId="110388E6" w:rsidR="00CC75AF" w:rsidRPr="00046C74" w:rsidRDefault="00CC75AF" w:rsidP="00CC75AF">
            <w:pPr>
              <w:jc w:val="center"/>
              <w:rPr>
                <w:rFonts w:ascii="Times New Roman" w:hAnsi="Times New Roman" w:cs="Times New Roman"/>
                <w:sz w:val="24"/>
                <w:szCs w:val="24"/>
              </w:rPr>
            </w:pPr>
          </w:p>
        </w:tc>
      </w:tr>
      <w:tr w:rsidR="00CC75AF" w:rsidRPr="00046C74" w14:paraId="41437493" w14:textId="77777777" w:rsidTr="00CC75AF">
        <w:trPr>
          <w:trHeight w:val="1020"/>
        </w:trPr>
        <w:tc>
          <w:tcPr>
            <w:tcW w:w="6941" w:type="dxa"/>
            <w:noWrap/>
            <w:hideMark/>
          </w:tcPr>
          <w:p w14:paraId="72B34E45"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 xml:space="preserve">a)    monitorovať a preukazovať dodržiavanie emisných limitov, technických požiadaviek a podmienok prevádzkovania podľa § 22 v súlade s požiadavkami určenými v povolení, spôsobom a v lehotách ustanovených vykonávacím predpisom podľa § 62 písm. g); </w:t>
            </w:r>
          </w:p>
        </w:tc>
        <w:tc>
          <w:tcPr>
            <w:tcW w:w="1060" w:type="dxa"/>
            <w:noWrap/>
            <w:vAlign w:val="center"/>
            <w:hideMark/>
          </w:tcPr>
          <w:p w14:paraId="63CEA806"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10 000 - 1 000 000</w:t>
            </w:r>
          </w:p>
        </w:tc>
        <w:tc>
          <w:tcPr>
            <w:tcW w:w="1061" w:type="dxa"/>
            <w:noWrap/>
            <w:vAlign w:val="center"/>
            <w:hideMark/>
          </w:tcPr>
          <w:p w14:paraId="0A10CADF"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r>
      <w:tr w:rsidR="00CC75AF" w:rsidRPr="00046C74" w14:paraId="795CBC13" w14:textId="77777777" w:rsidTr="00CC75AF">
        <w:trPr>
          <w:trHeight w:val="2040"/>
        </w:trPr>
        <w:tc>
          <w:tcPr>
            <w:tcW w:w="6941" w:type="dxa"/>
            <w:noWrap/>
            <w:hideMark/>
          </w:tcPr>
          <w:p w14:paraId="53DC01A5"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lastRenderedPageBreak/>
              <w:t>b)   prevádzkovať zdroj počas výkonu oprávnenej technickej činnosti v súlade s platným povolením, notifikáciou oprávnenej technickej činnosti podľa § 22 ods. 7 a § 58 ods. 7 a 8, s požiadavkami na monitorovanie a požiadavkami na zistenie reprezentatívneho výsledku oprávnenej technickej činnosti ustanovenými vykonávacím predpisom podľa § 62 písm. g) a j) a v súlade so schválenými osobitnými podmienkami merania; dodržanie týchto požiadaviek zdokumentovať údajmi z prevádzkovej evidencie a potvrdiť písomným vyhlásením, ktoré predloží zodpovednej osobe za oprávnenú technickú činnosť,</w:t>
            </w:r>
          </w:p>
        </w:tc>
        <w:tc>
          <w:tcPr>
            <w:tcW w:w="1060" w:type="dxa"/>
            <w:vMerge w:val="restart"/>
            <w:noWrap/>
            <w:vAlign w:val="center"/>
            <w:hideMark/>
          </w:tcPr>
          <w:p w14:paraId="3A37F367"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c>
          <w:tcPr>
            <w:tcW w:w="1061" w:type="dxa"/>
            <w:vMerge w:val="restart"/>
            <w:noWrap/>
            <w:vAlign w:val="center"/>
            <w:hideMark/>
          </w:tcPr>
          <w:p w14:paraId="0F8195CE"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r>
      <w:tr w:rsidR="00CC75AF" w:rsidRPr="00046C74" w14:paraId="08F39AF3" w14:textId="77777777" w:rsidTr="00CC75AF">
        <w:trPr>
          <w:trHeight w:val="765"/>
        </w:trPr>
        <w:tc>
          <w:tcPr>
            <w:tcW w:w="6941" w:type="dxa"/>
            <w:noWrap/>
            <w:hideMark/>
          </w:tcPr>
          <w:p w14:paraId="75A8269A"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c)    na účel informovania povoľujúceho orgánu o splnení povinností podľa písmen a) a b) a verejnosti v rozsahu a forme ustanovenej vykonávacím predpisom podľa § 62 písm. g) </w:t>
            </w:r>
          </w:p>
        </w:tc>
        <w:tc>
          <w:tcPr>
            <w:tcW w:w="1060" w:type="dxa"/>
            <w:vMerge/>
            <w:vAlign w:val="center"/>
            <w:hideMark/>
          </w:tcPr>
          <w:p w14:paraId="4EDDCBF8"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2DE6C3D5" w14:textId="77777777" w:rsidR="00CC75AF" w:rsidRPr="00046C74" w:rsidRDefault="00CC75AF" w:rsidP="00CC75AF">
            <w:pPr>
              <w:jc w:val="center"/>
              <w:rPr>
                <w:rFonts w:ascii="Times New Roman" w:hAnsi="Times New Roman" w:cs="Times New Roman"/>
                <w:sz w:val="24"/>
                <w:szCs w:val="24"/>
              </w:rPr>
            </w:pPr>
          </w:p>
        </w:tc>
      </w:tr>
      <w:tr w:rsidR="00CC75AF" w:rsidRPr="00046C74" w14:paraId="65631324" w14:textId="77777777" w:rsidTr="00CC75AF">
        <w:trPr>
          <w:trHeight w:val="1785"/>
        </w:trPr>
        <w:tc>
          <w:tcPr>
            <w:tcW w:w="6941" w:type="dxa"/>
            <w:noWrap/>
            <w:hideMark/>
          </w:tcPr>
          <w:p w14:paraId="048C0438"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1. zabezpečovať predloženie správy o platnom výsledku oprávnenej technickej činnosti a informácie o platnom výsledku oprávnenej technickej činnosti do Národného emisného informačného systému v lehote 90 dní od vykonania posledného diskontinuálneho merania, odberu vzorky, skúšky, inšpekcie zhody alebo inej zodpovedajúcej technickej činnosti na danom monitorovacom mieste prostredníctvom oprávnenej osoby, ktorá danú činnosť vykonala a ktorá zodpovedá za platnosť zistených výsledkov podľa § 58 ods. 8,</w:t>
            </w:r>
          </w:p>
        </w:tc>
        <w:tc>
          <w:tcPr>
            <w:tcW w:w="1060" w:type="dxa"/>
            <w:vMerge/>
            <w:vAlign w:val="center"/>
            <w:hideMark/>
          </w:tcPr>
          <w:p w14:paraId="0A8A84B4"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7F11B53E" w14:textId="77777777" w:rsidR="00CC75AF" w:rsidRPr="00046C74" w:rsidRDefault="00CC75AF" w:rsidP="00CC75AF">
            <w:pPr>
              <w:jc w:val="center"/>
              <w:rPr>
                <w:rFonts w:ascii="Times New Roman" w:hAnsi="Times New Roman" w:cs="Times New Roman"/>
                <w:sz w:val="24"/>
                <w:szCs w:val="24"/>
              </w:rPr>
            </w:pPr>
          </w:p>
        </w:tc>
      </w:tr>
      <w:tr w:rsidR="00CC75AF" w:rsidRPr="00046C74" w14:paraId="1AF4A17D" w14:textId="77777777" w:rsidTr="00CC75AF">
        <w:trPr>
          <w:trHeight w:val="1590"/>
        </w:trPr>
        <w:tc>
          <w:tcPr>
            <w:tcW w:w="6941" w:type="dxa"/>
            <w:noWrap/>
            <w:hideMark/>
          </w:tcPr>
          <w:p w14:paraId="24E24397"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2. zasielať mesačné a ročné protokoly z kontinuálneho merania emisií v lehote podľa osobitného predpisu</w:t>
            </w:r>
            <w:r w:rsidRPr="00046C74">
              <w:rPr>
                <w:rFonts w:ascii="Times New Roman" w:hAnsi="Times New Roman" w:cs="Times New Roman"/>
                <w:sz w:val="24"/>
                <w:szCs w:val="24"/>
                <w:vertAlign w:val="superscript"/>
              </w:rPr>
              <w:t>63</w:t>
            </w:r>
            <w:r w:rsidRPr="00046C74">
              <w:rPr>
                <w:rFonts w:ascii="Times New Roman" w:hAnsi="Times New Roman" w:cs="Times New Roman"/>
                <w:sz w:val="24"/>
                <w:szCs w:val="24"/>
              </w:rPr>
              <w:t xml:space="preserve">) do Národného emisného informačného systému alebo oznámiť prevádzkovateľovi informačného systému adresu webového sídla, kde sú protokoly a informácie v ustanovenom čase, rozsahu a forme sprístupňované pre uloženie v informačnom systéme a pre verejnosť; zasielať aj denné protokoly preukazujúce nedodržanie emisnej požiadavky, </w:t>
            </w:r>
          </w:p>
        </w:tc>
        <w:tc>
          <w:tcPr>
            <w:tcW w:w="1060" w:type="dxa"/>
            <w:vMerge/>
            <w:vAlign w:val="center"/>
            <w:hideMark/>
          </w:tcPr>
          <w:p w14:paraId="1747C6D5"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37A39E17" w14:textId="77777777" w:rsidR="00CC75AF" w:rsidRPr="00046C74" w:rsidRDefault="00CC75AF" w:rsidP="00CC75AF">
            <w:pPr>
              <w:jc w:val="center"/>
              <w:rPr>
                <w:rFonts w:ascii="Times New Roman" w:hAnsi="Times New Roman" w:cs="Times New Roman"/>
                <w:sz w:val="24"/>
                <w:szCs w:val="24"/>
              </w:rPr>
            </w:pPr>
          </w:p>
        </w:tc>
      </w:tr>
      <w:tr w:rsidR="00CC75AF" w:rsidRPr="00046C74" w14:paraId="5EF04C3B" w14:textId="77777777" w:rsidTr="00CC75AF">
        <w:trPr>
          <w:trHeight w:val="708"/>
        </w:trPr>
        <w:tc>
          <w:tcPr>
            <w:tcW w:w="6941" w:type="dxa"/>
            <w:noWrap/>
            <w:hideMark/>
          </w:tcPr>
          <w:p w14:paraId="35E3F6AD"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d)   bezodkladne informovať povoľujúci orgán a inšpekciu o výsledku monitorovania, ak sa monitorovaním zistí, že emisné limity boli prekročené alebo technické požiadavky a podmienky prevádzkovania alebo požiadavky na automatizované meracie systémy neboli dodržané,</w:t>
            </w:r>
          </w:p>
        </w:tc>
        <w:tc>
          <w:tcPr>
            <w:tcW w:w="1060" w:type="dxa"/>
            <w:vMerge w:val="restart"/>
            <w:noWrap/>
            <w:vAlign w:val="center"/>
            <w:hideMark/>
          </w:tcPr>
          <w:p w14:paraId="057B2285"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10 000 - 1 000 000</w:t>
            </w:r>
          </w:p>
        </w:tc>
        <w:tc>
          <w:tcPr>
            <w:tcW w:w="1061" w:type="dxa"/>
            <w:vMerge w:val="restart"/>
            <w:noWrap/>
            <w:vAlign w:val="center"/>
            <w:hideMark/>
          </w:tcPr>
          <w:p w14:paraId="5FE7E95C"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r>
      <w:tr w:rsidR="00CC75AF" w:rsidRPr="00046C74" w14:paraId="20BED8F5" w14:textId="77777777" w:rsidTr="00CC75AF">
        <w:trPr>
          <w:trHeight w:val="1020"/>
        </w:trPr>
        <w:tc>
          <w:tcPr>
            <w:tcW w:w="6941" w:type="dxa"/>
            <w:noWrap/>
            <w:hideMark/>
          </w:tcPr>
          <w:p w14:paraId="43A95D28"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e)    nainštalovať automatizované meracie systémy emisií v súlade s dokumentáciou a s podmienkami určenými v povolení a preukázať dodržanie určených požiadaviek na automatizovaný merací systém ustanovených vykonávacím predpisom podľa § 62  písm. g)</w:t>
            </w:r>
            <w:r w:rsidRPr="00046C74">
              <w:rPr>
                <w:rFonts w:ascii="Times New Roman" w:hAnsi="Times New Roman" w:cs="Times New Roman"/>
                <w:i/>
                <w:iCs/>
                <w:sz w:val="24"/>
                <w:szCs w:val="24"/>
              </w:rPr>
              <w:t>,</w:t>
            </w:r>
          </w:p>
        </w:tc>
        <w:tc>
          <w:tcPr>
            <w:tcW w:w="1060" w:type="dxa"/>
            <w:vMerge/>
            <w:vAlign w:val="center"/>
            <w:hideMark/>
          </w:tcPr>
          <w:p w14:paraId="5367ACAF"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4B5897A8" w14:textId="77777777" w:rsidR="00CC75AF" w:rsidRPr="00046C74" w:rsidRDefault="00CC75AF" w:rsidP="00CC75AF">
            <w:pPr>
              <w:jc w:val="center"/>
              <w:rPr>
                <w:rFonts w:ascii="Times New Roman" w:hAnsi="Times New Roman" w:cs="Times New Roman"/>
                <w:sz w:val="24"/>
                <w:szCs w:val="24"/>
              </w:rPr>
            </w:pPr>
          </w:p>
        </w:tc>
      </w:tr>
      <w:tr w:rsidR="00CC75AF" w:rsidRPr="00046C74" w14:paraId="27A751D9" w14:textId="77777777" w:rsidTr="00CC75AF">
        <w:trPr>
          <w:trHeight w:val="1275"/>
        </w:trPr>
        <w:tc>
          <w:tcPr>
            <w:tcW w:w="6941" w:type="dxa"/>
            <w:noWrap/>
            <w:hideMark/>
          </w:tcPr>
          <w:p w14:paraId="5495E913"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 xml:space="preserve">f)    plniť požiadavky na automatizované meracie systémy emisií, vrátane oprávnených kalibrácií, oprávnených skúšok a oprávnených inšpekcií zhody, a zabezpečovať ich riadnu prevádzku v súlade s podmienkami určenými v povolení a dokumentácií; ak tieto nie sú v dokumentácií a povolení určené, plniť požiadavky a podmienky ustanovené vykonávacím predpisom podľa § 62 písm. g), </w:t>
            </w:r>
          </w:p>
        </w:tc>
        <w:tc>
          <w:tcPr>
            <w:tcW w:w="1060" w:type="dxa"/>
            <w:vMerge/>
            <w:vAlign w:val="center"/>
            <w:hideMark/>
          </w:tcPr>
          <w:p w14:paraId="161B4EFA"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30B194D4" w14:textId="77777777" w:rsidR="00CC75AF" w:rsidRPr="00046C74" w:rsidRDefault="00CC75AF" w:rsidP="00CC75AF">
            <w:pPr>
              <w:jc w:val="center"/>
              <w:rPr>
                <w:rFonts w:ascii="Times New Roman" w:hAnsi="Times New Roman" w:cs="Times New Roman"/>
                <w:sz w:val="24"/>
                <w:szCs w:val="24"/>
              </w:rPr>
            </w:pPr>
          </w:p>
        </w:tc>
      </w:tr>
      <w:tr w:rsidR="00CC75AF" w:rsidRPr="00046C74" w14:paraId="490327BB" w14:textId="77777777" w:rsidTr="00CC75AF">
        <w:trPr>
          <w:trHeight w:val="765"/>
        </w:trPr>
        <w:tc>
          <w:tcPr>
            <w:tcW w:w="6941" w:type="dxa"/>
            <w:noWrap/>
            <w:hideMark/>
          </w:tcPr>
          <w:p w14:paraId="58FBBA96"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g)   sprístupňovať údaje z automatizovaných meracích systémov emisií povoľujúcemu orgánu a inšpekcii v reálnom čase na monitorovacom mieste aj diaľkovo prostredníctvom internetu.</w:t>
            </w:r>
          </w:p>
        </w:tc>
        <w:tc>
          <w:tcPr>
            <w:tcW w:w="1060" w:type="dxa"/>
            <w:noWrap/>
            <w:vAlign w:val="center"/>
            <w:hideMark/>
          </w:tcPr>
          <w:p w14:paraId="4C31F4A4"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c>
          <w:tcPr>
            <w:tcW w:w="1061" w:type="dxa"/>
            <w:noWrap/>
            <w:vAlign w:val="center"/>
            <w:hideMark/>
          </w:tcPr>
          <w:p w14:paraId="338323DA"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r>
      <w:tr w:rsidR="00CC75AF" w:rsidRPr="00046C74" w14:paraId="627BF40C" w14:textId="77777777" w:rsidTr="00CC75AF">
        <w:trPr>
          <w:trHeight w:val="765"/>
        </w:trPr>
        <w:tc>
          <w:tcPr>
            <w:tcW w:w="6941" w:type="dxa"/>
            <w:noWrap/>
            <w:hideMark/>
          </w:tcPr>
          <w:p w14:paraId="1917F9FE" w14:textId="77777777" w:rsidR="00CC75AF" w:rsidRPr="00046C74" w:rsidRDefault="00CC75AF" w:rsidP="00CC75AF">
            <w:pPr>
              <w:jc w:val="both"/>
              <w:rPr>
                <w:rFonts w:ascii="Times New Roman" w:hAnsi="Times New Roman" w:cs="Times New Roman"/>
                <w:b/>
                <w:bCs/>
                <w:sz w:val="24"/>
                <w:szCs w:val="24"/>
              </w:rPr>
            </w:pPr>
            <w:r w:rsidRPr="00046C74">
              <w:rPr>
                <w:rFonts w:ascii="Times New Roman" w:hAnsi="Times New Roman" w:cs="Times New Roman"/>
                <w:b/>
                <w:bCs/>
                <w:sz w:val="24"/>
                <w:szCs w:val="24"/>
              </w:rPr>
              <w:t xml:space="preserve">(4)         Prevádzkovateľ veľkého zdroja a prevádzkovateľ stredného zdroja, ktorý má určenú povinnosť vo veciach </w:t>
            </w:r>
            <w:r w:rsidRPr="00046C74">
              <w:rPr>
                <w:rFonts w:ascii="Times New Roman" w:hAnsi="Times New Roman" w:cs="Times New Roman"/>
                <w:b/>
                <w:bCs/>
                <w:sz w:val="24"/>
                <w:szCs w:val="24"/>
              </w:rPr>
              <w:lastRenderedPageBreak/>
              <w:t xml:space="preserve">monitorovania a hodnotenia kvality ovzdušia v okolí stacionárneho zdroja, je povinný </w:t>
            </w:r>
          </w:p>
        </w:tc>
        <w:tc>
          <w:tcPr>
            <w:tcW w:w="1060" w:type="dxa"/>
            <w:vAlign w:val="center"/>
            <w:hideMark/>
          </w:tcPr>
          <w:p w14:paraId="47DE3C92" w14:textId="4FA7895E" w:rsidR="00CC75AF" w:rsidRPr="00046C74" w:rsidRDefault="00CC75AF" w:rsidP="00CC75AF">
            <w:pPr>
              <w:jc w:val="center"/>
              <w:rPr>
                <w:rFonts w:ascii="Times New Roman" w:hAnsi="Times New Roman" w:cs="Times New Roman"/>
                <w:sz w:val="24"/>
                <w:szCs w:val="24"/>
              </w:rPr>
            </w:pPr>
          </w:p>
        </w:tc>
        <w:tc>
          <w:tcPr>
            <w:tcW w:w="1061" w:type="dxa"/>
            <w:vAlign w:val="center"/>
            <w:hideMark/>
          </w:tcPr>
          <w:p w14:paraId="33C688D4" w14:textId="694DAAA0" w:rsidR="00CC75AF" w:rsidRPr="00046C74" w:rsidRDefault="00CC75AF" w:rsidP="00CC75AF">
            <w:pPr>
              <w:jc w:val="center"/>
              <w:rPr>
                <w:rFonts w:ascii="Times New Roman" w:hAnsi="Times New Roman" w:cs="Times New Roman"/>
                <w:sz w:val="24"/>
                <w:szCs w:val="24"/>
              </w:rPr>
            </w:pPr>
          </w:p>
        </w:tc>
      </w:tr>
      <w:tr w:rsidR="00CC75AF" w:rsidRPr="00046C74" w14:paraId="3F84DAF3" w14:textId="77777777" w:rsidTr="00CC75AF">
        <w:trPr>
          <w:trHeight w:val="765"/>
        </w:trPr>
        <w:tc>
          <w:tcPr>
            <w:tcW w:w="6941" w:type="dxa"/>
            <w:noWrap/>
            <w:hideMark/>
          </w:tcPr>
          <w:p w14:paraId="484E51B1"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lastRenderedPageBreak/>
              <w:t xml:space="preserve">a)    monitorovať znečistenie ovzdušia v súlade s dokumentáciou a s podmienkami určenými v povolení a v súlade s požiadavkami na monitorovanie kvality ovzdušia ustanovenými vykonávacím predpisom podľa § 62 písm. b) a g), </w:t>
            </w:r>
          </w:p>
        </w:tc>
        <w:tc>
          <w:tcPr>
            <w:tcW w:w="1060" w:type="dxa"/>
            <w:vMerge w:val="restart"/>
            <w:noWrap/>
            <w:vAlign w:val="center"/>
            <w:hideMark/>
          </w:tcPr>
          <w:p w14:paraId="7FA0CB43"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10 000 - 1 000 000</w:t>
            </w:r>
          </w:p>
        </w:tc>
        <w:tc>
          <w:tcPr>
            <w:tcW w:w="1061" w:type="dxa"/>
            <w:vMerge w:val="restart"/>
            <w:noWrap/>
            <w:vAlign w:val="center"/>
            <w:hideMark/>
          </w:tcPr>
          <w:p w14:paraId="56A2D2FB"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r>
      <w:tr w:rsidR="00CC75AF" w:rsidRPr="00046C74" w14:paraId="0E826446" w14:textId="77777777" w:rsidTr="00CC75AF">
        <w:trPr>
          <w:trHeight w:val="1275"/>
        </w:trPr>
        <w:tc>
          <w:tcPr>
            <w:tcW w:w="6941" w:type="dxa"/>
            <w:noWrap/>
            <w:hideMark/>
          </w:tcPr>
          <w:p w14:paraId="66D0681A"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b)   nainštalovať automatizované meracie systémy kvality ovzdušia v okolí stacionárneho zdroja v súlade s dokumentáciou a s určenými podmienkami, ak ide o zdroj podľa § 5 ods. 6 a preukázať dodržanie určených požiadaviek na automatizovaný merací systém ustanovených vykonávacím predpisom podľa § 62 písm. b) a g),</w:t>
            </w:r>
          </w:p>
        </w:tc>
        <w:tc>
          <w:tcPr>
            <w:tcW w:w="1060" w:type="dxa"/>
            <w:vMerge/>
            <w:vAlign w:val="center"/>
            <w:hideMark/>
          </w:tcPr>
          <w:p w14:paraId="6436A6C1"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1FA816E0" w14:textId="77777777" w:rsidR="00CC75AF" w:rsidRPr="00046C74" w:rsidRDefault="00CC75AF" w:rsidP="00CC75AF">
            <w:pPr>
              <w:jc w:val="center"/>
              <w:rPr>
                <w:rFonts w:ascii="Times New Roman" w:hAnsi="Times New Roman" w:cs="Times New Roman"/>
                <w:sz w:val="24"/>
                <w:szCs w:val="24"/>
              </w:rPr>
            </w:pPr>
          </w:p>
        </w:tc>
      </w:tr>
      <w:tr w:rsidR="00CC75AF" w:rsidRPr="00046C74" w14:paraId="2609CF40" w14:textId="77777777" w:rsidTr="00CC75AF">
        <w:trPr>
          <w:trHeight w:val="1530"/>
        </w:trPr>
        <w:tc>
          <w:tcPr>
            <w:tcW w:w="6941" w:type="dxa"/>
            <w:noWrap/>
            <w:hideMark/>
          </w:tcPr>
          <w:p w14:paraId="3B4D7D30"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c)    plniť požiadavky na automatizované meracie systémy kvality ovzdušia, vrátane oprávnených kalibrácií, oprávnených skúšok a oprávnených inšpekcií zhody, a zabezpečovať ich riadnu prevádzku v súlade s podmienkami, ktoré sú určené v povolení a dokumentácií; ak tieto nie sú v dokumentácií a povolení určené, plniť požiadavky a podmienky ustanovené vykonávacím predpisom podľa § 62 písm. b) a g),</w:t>
            </w:r>
          </w:p>
        </w:tc>
        <w:tc>
          <w:tcPr>
            <w:tcW w:w="1060" w:type="dxa"/>
            <w:vMerge/>
            <w:vAlign w:val="center"/>
            <w:hideMark/>
          </w:tcPr>
          <w:p w14:paraId="26C87747"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7394944A" w14:textId="77777777" w:rsidR="00CC75AF" w:rsidRPr="00046C74" w:rsidRDefault="00CC75AF" w:rsidP="00CC75AF">
            <w:pPr>
              <w:jc w:val="center"/>
              <w:rPr>
                <w:rFonts w:ascii="Times New Roman" w:hAnsi="Times New Roman" w:cs="Times New Roman"/>
                <w:sz w:val="24"/>
                <w:szCs w:val="24"/>
              </w:rPr>
            </w:pPr>
          </w:p>
        </w:tc>
      </w:tr>
      <w:tr w:rsidR="00CC75AF" w:rsidRPr="00046C74" w14:paraId="0F4D6990" w14:textId="77777777" w:rsidTr="00CC75AF">
        <w:trPr>
          <w:trHeight w:val="1275"/>
        </w:trPr>
        <w:tc>
          <w:tcPr>
            <w:tcW w:w="6941" w:type="dxa"/>
            <w:noWrap/>
            <w:hideMark/>
          </w:tcPr>
          <w:p w14:paraId="6160812C"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d)   poskytovať v reálnom čase údaje z automatizovaných meracích systémov kvality ovzdušia ako aj validované údaje z monitorovania poverenej organizácii spravujúcej národnú sieť monitorovania kvality ovzdušia v určenom rozsahu a formáte na účel hodnotenia kvality ovzdušia a informovania verejnosti ustanovené vykonávacím predpisom podľa § 62 písm. b) a g),</w:t>
            </w:r>
          </w:p>
        </w:tc>
        <w:tc>
          <w:tcPr>
            <w:tcW w:w="1060" w:type="dxa"/>
            <w:vMerge w:val="restart"/>
            <w:noWrap/>
            <w:vAlign w:val="center"/>
            <w:hideMark/>
          </w:tcPr>
          <w:p w14:paraId="4E48544B"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c>
          <w:tcPr>
            <w:tcW w:w="1061" w:type="dxa"/>
            <w:vMerge w:val="restart"/>
            <w:noWrap/>
            <w:vAlign w:val="center"/>
            <w:hideMark/>
          </w:tcPr>
          <w:p w14:paraId="47D69CE2"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r>
      <w:tr w:rsidR="00CC75AF" w:rsidRPr="00046C74" w14:paraId="4177F620" w14:textId="77777777" w:rsidTr="00CC75AF">
        <w:trPr>
          <w:trHeight w:val="708"/>
        </w:trPr>
        <w:tc>
          <w:tcPr>
            <w:tcW w:w="6941" w:type="dxa"/>
            <w:noWrap/>
            <w:hideMark/>
          </w:tcPr>
          <w:p w14:paraId="27D77C86"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e)    na účel informovania povoľujúceho orgánu o splnení povinností podľa písmen a) a c) a verejnosti v rozsahu a forme ustanovenej vykonávacím predpisom podľa § 62 písm. g) zabezpečovať predloženie správy a informácie o platnom výsledku oprávnenej technickej činnosti do Národného emisného informačného systému v lehote 90 dní od vykonania posledného diskontinuálneho merania, odberu vzorky, skúšky, inšpekcie zhody alebo inej zodpovedajúcej technickej činnosti na danom monitorovacom mieste prostredníctvom oprávnenej osoby, ktorá danú činnosť vykonala a ktorá zodpovedá za platnosť zistených výsledkov podľa § 58 ods. 8,</w:t>
            </w:r>
          </w:p>
        </w:tc>
        <w:tc>
          <w:tcPr>
            <w:tcW w:w="1060" w:type="dxa"/>
            <w:vMerge/>
            <w:vAlign w:val="center"/>
            <w:hideMark/>
          </w:tcPr>
          <w:p w14:paraId="10D0F7E6"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3BC2F684" w14:textId="77777777" w:rsidR="00CC75AF" w:rsidRPr="00046C74" w:rsidRDefault="00CC75AF" w:rsidP="00CC75AF">
            <w:pPr>
              <w:jc w:val="center"/>
              <w:rPr>
                <w:rFonts w:ascii="Times New Roman" w:hAnsi="Times New Roman" w:cs="Times New Roman"/>
                <w:sz w:val="24"/>
                <w:szCs w:val="24"/>
              </w:rPr>
            </w:pPr>
          </w:p>
        </w:tc>
      </w:tr>
      <w:tr w:rsidR="00CC75AF" w:rsidRPr="00046C74" w14:paraId="6B0A49D3" w14:textId="77777777" w:rsidTr="00CC75AF">
        <w:trPr>
          <w:trHeight w:val="1020"/>
        </w:trPr>
        <w:tc>
          <w:tcPr>
            <w:tcW w:w="6941" w:type="dxa"/>
            <w:noWrap/>
            <w:hideMark/>
          </w:tcPr>
          <w:p w14:paraId="322A111A"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f)    na účel informovania verejnosti zverejňovať na svojom webovom sídle výsledky monitorovania kvality ovzdušia podľa písmena a) alebo sídle poverenej organizácie; ak ide o diskontinuálne meranie, zverejniť správy o platnom výsledku diskontinuálneho merania v lehote podľa písmena e).</w:t>
            </w:r>
          </w:p>
        </w:tc>
        <w:tc>
          <w:tcPr>
            <w:tcW w:w="1060" w:type="dxa"/>
            <w:vMerge/>
            <w:vAlign w:val="center"/>
            <w:hideMark/>
          </w:tcPr>
          <w:p w14:paraId="12DEE65E"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0C386869" w14:textId="77777777" w:rsidR="00CC75AF" w:rsidRPr="00046C74" w:rsidRDefault="00CC75AF" w:rsidP="00CC75AF">
            <w:pPr>
              <w:jc w:val="center"/>
              <w:rPr>
                <w:rFonts w:ascii="Times New Roman" w:hAnsi="Times New Roman" w:cs="Times New Roman"/>
                <w:sz w:val="24"/>
                <w:szCs w:val="24"/>
              </w:rPr>
            </w:pPr>
          </w:p>
        </w:tc>
      </w:tr>
      <w:tr w:rsidR="00CC75AF" w:rsidRPr="00046C74" w14:paraId="045F8911" w14:textId="77777777" w:rsidTr="00CC75AF">
        <w:trPr>
          <w:trHeight w:val="510"/>
        </w:trPr>
        <w:tc>
          <w:tcPr>
            <w:tcW w:w="6941" w:type="dxa"/>
            <w:noWrap/>
            <w:hideMark/>
          </w:tcPr>
          <w:p w14:paraId="04BF2103" w14:textId="77777777" w:rsidR="00CC75AF" w:rsidRPr="00046C74" w:rsidRDefault="00CC75AF" w:rsidP="00CC75AF">
            <w:pPr>
              <w:jc w:val="both"/>
              <w:rPr>
                <w:rFonts w:ascii="Times New Roman" w:hAnsi="Times New Roman" w:cs="Times New Roman"/>
                <w:b/>
                <w:bCs/>
                <w:sz w:val="24"/>
                <w:szCs w:val="24"/>
              </w:rPr>
            </w:pPr>
            <w:r w:rsidRPr="00046C74">
              <w:rPr>
                <w:rFonts w:ascii="Times New Roman" w:hAnsi="Times New Roman" w:cs="Times New Roman"/>
                <w:b/>
                <w:bCs/>
                <w:sz w:val="24"/>
                <w:szCs w:val="24"/>
              </w:rPr>
              <w:t>(5)         Prevádzkovateľ veľkého zdroja a prevádzkovateľ stredného zdroja vo veciach riadenia kvality ovzdušia je povinný</w:t>
            </w:r>
          </w:p>
        </w:tc>
        <w:tc>
          <w:tcPr>
            <w:tcW w:w="1060" w:type="dxa"/>
            <w:vAlign w:val="center"/>
            <w:hideMark/>
          </w:tcPr>
          <w:p w14:paraId="33621F39" w14:textId="6397B97A" w:rsidR="00CC75AF" w:rsidRPr="00046C74" w:rsidRDefault="00CC75AF" w:rsidP="00CC75AF">
            <w:pPr>
              <w:jc w:val="center"/>
              <w:rPr>
                <w:rFonts w:ascii="Times New Roman" w:hAnsi="Times New Roman" w:cs="Times New Roman"/>
                <w:sz w:val="24"/>
                <w:szCs w:val="24"/>
              </w:rPr>
            </w:pPr>
          </w:p>
        </w:tc>
        <w:tc>
          <w:tcPr>
            <w:tcW w:w="1061" w:type="dxa"/>
            <w:vAlign w:val="center"/>
            <w:hideMark/>
          </w:tcPr>
          <w:p w14:paraId="56548AD9" w14:textId="4EB3791A" w:rsidR="00CC75AF" w:rsidRPr="00046C74" w:rsidRDefault="00CC75AF" w:rsidP="00CC75AF">
            <w:pPr>
              <w:jc w:val="center"/>
              <w:rPr>
                <w:rFonts w:ascii="Times New Roman" w:hAnsi="Times New Roman" w:cs="Times New Roman"/>
                <w:sz w:val="24"/>
                <w:szCs w:val="24"/>
              </w:rPr>
            </w:pPr>
          </w:p>
        </w:tc>
      </w:tr>
      <w:tr w:rsidR="00CC75AF" w:rsidRPr="00046C74" w14:paraId="10EFC873" w14:textId="77777777" w:rsidTr="00CC75AF">
        <w:trPr>
          <w:trHeight w:val="510"/>
        </w:trPr>
        <w:tc>
          <w:tcPr>
            <w:tcW w:w="6941" w:type="dxa"/>
            <w:noWrap/>
            <w:hideMark/>
          </w:tcPr>
          <w:p w14:paraId="601A09AC"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a)    podieľať sa na vyzvanie okresného úradu v sídle kraja na vypracovaní programu na zlepšenie kvality ovzdušia a akčného plánu,</w:t>
            </w:r>
          </w:p>
        </w:tc>
        <w:tc>
          <w:tcPr>
            <w:tcW w:w="1060" w:type="dxa"/>
            <w:noWrap/>
            <w:vAlign w:val="center"/>
            <w:hideMark/>
          </w:tcPr>
          <w:p w14:paraId="61F1E3AC"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c>
          <w:tcPr>
            <w:tcW w:w="1061" w:type="dxa"/>
            <w:noWrap/>
            <w:vAlign w:val="center"/>
            <w:hideMark/>
          </w:tcPr>
          <w:p w14:paraId="17B835AC"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r>
      <w:tr w:rsidR="00CC75AF" w:rsidRPr="00046C74" w14:paraId="7B1C59F3" w14:textId="77777777" w:rsidTr="00CC75AF">
        <w:trPr>
          <w:trHeight w:val="255"/>
        </w:trPr>
        <w:tc>
          <w:tcPr>
            <w:tcW w:w="6941" w:type="dxa"/>
            <w:noWrap/>
            <w:hideMark/>
          </w:tcPr>
          <w:p w14:paraId="59E9A9C2"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b)   plniť opatrenia z týchto dokumentov, za ktorých plnenie je zodpovedný.</w:t>
            </w:r>
          </w:p>
        </w:tc>
        <w:tc>
          <w:tcPr>
            <w:tcW w:w="1060" w:type="dxa"/>
            <w:noWrap/>
            <w:vAlign w:val="center"/>
            <w:hideMark/>
          </w:tcPr>
          <w:p w14:paraId="74226A57"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10 000 - 1 000 000</w:t>
            </w:r>
          </w:p>
        </w:tc>
        <w:tc>
          <w:tcPr>
            <w:tcW w:w="1061" w:type="dxa"/>
            <w:noWrap/>
            <w:vAlign w:val="center"/>
            <w:hideMark/>
          </w:tcPr>
          <w:p w14:paraId="675676E7"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r>
      <w:tr w:rsidR="00CC75AF" w:rsidRPr="00046C74" w14:paraId="21F35087" w14:textId="77777777" w:rsidTr="00CC75AF">
        <w:trPr>
          <w:trHeight w:val="825"/>
        </w:trPr>
        <w:tc>
          <w:tcPr>
            <w:tcW w:w="6941" w:type="dxa"/>
            <w:noWrap/>
            <w:hideMark/>
          </w:tcPr>
          <w:p w14:paraId="09B3BDE9" w14:textId="77777777" w:rsidR="00CC75AF" w:rsidRPr="00046C74" w:rsidRDefault="00CC75AF" w:rsidP="00CC75AF">
            <w:pPr>
              <w:jc w:val="both"/>
              <w:rPr>
                <w:rFonts w:ascii="Times New Roman" w:hAnsi="Times New Roman" w:cs="Times New Roman"/>
                <w:b/>
                <w:bCs/>
                <w:sz w:val="24"/>
                <w:szCs w:val="24"/>
              </w:rPr>
            </w:pPr>
            <w:r w:rsidRPr="00046C74">
              <w:rPr>
                <w:rFonts w:ascii="Times New Roman" w:hAnsi="Times New Roman" w:cs="Times New Roman"/>
                <w:b/>
                <w:bCs/>
                <w:sz w:val="24"/>
                <w:szCs w:val="24"/>
              </w:rPr>
              <w:t>(6)         Prevádzkovateľ veľkého zdroja a prevádzkovateľ stredného zdroja je pri výkone odborného štátneho dozoru a štátneho dozoru (ďalej len „dozor“) povinný</w:t>
            </w:r>
          </w:p>
        </w:tc>
        <w:tc>
          <w:tcPr>
            <w:tcW w:w="1060" w:type="dxa"/>
            <w:vAlign w:val="center"/>
            <w:hideMark/>
          </w:tcPr>
          <w:p w14:paraId="4F894638" w14:textId="5639B6FB" w:rsidR="00CC75AF" w:rsidRPr="00046C74" w:rsidRDefault="00CC75AF" w:rsidP="00CC75AF">
            <w:pPr>
              <w:jc w:val="center"/>
              <w:rPr>
                <w:rFonts w:ascii="Times New Roman" w:hAnsi="Times New Roman" w:cs="Times New Roman"/>
                <w:sz w:val="24"/>
                <w:szCs w:val="24"/>
              </w:rPr>
            </w:pPr>
          </w:p>
        </w:tc>
        <w:tc>
          <w:tcPr>
            <w:tcW w:w="1061" w:type="dxa"/>
            <w:vAlign w:val="center"/>
            <w:hideMark/>
          </w:tcPr>
          <w:p w14:paraId="6057C37C" w14:textId="7F2DA188" w:rsidR="00CC75AF" w:rsidRPr="00046C74" w:rsidRDefault="00CC75AF" w:rsidP="00CC75AF">
            <w:pPr>
              <w:jc w:val="center"/>
              <w:rPr>
                <w:rFonts w:ascii="Times New Roman" w:hAnsi="Times New Roman" w:cs="Times New Roman"/>
                <w:sz w:val="24"/>
                <w:szCs w:val="24"/>
              </w:rPr>
            </w:pPr>
          </w:p>
        </w:tc>
      </w:tr>
      <w:tr w:rsidR="00CC75AF" w:rsidRPr="00046C74" w14:paraId="5C26286B" w14:textId="77777777" w:rsidTr="00CC75AF">
        <w:trPr>
          <w:trHeight w:val="1020"/>
        </w:trPr>
        <w:tc>
          <w:tcPr>
            <w:tcW w:w="6941" w:type="dxa"/>
            <w:noWrap/>
            <w:hideMark/>
          </w:tcPr>
          <w:p w14:paraId="0E6514C7"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lastRenderedPageBreak/>
              <w:t>a)    umožniť osobám vykonávajúcim dozor alebo nimi povereným osobám prístup ku stacionárnemu zdroju na účely kontroly plnenia povinností prevádzkovateľa, prevádzky stacionárneho zdroja, monitorovacieho systému a predkladať im potrebné podklady a plniť ostatné povinnosti podľa § 49,</w:t>
            </w:r>
          </w:p>
        </w:tc>
        <w:tc>
          <w:tcPr>
            <w:tcW w:w="1060" w:type="dxa"/>
            <w:vMerge w:val="restart"/>
            <w:noWrap/>
            <w:vAlign w:val="center"/>
            <w:hideMark/>
          </w:tcPr>
          <w:p w14:paraId="56DABF94"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10 000 - 1 000 000</w:t>
            </w:r>
          </w:p>
        </w:tc>
        <w:tc>
          <w:tcPr>
            <w:tcW w:w="1061" w:type="dxa"/>
            <w:vMerge w:val="restart"/>
            <w:noWrap/>
            <w:vAlign w:val="center"/>
            <w:hideMark/>
          </w:tcPr>
          <w:p w14:paraId="20F46DD4"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r>
      <w:tr w:rsidR="00CC75AF" w:rsidRPr="00046C74" w14:paraId="5773B77A" w14:textId="77777777" w:rsidTr="00CC75AF">
        <w:trPr>
          <w:trHeight w:val="255"/>
        </w:trPr>
        <w:tc>
          <w:tcPr>
            <w:tcW w:w="6941" w:type="dxa"/>
            <w:noWrap/>
            <w:hideMark/>
          </w:tcPr>
          <w:p w14:paraId="3EE978DF"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b)   vykonať uložené opatrenia na nápravu.</w:t>
            </w:r>
          </w:p>
        </w:tc>
        <w:tc>
          <w:tcPr>
            <w:tcW w:w="1060" w:type="dxa"/>
            <w:vMerge/>
            <w:vAlign w:val="center"/>
            <w:hideMark/>
          </w:tcPr>
          <w:p w14:paraId="1DCEE159"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24A7E11C" w14:textId="77777777" w:rsidR="00CC75AF" w:rsidRPr="00046C74" w:rsidRDefault="00CC75AF" w:rsidP="00CC75AF">
            <w:pPr>
              <w:jc w:val="center"/>
              <w:rPr>
                <w:rFonts w:ascii="Times New Roman" w:hAnsi="Times New Roman" w:cs="Times New Roman"/>
                <w:sz w:val="24"/>
                <w:szCs w:val="24"/>
              </w:rPr>
            </w:pPr>
          </w:p>
        </w:tc>
      </w:tr>
      <w:tr w:rsidR="00CC75AF" w:rsidRPr="00046C74" w14:paraId="7696C2CD" w14:textId="77777777" w:rsidTr="00CC75AF">
        <w:trPr>
          <w:trHeight w:val="765"/>
        </w:trPr>
        <w:tc>
          <w:tcPr>
            <w:tcW w:w="6941" w:type="dxa"/>
            <w:noWrap/>
            <w:hideMark/>
          </w:tcPr>
          <w:p w14:paraId="0D52A807" w14:textId="77777777" w:rsidR="00CC75AF" w:rsidRPr="00046C74" w:rsidRDefault="00CC75AF" w:rsidP="00CC75AF">
            <w:pPr>
              <w:jc w:val="both"/>
              <w:rPr>
                <w:rFonts w:ascii="Times New Roman" w:hAnsi="Times New Roman" w:cs="Times New Roman"/>
                <w:b/>
                <w:bCs/>
                <w:sz w:val="24"/>
                <w:szCs w:val="24"/>
              </w:rPr>
            </w:pPr>
            <w:r w:rsidRPr="00046C74">
              <w:rPr>
                <w:rFonts w:ascii="Times New Roman" w:hAnsi="Times New Roman" w:cs="Times New Roman"/>
                <w:b/>
                <w:bCs/>
                <w:sz w:val="24"/>
                <w:szCs w:val="24"/>
              </w:rPr>
              <w:t>(7)         Prevádzkovateľ veľkého zdroja a prevádzkovateľ stredného zdroja je pri neštandardných stavoch, poruchách a haváriách okrem povinností podľa odsekov 1 a 4 povinný</w:t>
            </w:r>
          </w:p>
        </w:tc>
        <w:tc>
          <w:tcPr>
            <w:tcW w:w="1060" w:type="dxa"/>
            <w:vAlign w:val="center"/>
            <w:hideMark/>
          </w:tcPr>
          <w:p w14:paraId="3704CCD1" w14:textId="149AE342" w:rsidR="00CC75AF" w:rsidRPr="00046C74" w:rsidRDefault="00CC75AF" w:rsidP="00CC75AF">
            <w:pPr>
              <w:jc w:val="center"/>
              <w:rPr>
                <w:rFonts w:ascii="Times New Roman" w:hAnsi="Times New Roman" w:cs="Times New Roman"/>
                <w:sz w:val="24"/>
                <w:szCs w:val="24"/>
              </w:rPr>
            </w:pPr>
          </w:p>
        </w:tc>
        <w:tc>
          <w:tcPr>
            <w:tcW w:w="1061" w:type="dxa"/>
            <w:vAlign w:val="center"/>
            <w:hideMark/>
          </w:tcPr>
          <w:p w14:paraId="4E323136" w14:textId="150D1067" w:rsidR="00CC75AF" w:rsidRPr="00046C74" w:rsidRDefault="00CC75AF" w:rsidP="00CC75AF">
            <w:pPr>
              <w:jc w:val="center"/>
              <w:rPr>
                <w:rFonts w:ascii="Times New Roman" w:hAnsi="Times New Roman" w:cs="Times New Roman"/>
                <w:sz w:val="24"/>
                <w:szCs w:val="24"/>
              </w:rPr>
            </w:pPr>
          </w:p>
        </w:tc>
      </w:tr>
      <w:tr w:rsidR="00CC75AF" w:rsidRPr="00046C74" w14:paraId="1997AA9F" w14:textId="77777777" w:rsidTr="00CC75AF">
        <w:trPr>
          <w:trHeight w:val="510"/>
        </w:trPr>
        <w:tc>
          <w:tcPr>
            <w:tcW w:w="6941" w:type="dxa"/>
            <w:noWrap/>
            <w:hideMark/>
          </w:tcPr>
          <w:p w14:paraId="10BC18AE"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a)    odstrániť bezodkladne poruchové stavy a havárie v prevádzke stacionárneho zdroja a plniť opatrenia uvedené v schválených súboroch parametrov a opatrení,</w:t>
            </w:r>
          </w:p>
        </w:tc>
        <w:tc>
          <w:tcPr>
            <w:tcW w:w="1060" w:type="dxa"/>
            <w:vMerge w:val="restart"/>
            <w:noWrap/>
            <w:vAlign w:val="center"/>
            <w:hideMark/>
          </w:tcPr>
          <w:p w14:paraId="1B0B7566"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10 000 - 1 000 000</w:t>
            </w:r>
          </w:p>
        </w:tc>
        <w:tc>
          <w:tcPr>
            <w:tcW w:w="1061" w:type="dxa"/>
            <w:vMerge w:val="restart"/>
            <w:noWrap/>
            <w:vAlign w:val="center"/>
            <w:hideMark/>
          </w:tcPr>
          <w:p w14:paraId="21A387A6"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r>
      <w:tr w:rsidR="00CC75AF" w:rsidRPr="00046C74" w14:paraId="1A445448" w14:textId="77777777" w:rsidTr="00CC75AF">
        <w:trPr>
          <w:trHeight w:val="510"/>
        </w:trPr>
        <w:tc>
          <w:tcPr>
            <w:tcW w:w="6941" w:type="dxa"/>
            <w:noWrap/>
            <w:hideMark/>
          </w:tcPr>
          <w:p w14:paraId="6A795BE4"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b)   prijať bezodkladne opatrenia na zosúladenie s emisným limitom pri jeho prekročení a vykonať ich v čo najkratšom čase,</w:t>
            </w:r>
          </w:p>
        </w:tc>
        <w:tc>
          <w:tcPr>
            <w:tcW w:w="1060" w:type="dxa"/>
            <w:vMerge/>
            <w:vAlign w:val="center"/>
            <w:hideMark/>
          </w:tcPr>
          <w:p w14:paraId="4CC73AA1"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1221158C" w14:textId="77777777" w:rsidR="00CC75AF" w:rsidRPr="00046C74" w:rsidRDefault="00CC75AF" w:rsidP="00CC75AF">
            <w:pPr>
              <w:jc w:val="center"/>
              <w:rPr>
                <w:rFonts w:ascii="Times New Roman" w:hAnsi="Times New Roman" w:cs="Times New Roman"/>
                <w:sz w:val="24"/>
                <w:szCs w:val="24"/>
              </w:rPr>
            </w:pPr>
          </w:p>
        </w:tc>
      </w:tr>
      <w:tr w:rsidR="00CC75AF" w:rsidRPr="00046C74" w14:paraId="693C3443" w14:textId="77777777" w:rsidTr="00CC75AF">
        <w:trPr>
          <w:trHeight w:val="1275"/>
        </w:trPr>
        <w:tc>
          <w:tcPr>
            <w:tcW w:w="6941" w:type="dxa"/>
            <w:noWrap/>
            <w:hideMark/>
          </w:tcPr>
          <w:p w14:paraId="4A621F61"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c)    zastaviť alebo obmedziť prevádzku stacionárneho zdroja alebo jeho časti, ak prevádzka stacionárneho zdroja môže spôsobiť okamžité významné zhoršenie kvality ovzdušia dovtedy, kým nebude zabezpečená prevádzka podľa odseku 1 písm. b), a bezodkladne prijať a vykonať opatrenia na obmedzenie ich následkov a na zabránenie vzniku takýchto situácií,</w:t>
            </w:r>
          </w:p>
        </w:tc>
        <w:tc>
          <w:tcPr>
            <w:tcW w:w="1060" w:type="dxa"/>
            <w:vMerge/>
            <w:vAlign w:val="center"/>
            <w:hideMark/>
          </w:tcPr>
          <w:p w14:paraId="315AA22F"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7D0CA5A9" w14:textId="77777777" w:rsidR="00CC75AF" w:rsidRPr="00046C74" w:rsidRDefault="00CC75AF" w:rsidP="00CC75AF">
            <w:pPr>
              <w:jc w:val="center"/>
              <w:rPr>
                <w:rFonts w:ascii="Times New Roman" w:hAnsi="Times New Roman" w:cs="Times New Roman"/>
                <w:sz w:val="24"/>
                <w:szCs w:val="24"/>
              </w:rPr>
            </w:pPr>
          </w:p>
        </w:tc>
      </w:tr>
      <w:tr w:rsidR="00CC75AF" w:rsidRPr="00046C74" w14:paraId="6016C85E" w14:textId="77777777" w:rsidTr="00CC75AF">
        <w:trPr>
          <w:trHeight w:val="765"/>
        </w:trPr>
        <w:tc>
          <w:tcPr>
            <w:tcW w:w="6941" w:type="dxa"/>
            <w:noWrap/>
            <w:hideMark/>
          </w:tcPr>
          <w:p w14:paraId="45ADCF86" w14:textId="682A2F1C" w:rsidR="00CC75AF" w:rsidRPr="00046C74" w:rsidRDefault="00CC75AF" w:rsidP="00CC75AF">
            <w:pPr>
              <w:jc w:val="both"/>
              <w:rPr>
                <w:rFonts w:ascii="Times New Roman" w:hAnsi="Times New Roman" w:cs="Times New Roman"/>
                <w:sz w:val="24"/>
                <w:szCs w:val="24"/>
              </w:rPr>
            </w:pPr>
            <w:bookmarkStart w:id="2" w:name="RANGE!A55"/>
            <w:r w:rsidRPr="00046C74">
              <w:rPr>
                <w:rFonts w:ascii="Times New Roman" w:hAnsi="Times New Roman" w:cs="Times New Roman"/>
                <w:sz w:val="24"/>
                <w:szCs w:val="24"/>
              </w:rPr>
              <w:t>d)   oznámiť bezodkladne okresnému úradu v sídle kraja, povoľujúcemu orgánu a inšpekcii vznik stavu podľa písmena c) a následne informovať o prijatých opatreniach; týmto nie sú dotknuté ustanovenia osobitných predpisov.</w:t>
            </w:r>
            <w:bookmarkEnd w:id="2"/>
          </w:p>
        </w:tc>
        <w:tc>
          <w:tcPr>
            <w:tcW w:w="1060" w:type="dxa"/>
            <w:noWrap/>
            <w:vAlign w:val="center"/>
            <w:hideMark/>
          </w:tcPr>
          <w:p w14:paraId="37FF11B6"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c>
          <w:tcPr>
            <w:tcW w:w="1061" w:type="dxa"/>
            <w:noWrap/>
            <w:vAlign w:val="center"/>
            <w:hideMark/>
          </w:tcPr>
          <w:p w14:paraId="4F573847"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r>
      <w:tr w:rsidR="00CC75AF" w:rsidRPr="00046C74" w14:paraId="62F7FDB7" w14:textId="77777777" w:rsidTr="00CC75AF">
        <w:trPr>
          <w:trHeight w:val="825"/>
        </w:trPr>
        <w:tc>
          <w:tcPr>
            <w:tcW w:w="6941" w:type="dxa"/>
            <w:noWrap/>
            <w:hideMark/>
          </w:tcPr>
          <w:p w14:paraId="6511B06A" w14:textId="77777777" w:rsidR="00CC75AF" w:rsidRPr="00046C74" w:rsidRDefault="00CC75AF" w:rsidP="00CC75AF">
            <w:pPr>
              <w:jc w:val="both"/>
              <w:rPr>
                <w:rFonts w:ascii="Times New Roman" w:hAnsi="Times New Roman" w:cs="Times New Roman"/>
                <w:b/>
                <w:bCs/>
                <w:sz w:val="24"/>
                <w:szCs w:val="24"/>
              </w:rPr>
            </w:pPr>
            <w:r w:rsidRPr="00046C74">
              <w:rPr>
                <w:rFonts w:ascii="Times New Roman" w:hAnsi="Times New Roman" w:cs="Times New Roman"/>
                <w:b/>
                <w:bCs/>
                <w:sz w:val="24"/>
                <w:szCs w:val="24"/>
              </w:rPr>
              <w:t>(8)         Prevádzkovateľ veľkého spaľovacieho zariadenia je pri uvedených neštandardných prevádzkových stavoch a poruchách okrem povinností podľa odseku 7, povinný</w:t>
            </w:r>
          </w:p>
        </w:tc>
        <w:tc>
          <w:tcPr>
            <w:tcW w:w="1060" w:type="dxa"/>
            <w:vAlign w:val="center"/>
            <w:hideMark/>
          </w:tcPr>
          <w:p w14:paraId="72A9AC6B" w14:textId="313B0674" w:rsidR="00CC75AF" w:rsidRPr="00046C74" w:rsidRDefault="00CC75AF" w:rsidP="00CC75AF">
            <w:pPr>
              <w:jc w:val="center"/>
              <w:rPr>
                <w:rFonts w:ascii="Times New Roman" w:hAnsi="Times New Roman" w:cs="Times New Roman"/>
                <w:sz w:val="24"/>
                <w:szCs w:val="24"/>
              </w:rPr>
            </w:pPr>
          </w:p>
        </w:tc>
        <w:tc>
          <w:tcPr>
            <w:tcW w:w="1061" w:type="dxa"/>
            <w:vAlign w:val="center"/>
            <w:hideMark/>
          </w:tcPr>
          <w:p w14:paraId="724883DF" w14:textId="40734B1C" w:rsidR="00CC75AF" w:rsidRPr="00046C74" w:rsidRDefault="00CC75AF" w:rsidP="00CC75AF">
            <w:pPr>
              <w:jc w:val="center"/>
              <w:rPr>
                <w:rFonts w:ascii="Times New Roman" w:hAnsi="Times New Roman" w:cs="Times New Roman"/>
                <w:sz w:val="24"/>
                <w:szCs w:val="24"/>
              </w:rPr>
            </w:pPr>
          </w:p>
        </w:tc>
      </w:tr>
      <w:tr w:rsidR="00CC75AF" w:rsidRPr="00046C74" w14:paraId="35AC14AA" w14:textId="77777777" w:rsidTr="00CC75AF">
        <w:trPr>
          <w:trHeight w:val="1275"/>
        </w:trPr>
        <w:tc>
          <w:tcPr>
            <w:tcW w:w="6941" w:type="dxa"/>
            <w:noWrap/>
            <w:hideMark/>
          </w:tcPr>
          <w:p w14:paraId="5ECD517C"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 xml:space="preserve">a)    znížiť výkon alebo zastaviť do 24 hodín prevádzku spaľovacieho zariadenia alebo jeho časti pri poruche alebo výpadku odlučovacieho zariadenia alebo prevádzkovať zariadenie s použitím nízkoemisného paliva na zabezpečenie dodržiavania emisného limitu; celkový čas trvania prevádzky pri poruche alebo výpadku odlučovacieho zariadenia nesmie počas žiadneho 12 mesačného obdobia prekročiť 120 h, </w:t>
            </w:r>
          </w:p>
        </w:tc>
        <w:tc>
          <w:tcPr>
            <w:tcW w:w="1060" w:type="dxa"/>
            <w:noWrap/>
            <w:vAlign w:val="center"/>
            <w:hideMark/>
          </w:tcPr>
          <w:p w14:paraId="05BBF37E"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10 000 - 1 000 000</w:t>
            </w:r>
          </w:p>
        </w:tc>
        <w:tc>
          <w:tcPr>
            <w:tcW w:w="1061" w:type="dxa"/>
            <w:vMerge w:val="restart"/>
            <w:noWrap/>
            <w:vAlign w:val="center"/>
            <w:hideMark/>
          </w:tcPr>
          <w:p w14:paraId="1678DC67"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N</w:t>
            </w:r>
          </w:p>
        </w:tc>
      </w:tr>
      <w:tr w:rsidR="00CC75AF" w:rsidRPr="00046C74" w14:paraId="714B6211" w14:textId="77777777" w:rsidTr="00CC75AF">
        <w:trPr>
          <w:trHeight w:val="510"/>
        </w:trPr>
        <w:tc>
          <w:tcPr>
            <w:tcW w:w="6941" w:type="dxa"/>
            <w:noWrap/>
            <w:hideMark/>
          </w:tcPr>
          <w:p w14:paraId="25A18EE8"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 xml:space="preserve">b)   oznámiť do 48 hodín vznik poruchy alebo výpadok odlučovacieho zariadenia a dobu prevádzky v poruchovom stave okresnému úradu a povoľujúcemu orgánu, </w:t>
            </w:r>
          </w:p>
        </w:tc>
        <w:tc>
          <w:tcPr>
            <w:tcW w:w="1060" w:type="dxa"/>
            <w:vMerge w:val="restart"/>
            <w:noWrap/>
            <w:vAlign w:val="center"/>
            <w:hideMark/>
          </w:tcPr>
          <w:p w14:paraId="41F42942"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c>
          <w:tcPr>
            <w:tcW w:w="1061" w:type="dxa"/>
            <w:vMerge/>
            <w:vAlign w:val="center"/>
            <w:hideMark/>
          </w:tcPr>
          <w:p w14:paraId="4EDF8DAF" w14:textId="77777777" w:rsidR="00CC75AF" w:rsidRPr="00046C74" w:rsidRDefault="00CC75AF" w:rsidP="00CC75AF">
            <w:pPr>
              <w:jc w:val="center"/>
              <w:rPr>
                <w:rFonts w:ascii="Times New Roman" w:hAnsi="Times New Roman" w:cs="Times New Roman"/>
                <w:sz w:val="24"/>
                <w:szCs w:val="24"/>
              </w:rPr>
            </w:pPr>
          </w:p>
        </w:tc>
      </w:tr>
      <w:tr w:rsidR="00CC75AF" w:rsidRPr="00046C74" w14:paraId="06A8C2B7" w14:textId="77777777" w:rsidTr="00CC75AF">
        <w:trPr>
          <w:trHeight w:val="510"/>
        </w:trPr>
        <w:tc>
          <w:tcPr>
            <w:tcW w:w="6941" w:type="dxa"/>
            <w:noWrap/>
            <w:hideMark/>
          </w:tcPr>
          <w:p w14:paraId="73FE0ACD"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 xml:space="preserve">c)    oznámiť bezodkladne povoľujúcemu orgánu prerušenie dodávky nízkosírneho paliva a požiadať o udelenie výnimky na použitie iného paliva, </w:t>
            </w:r>
          </w:p>
        </w:tc>
        <w:tc>
          <w:tcPr>
            <w:tcW w:w="1060" w:type="dxa"/>
            <w:vMerge/>
            <w:vAlign w:val="center"/>
            <w:hideMark/>
          </w:tcPr>
          <w:p w14:paraId="73F15893"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0CDFF438" w14:textId="77777777" w:rsidR="00CC75AF" w:rsidRPr="00046C74" w:rsidRDefault="00CC75AF" w:rsidP="00CC75AF">
            <w:pPr>
              <w:jc w:val="center"/>
              <w:rPr>
                <w:rFonts w:ascii="Times New Roman" w:hAnsi="Times New Roman" w:cs="Times New Roman"/>
                <w:sz w:val="24"/>
                <w:szCs w:val="24"/>
              </w:rPr>
            </w:pPr>
          </w:p>
        </w:tc>
      </w:tr>
      <w:tr w:rsidR="00CC75AF" w:rsidRPr="00046C74" w14:paraId="68B48917" w14:textId="77777777" w:rsidTr="00CC75AF">
        <w:trPr>
          <w:trHeight w:val="510"/>
        </w:trPr>
        <w:tc>
          <w:tcPr>
            <w:tcW w:w="6941" w:type="dxa"/>
            <w:noWrap/>
            <w:hideMark/>
          </w:tcPr>
          <w:p w14:paraId="1342AD11"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 xml:space="preserve">d)   oznámiť bezodkladne povoľujúcemu orgánu prerušenie dodávky zemného plynu a požiadať o udelenie výnimky na použitie iného paliva, </w:t>
            </w:r>
          </w:p>
        </w:tc>
        <w:tc>
          <w:tcPr>
            <w:tcW w:w="1060" w:type="dxa"/>
            <w:vMerge/>
            <w:vAlign w:val="center"/>
            <w:hideMark/>
          </w:tcPr>
          <w:p w14:paraId="7FF61CB2"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1FB7C95C" w14:textId="77777777" w:rsidR="00CC75AF" w:rsidRPr="00046C74" w:rsidRDefault="00CC75AF" w:rsidP="00CC75AF">
            <w:pPr>
              <w:jc w:val="center"/>
              <w:rPr>
                <w:rFonts w:ascii="Times New Roman" w:hAnsi="Times New Roman" w:cs="Times New Roman"/>
                <w:sz w:val="24"/>
                <w:szCs w:val="24"/>
              </w:rPr>
            </w:pPr>
          </w:p>
        </w:tc>
      </w:tr>
      <w:tr w:rsidR="00CC75AF" w:rsidRPr="00046C74" w14:paraId="780988C3" w14:textId="77777777" w:rsidTr="00CC75AF">
        <w:trPr>
          <w:trHeight w:val="255"/>
        </w:trPr>
        <w:tc>
          <w:tcPr>
            <w:tcW w:w="6941" w:type="dxa"/>
            <w:noWrap/>
            <w:hideMark/>
          </w:tcPr>
          <w:p w14:paraId="70FC19CF"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 xml:space="preserve">e)    neprekročiť povolený prevádzkový čas pri prevádzke podľa písmena b) a c). </w:t>
            </w:r>
          </w:p>
        </w:tc>
        <w:tc>
          <w:tcPr>
            <w:tcW w:w="1060" w:type="dxa"/>
            <w:noWrap/>
            <w:vAlign w:val="center"/>
            <w:hideMark/>
          </w:tcPr>
          <w:p w14:paraId="12770DF7"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10 000 - 1 000 000</w:t>
            </w:r>
          </w:p>
        </w:tc>
        <w:tc>
          <w:tcPr>
            <w:tcW w:w="1061" w:type="dxa"/>
            <w:vMerge/>
            <w:vAlign w:val="center"/>
            <w:hideMark/>
          </w:tcPr>
          <w:p w14:paraId="7C5F88A1" w14:textId="77777777" w:rsidR="00CC75AF" w:rsidRPr="00046C74" w:rsidRDefault="00CC75AF" w:rsidP="00CC75AF">
            <w:pPr>
              <w:jc w:val="center"/>
              <w:rPr>
                <w:rFonts w:ascii="Times New Roman" w:hAnsi="Times New Roman" w:cs="Times New Roman"/>
                <w:sz w:val="24"/>
                <w:szCs w:val="24"/>
              </w:rPr>
            </w:pPr>
          </w:p>
        </w:tc>
      </w:tr>
      <w:tr w:rsidR="00CC75AF" w:rsidRPr="00046C74" w14:paraId="71A35F9C" w14:textId="77777777" w:rsidTr="00CC75AF">
        <w:trPr>
          <w:trHeight w:val="900"/>
        </w:trPr>
        <w:tc>
          <w:tcPr>
            <w:tcW w:w="6941" w:type="dxa"/>
            <w:noWrap/>
            <w:hideMark/>
          </w:tcPr>
          <w:p w14:paraId="20D09FD8" w14:textId="77777777" w:rsidR="00CC75AF" w:rsidRPr="00046C74" w:rsidRDefault="00CC75AF" w:rsidP="00CC75AF">
            <w:pPr>
              <w:jc w:val="both"/>
              <w:rPr>
                <w:rFonts w:ascii="Times New Roman" w:hAnsi="Times New Roman" w:cs="Times New Roman"/>
                <w:b/>
                <w:bCs/>
                <w:sz w:val="24"/>
                <w:szCs w:val="24"/>
              </w:rPr>
            </w:pPr>
            <w:r w:rsidRPr="00046C74">
              <w:rPr>
                <w:rFonts w:ascii="Times New Roman" w:hAnsi="Times New Roman" w:cs="Times New Roman"/>
                <w:b/>
                <w:bCs/>
                <w:sz w:val="24"/>
                <w:szCs w:val="24"/>
              </w:rPr>
              <w:t>(9)         Prevádzkovateľ väčšieho stredného spaľovacieho zariadenia je pri uvedených neštandardných prevádzkových stavoch okrem povinností podľa odseku 7, povinný</w:t>
            </w:r>
          </w:p>
        </w:tc>
        <w:tc>
          <w:tcPr>
            <w:tcW w:w="1060" w:type="dxa"/>
            <w:vAlign w:val="center"/>
            <w:hideMark/>
          </w:tcPr>
          <w:p w14:paraId="7E90F6CF" w14:textId="22154924" w:rsidR="00CC75AF" w:rsidRPr="00046C74" w:rsidRDefault="00CC75AF" w:rsidP="00CC75AF">
            <w:pPr>
              <w:jc w:val="center"/>
              <w:rPr>
                <w:rFonts w:ascii="Times New Roman" w:hAnsi="Times New Roman" w:cs="Times New Roman"/>
                <w:sz w:val="24"/>
                <w:szCs w:val="24"/>
              </w:rPr>
            </w:pPr>
          </w:p>
        </w:tc>
        <w:tc>
          <w:tcPr>
            <w:tcW w:w="1061" w:type="dxa"/>
            <w:vAlign w:val="center"/>
            <w:hideMark/>
          </w:tcPr>
          <w:p w14:paraId="1A595F22" w14:textId="25A3A6FF" w:rsidR="00CC75AF" w:rsidRPr="00046C74" w:rsidRDefault="00CC75AF" w:rsidP="00CC75AF">
            <w:pPr>
              <w:jc w:val="center"/>
              <w:rPr>
                <w:rFonts w:ascii="Times New Roman" w:hAnsi="Times New Roman" w:cs="Times New Roman"/>
                <w:sz w:val="24"/>
                <w:szCs w:val="24"/>
              </w:rPr>
            </w:pPr>
          </w:p>
        </w:tc>
      </w:tr>
      <w:tr w:rsidR="00CC75AF" w:rsidRPr="00046C74" w14:paraId="69283C36" w14:textId="77777777" w:rsidTr="00CC75AF">
        <w:trPr>
          <w:trHeight w:val="510"/>
        </w:trPr>
        <w:tc>
          <w:tcPr>
            <w:tcW w:w="6941" w:type="dxa"/>
            <w:noWrap/>
            <w:hideMark/>
          </w:tcPr>
          <w:p w14:paraId="2397CFB8"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lastRenderedPageBreak/>
              <w:t>a)    oznámiť bezodkladne povoľujúcemu orgánu prerušenie dodávky nízkosírneho paliva a požiadať o udelenie výnimky na použitie iného paliva,</w:t>
            </w:r>
          </w:p>
        </w:tc>
        <w:tc>
          <w:tcPr>
            <w:tcW w:w="1060" w:type="dxa"/>
            <w:noWrap/>
            <w:vAlign w:val="center"/>
            <w:hideMark/>
          </w:tcPr>
          <w:p w14:paraId="12089CFD"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10 000 - 1 000 000</w:t>
            </w:r>
          </w:p>
        </w:tc>
        <w:tc>
          <w:tcPr>
            <w:tcW w:w="1061" w:type="dxa"/>
            <w:noWrap/>
            <w:vAlign w:val="center"/>
            <w:hideMark/>
          </w:tcPr>
          <w:p w14:paraId="6F7B52E6"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r>
      <w:tr w:rsidR="00CC75AF" w:rsidRPr="00046C74" w14:paraId="0EB51AFB" w14:textId="77777777" w:rsidTr="00CC75AF">
        <w:trPr>
          <w:trHeight w:val="510"/>
        </w:trPr>
        <w:tc>
          <w:tcPr>
            <w:tcW w:w="6941" w:type="dxa"/>
            <w:noWrap/>
            <w:hideMark/>
          </w:tcPr>
          <w:p w14:paraId="479ACACB"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 xml:space="preserve">b)   oznámiť bezodkladne povoľujúcemu orgánu prerušenie dodávky zemného plynu a požiadať o udelenie výnimky na použitie iného paliva, </w:t>
            </w:r>
          </w:p>
        </w:tc>
        <w:tc>
          <w:tcPr>
            <w:tcW w:w="1060" w:type="dxa"/>
            <w:vMerge w:val="restart"/>
            <w:noWrap/>
            <w:vAlign w:val="center"/>
            <w:hideMark/>
          </w:tcPr>
          <w:p w14:paraId="1862AC29"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c>
          <w:tcPr>
            <w:tcW w:w="1061" w:type="dxa"/>
            <w:vMerge w:val="restart"/>
            <w:noWrap/>
            <w:vAlign w:val="center"/>
            <w:hideMark/>
          </w:tcPr>
          <w:p w14:paraId="1C734F47"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r>
      <w:tr w:rsidR="00CC75AF" w:rsidRPr="00046C74" w14:paraId="227F0F51" w14:textId="77777777" w:rsidTr="00CC75AF">
        <w:trPr>
          <w:trHeight w:val="510"/>
        </w:trPr>
        <w:tc>
          <w:tcPr>
            <w:tcW w:w="6941" w:type="dxa"/>
            <w:noWrap/>
            <w:hideMark/>
          </w:tcPr>
          <w:p w14:paraId="54D8CDE6"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c)    neprekročiť povolený prevádzkový čas pri uplatňovaní výnimky podľa písmena a) a b).</w:t>
            </w:r>
          </w:p>
        </w:tc>
        <w:tc>
          <w:tcPr>
            <w:tcW w:w="1060" w:type="dxa"/>
            <w:vMerge/>
            <w:vAlign w:val="center"/>
            <w:hideMark/>
          </w:tcPr>
          <w:p w14:paraId="1C5FCBAC"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2215342B" w14:textId="77777777" w:rsidR="00CC75AF" w:rsidRPr="00046C74" w:rsidRDefault="00CC75AF" w:rsidP="00CC75AF">
            <w:pPr>
              <w:jc w:val="center"/>
              <w:rPr>
                <w:rFonts w:ascii="Times New Roman" w:hAnsi="Times New Roman" w:cs="Times New Roman"/>
                <w:sz w:val="24"/>
                <w:szCs w:val="24"/>
              </w:rPr>
            </w:pPr>
          </w:p>
        </w:tc>
      </w:tr>
      <w:tr w:rsidR="00CC75AF" w:rsidRPr="00046C74" w14:paraId="14799EBD" w14:textId="77777777" w:rsidTr="00CC75AF">
        <w:trPr>
          <w:trHeight w:val="930"/>
        </w:trPr>
        <w:tc>
          <w:tcPr>
            <w:tcW w:w="6941" w:type="dxa"/>
            <w:noWrap/>
            <w:hideMark/>
          </w:tcPr>
          <w:p w14:paraId="7F7B6B04" w14:textId="77777777" w:rsidR="00CC75AF" w:rsidRPr="00046C74" w:rsidRDefault="00CC75AF" w:rsidP="00CC75AF">
            <w:pPr>
              <w:jc w:val="both"/>
              <w:rPr>
                <w:rFonts w:ascii="Times New Roman" w:hAnsi="Times New Roman" w:cs="Times New Roman"/>
                <w:b/>
                <w:bCs/>
                <w:sz w:val="24"/>
                <w:szCs w:val="24"/>
              </w:rPr>
            </w:pPr>
            <w:r w:rsidRPr="00046C74">
              <w:rPr>
                <w:rFonts w:ascii="Times New Roman" w:hAnsi="Times New Roman" w:cs="Times New Roman"/>
                <w:b/>
                <w:bCs/>
                <w:sz w:val="24"/>
                <w:szCs w:val="24"/>
              </w:rPr>
              <w:t>(10)     Prevádzkovateľ spaľovne odpadov alebo zariadenia na spoluspaľovanie odpadov je pri uvedených neštandardných prevádzkových stavoch a poruchách, okrem povinností podľa odseku 7, povinný</w:t>
            </w:r>
          </w:p>
        </w:tc>
        <w:tc>
          <w:tcPr>
            <w:tcW w:w="1060" w:type="dxa"/>
            <w:vAlign w:val="center"/>
            <w:hideMark/>
          </w:tcPr>
          <w:p w14:paraId="3CC57B6E" w14:textId="124A51F7" w:rsidR="00CC75AF" w:rsidRPr="00046C74" w:rsidRDefault="00CC75AF" w:rsidP="00CC75AF">
            <w:pPr>
              <w:jc w:val="center"/>
              <w:rPr>
                <w:rFonts w:ascii="Times New Roman" w:hAnsi="Times New Roman" w:cs="Times New Roman"/>
                <w:sz w:val="24"/>
                <w:szCs w:val="24"/>
              </w:rPr>
            </w:pPr>
          </w:p>
        </w:tc>
        <w:tc>
          <w:tcPr>
            <w:tcW w:w="1061" w:type="dxa"/>
            <w:vAlign w:val="center"/>
            <w:hideMark/>
          </w:tcPr>
          <w:p w14:paraId="7F1CF1EA" w14:textId="48373597" w:rsidR="00CC75AF" w:rsidRPr="00046C74" w:rsidRDefault="00CC75AF" w:rsidP="00CC75AF">
            <w:pPr>
              <w:jc w:val="center"/>
              <w:rPr>
                <w:rFonts w:ascii="Times New Roman" w:hAnsi="Times New Roman" w:cs="Times New Roman"/>
                <w:sz w:val="24"/>
                <w:szCs w:val="24"/>
              </w:rPr>
            </w:pPr>
          </w:p>
        </w:tc>
      </w:tr>
      <w:tr w:rsidR="00CC75AF" w:rsidRPr="00046C74" w14:paraId="6D04B6C5" w14:textId="77777777" w:rsidTr="00CC75AF">
        <w:trPr>
          <w:trHeight w:val="1275"/>
        </w:trPr>
        <w:tc>
          <w:tcPr>
            <w:tcW w:w="6941" w:type="dxa"/>
            <w:noWrap/>
            <w:hideMark/>
          </w:tcPr>
          <w:p w14:paraId="18CB6E89"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a)        zastaviť pri prekročení emisného limitu prevádzku spaľovne odpadov, zariadenia na spoluspaľovanie odpadov alebo konkrétnu pec do štyroch hodín, ak do tohto času nie je možné zosúladenie s emisnými limitmi; celkový čas trvania prevádzky pri prekročení emisného limitu počas roka nesmie prekročiť 60 hodín pre spaľovacie pece pripojené k jednému čistiacemu zariadeniu,</w:t>
            </w:r>
          </w:p>
        </w:tc>
        <w:tc>
          <w:tcPr>
            <w:tcW w:w="1060" w:type="dxa"/>
            <w:vMerge w:val="restart"/>
            <w:noWrap/>
            <w:vAlign w:val="center"/>
            <w:hideMark/>
          </w:tcPr>
          <w:p w14:paraId="4F5C483F"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10 000 - 1 000 000</w:t>
            </w:r>
          </w:p>
        </w:tc>
        <w:tc>
          <w:tcPr>
            <w:tcW w:w="1061" w:type="dxa"/>
            <w:vMerge w:val="restart"/>
            <w:noWrap/>
            <w:vAlign w:val="center"/>
            <w:hideMark/>
          </w:tcPr>
          <w:p w14:paraId="224C87DC"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r>
      <w:tr w:rsidR="00CC75AF" w:rsidRPr="00046C74" w14:paraId="25BAE0B5" w14:textId="77777777" w:rsidTr="00CC75AF">
        <w:trPr>
          <w:trHeight w:val="765"/>
        </w:trPr>
        <w:tc>
          <w:tcPr>
            <w:tcW w:w="6941" w:type="dxa"/>
            <w:noWrap/>
            <w:hideMark/>
          </w:tcPr>
          <w:p w14:paraId="68E49814"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b)        bezodkladne obmedziť podmienky prevádzkovania alebo zastaviť prevádzku spaľovne odpadov alebo zariadenia na spoluspaľovanie odpadov pri vzniku poruchy, do času zabezpečenia normálnej prevádzky podľa odseku 1 písm. a) až c),</w:t>
            </w:r>
          </w:p>
        </w:tc>
        <w:tc>
          <w:tcPr>
            <w:tcW w:w="1060" w:type="dxa"/>
            <w:vMerge/>
            <w:vAlign w:val="center"/>
            <w:hideMark/>
          </w:tcPr>
          <w:p w14:paraId="24AB227D"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5456EC7A" w14:textId="77777777" w:rsidR="00CC75AF" w:rsidRPr="00046C74" w:rsidRDefault="00CC75AF" w:rsidP="00CC75AF">
            <w:pPr>
              <w:jc w:val="center"/>
              <w:rPr>
                <w:rFonts w:ascii="Times New Roman" w:hAnsi="Times New Roman" w:cs="Times New Roman"/>
                <w:sz w:val="24"/>
                <w:szCs w:val="24"/>
              </w:rPr>
            </w:pPr>
          </w:p>
        </w:tc>
      </w:tr>
      <w:tr w:rsidR="00CC75AF" w:rsidRPr="00046C74" w14:paraId="3042C7B8" w14:textId="77777777" w:rsidTr="00CC75AF">
        <w:trPr>
          <w:trHeight w:val="1020"/>
        </w:trPr>
        <w:tc>
          <w:tcPr>
            <w:tcW w:w="6941" w:type="dxa"/>
            <w:noWrap/>
            <w:hideMark/>
          </w:tcPr>
          <w:p w14:paraId="0D4B582C"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c)        dodržiavať počas obmedzenej prevádzky zdroja podľa písmen a) a b) osobitné emisné limity platné pri prekročení emisných limitov ustanovené vykonávacím predpisom podľa § 62 písm. f); plnenie povinností podľa odseku 1 písm. a) až c) tým nie je dotknuté,</w:t>
            </w:r>
          </w:p>
        </w:tc>
        <w:tc>
          <w:tcPr>
            <w:tcW w:w="1060" w:type="dxa"/>
            <w:vMerge/>
            <w:vAlign w:val="center"/>
            <w:hideMark/>
          </w:tcPr>
          <w:p w14:paraId="1E82505A"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0851414C" w14:textId="77777777" w:rsidR="00CC75AF" w:rsidRPr="00046C74" w:rsidRDefault="00CC75AF" w:rsidP="00CC75AF">
            <w:pPr>
              <w:jc w:val="center"/>
              <w:rPr>
                <w:rFonts w:ascii="Times New Roman" w:hAnsi="Times New Roman" w:cs="Times New Roman"/>
                <w:sz w:val="24"/>
                <w:szCs w:val="24"/>
              </w:rPr>
            </w:pPr>
          </w:p>
        </w:tc>
      </w:tr>
      <w:tr w:rsidR="00CC75AF" w:rsidRPr="00046C74" w14:paraId="439A9956" w14:textId="77777777" w:rsidTr="00CC75AF">
        <w:trPr>
          <w:trHeight w:val="1020"/>
        </w:trPr>
        <w:tc>
          <w:tcPr>
            <w:tcW w:w="6941" w:type="dxa"/>
            <w:noWrap/>
            <w:hideMark/>
          </w:tcPr>
          <w:p w14:paraId="0CF49FC9"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d)        oznámiť do 48 hodín dobu prevádzky predmetného zariadenia pri prekročení emisného limitu, informáciu o zastavení zdroja alebo pece a celkový počet hodín prevádzkovania predmetného zariadenia pri prekročení emisného limitu od začiatku kalendárneho roka,</w:t>
            </w:r>
          </w:p>
        </w:tc>
        <w:tc>
          <w:tcPr>
            <w:tcW w:w="1060" w:type="dxa"/>
            <w:vMerge w:val="restart"/>
            <w:noWrap/>
            <w:vAlign w:val="center"/>
            <w:hideMark/>
          </w:tcPr>
          <w:p w14:paraId="1FA28F81"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c>
          <w:tcPr>
            <w:tcW w:w="1061" w:type="dxa"/>
            <w:vMerge w:val="restart"/>
            <w:noWrap/>
            <w:vAlign w:val="center"/>
            <w:hideMark/>
          </w:tcPr>
          <w:p w14:paraId="3A680528"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r>
      <w:tr w:rsidR="00CC75AF" w:rsidRPr="00046C74" w14:paraId="44A9C54B" w14:textId="77777777" w:rsidTr="00CC75AF">
        <w:trPr>
          <w:trHeight w:val="510"/>
        </w:trPr>
        <w:tc>
          <w:tcPr>
            <w:tcW w:w="6941" w:type="dxa"/>
            <w:noWrap/>
            <w:hideMark/>
          </w:tcPr>
          <w:p w14:paraId="1CF94EDD"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e)        oznámiť do 48 hodín povoľujúcemu orgánu vznik poruchy alebo výpadok odlučovacieho zariadenia a informovať o prijatých opatreniach.</w:t>
            </w:r>
          </w:p>
        </w:tc>
        <w:tc>
          <w:tcPr>
            <w:tcW w:w="1060" w:type="dxa"/>
            <w:vMerge/>
            <w:vAlign w:val="center"/>
            <w:hideMark/>
          </w:tcPr>
          <w:p w14:paraId="235326DD" w14:textId="77777777" w:rsidR="00CC75AF" w:rsidRPr="00046C74" w:rsidRDefault="00CC75AF" w:rsidP="00CC75AF">
            <w:pPr>
              <w:jc w:val="center"/>
              <w:rPr>
                <w:rFonts w:ascii="Times New Roman" w:hAnsi="Times New Roman" w:cs="Times New Roman"/>
                <w:sz w:val="24"/>
                <w:szCs w:val="24"/>
              </w:rPr>
            </w:pPr>
          </w:p>
        </w:tc>
        <w:tc>
          <w:tcPr>
            <w:tcW w:w="1061" w:type="dxa"/>
            <w:vMerge/>
            <w:vAlign w:val="center"/>
            <w:hideMark/>
          </w:tcPr>
          <w:p w14:paraId="4806B710" w14:textId="77777777" w:rsidR="00CC75AF" w:rsidRPr="00046C74" w:rsidRDefault="00CC75AF" w:rsidP="00CC75AF">
            <w:pPr>
              <w:jc w:val="center"/>
              <w:rPr>
                <w:rFonts w:ascii="Times New Roman" w:hAnsi="Times New Roman" w:cs="Times New Roman"/>
                <w:sz w:val="24"/>
                <w:szCs w:val="24"/>
              </w:rPr>
            </w:pPr>
          </w:p>
        </w:tc>
      </w:tr>
      <w:tr w:rsidR="00CC75AF" w:rsidRPr="00046C74" w14:paraId="7696586F" w14:textId="77777777" w:rsidTr="00CC75AF">
        <w:trPr>
          <w:trHeight w:val="1275"/>
        </w:trPr>
        <w:tc>
          <w:tcPr>
            <w:tcW w:w="6941" w:type="dxa"/>
            <w:noWrap/>
            <w:hideMark/>
          </w:tcPr>
          <w:p w14:paraId="400297FA" w14:textId="77777777" w:rsidR="00CC75AF" w:rsidRPr="00046C74" w:rsidRDefault="00CC75AF" w:rsidP="00CC75AF">
            <w:pPr>
              <w:jc w:val="both"/>
              <w:rPr>
                <w:rFonts w:ascii="Times New Roman" w:hAnsi="Times New Roman" w:cs="Times New Roman"/>
                <w:b/>
                <w:bCs/>
                <w:sz w:val="24"/>
                <w:szCs w:val="24"/>
              </w:rPr>
            </w:pPr>
            <w:r w:rsidRPr="00046C74">
              <w:rPr>
                <w:rFonts w:ascii="Times New Roman" w:hAnsi="Times New Roman" w:cs="Times New Roman"/>
                <w:b/>
                <w:bCs/>
                <w:sz w:val="24"/>
                <w:szCs w:val="24"/>
              </w:rPr>
              <w:t>(11)     Prevádzkovateľ zariadenia používajúceho organické rozpúšťadlá je okrem povinností podľa odseku 7, povinný prijať a v čo najkratšom čase vykonať opatrenia na zabezpečenie plnenia povinností podľa odseku 1 písm. a) až c), ak boli tieto povinnosti porušené; o tomto stave je povinný informovať do 48 hodín povoľujúci orgán.</w:t>
            </w:r>
          </w:p>
        </w:tc>
        <w:tc>
          <w:tcPr>
            <w:tcW w:w="1060" w:type="dxa"/>
            <w:noWrap/>
            <w:vAlign w:val="center"/>
            <w:hideMark/>
          </w:tcPr>
          <w:p w14:paraId="3E8D2178"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10 000 - 1 000 000</w:t>
            </w:r>
          </w:p>
        </w:tc>
        <w:tc>
          <w:tcPr>
            <w:tcW w:w="1061" w:type="dxa"/>
            <w:tcBorders>
              <w:bottom w:val="single" w:sz="4" w:space="0" w:color="auto"/>
            </w:tcBorders>
            <w:noWrap/>
            <w:vAlign w:val="center"/>
            <w:hideMark/>
          </w:tcPr>
          <w:p w14:paraId="4749D5A8"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r>
      <w:tr w:rsidR="00CC75AF" w:rsidRPr="00046C74" w14:paraId="1DA0AD68" w14:textId="77777777" w:rsidTr="00CC75AF">
        <w:trPr>
          <w:trHeight w:val="255"/>
        </w:trPr>
        <w:tc>
          <w:tcPr>
            <w:tcW w:w="6941" w:type="dxa"/>
            <w:noWrap/>
            <w:vAlign w:val="center"/>
            <w:hideMark/>
          </w:tcPr>
          <w:p w14:paraId="12E347E1" w14:textId="77777777" w:rsidR="00CC75AF" w:rsidRPr="00046C74" w:rsidRDefault="00CC75AF" w:rsidP="00CC75AF">
            <w:pPr>
              <w:jc w:val="center"/>
              <w:rPr>
                <w:rFonts w:ascii="Times New Roman" w:hAnsi="Times New Roman" w:cs="Times New Roman"/>
                <w:b/>
                <w:bCs/>
                <w:sz w:val="24"/>
                <w:szCs w:val="24"/>
              </w:rPr>
            </w:pPr>
            <w:r w:rsidRPr="00046C74">
              <w:rPr>
                <w:rFonts w:ascii="Times New Roman" w:hAnsi="Times New Roman" w:cs="Times New Roman"/>
                <w:b/>
                <w:bCs/>
                <w:sz w:val="24"/>
                <w:szCs w:val="24"/>
              </w:rPr>
              <w:t>§ 35</w:t>
            </w:r>
          </w:p>
        </w:tc>
        <w:tc>
          <w:tcPr>
            <w:tcW w:w="1060" w:type="dxa"/>
            <w:tcBorders>
              <w:right w:val="single" w:sz="4" w:space="0" w:color="auto"/>
            </w:tcBorders>
            <w:noWrap/>
            <w:vAlign w:val="center"/>
            <w:hideMark/>
          </w:tcPr>
          <w:p w14:paraId="34493B76"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Malý ZZO</w:t>
            </w:r>
          </w:p>
        </w:tc>
        <w:tc>
          <w:tcPr>
            <w:tcW w:w="1061" w:type="dxa"/>
            <w:tcBorders>
              <w:top w:val="single" w:sz="4" w:space="0" w:color="auto"/>
              <w:left w:val="single" w:sz="4" w:space="0" w:color="auto"/>
              <w:bottom w:val="nil"/>
              <w:right w:val="nil"/>
            </w:tcBorders>
            <w:noWrap/>
            <w:vAlign w:val="center"/>
            <w:hideMark/>
          </w:tcPr>
          <w:p w14:paraId="787AE499" w14:textId="246207AE" w:rsidR="00CC75AF" w:rsidRPr="00046C74" w:rsidRDefault="00CC75AF" w:rsidP="00CC75AF">
            <w:pPr>
              <w:jc w:val="center"/>
              <w:rPr>
                <w:rFonts w:ascii="Times New Roman" w:hAnsi="Times New Roman" w:cs="Times New Roman"/>
                <w:sz w:val="24"/>
                <w:szCs w:val="24"/>
              </w:rPr>
            </w:pPr>
          </w:p>
        </w:tc>
      </w:tr>
      <w:tr w:rsidR="00CC75AF" w:rsidRPr="00046C74" w14:paraId="6C91DEA1" w14:textId="77777777" w:rsidTr="00CC75AF">
        <w:trPr>
          <w:trHeight w:val="255"/>
        </w:trPr>
        <w:tc>
          <w:tcPr>
            <w:tcW w:w="6941" w:type="dxa"/>
            <w:noWrap/>
            <w:hideMark/>
          </w:tcPr>
          <w:p w14:paraId="382930F2" w14:textId="77777777" w:rsidR="00CC75AF" w:rsidRPr="00046C74" w:rsidRDefault="00CC75AF" w:rsidP="00CC75AF">
            <w:pPr>
              <w:jc w:val="both"/>
              <w:rPr>
                <w:rFonts w:ascii="Times New Roman" w:hAnsi="Times New Roman" w:cs="Times New Roman"/>
                <w:b/>
                <w:bCs/>
                <w:sz w:val="24"/>
                <w:szCs w:val="24"/>
              </w:rPr>
            </w:pPr>
            <w:r w:rsidRPr="00046C74">
              <w:rPr>
                <w:rFonts w:ascii="Times New Roman" w:hAnsi="Times New Roman" w:cs="Times New Roman"/>
                <w:b/>
                <w:bCs/>
                <w:sz w:val="24"/>
                <w:szCs w:val="24"/>
              </w:rPr>
              <w:t>(1)         Prevádzkovateľ malého zdroja je povinný</w:t>
            </w:r>
          </w:p>
        </w:tc>
        <w:tc>
          <w:tcPr>
            <w:tcW w:w="1060" w:type="dxa"/>
            <w:tcBorders>
              <w:right w:val="single" w:sz="4" w:space="0" w:color="auto"/>
            </w:tcBorders>
            <w:vAlign w:val="center"/>
            <w:hideMark/>
          </w:tcPr>
          <w:p w14:paraId="1F47764E" w14:textId="5FCD5E93"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13923F44" w14:textId="64B2085D" w:rsidR="00CC75AF" w:rsidRPr="00046C74" w:rsidRDefault="00CC75AF" w:rsidP="00CC75AF">
            <w:pPr>
              <w:jc w:val="center"/>
              <w:rPr>
                <w:rFonts w:ascii="Times New Roman" w:hAnsi="Times New Roman" w:cs="Times New Roman"/>
                <w:sz w:val="24"/>
                <w:szCs w:val="24"/>
              </w:rPr>
            </w:pPr>
          </w:p>
        </w:tc>
      </w:tr>
      <w:tr w:rsidR="00CC75AF" w:rsidRPr="00046C74" w14:paraId="402929A4" w14:textId="77777777" w:rsidTr="00CC75AF">
        <w:trPr>
          <w:trHeight w:val="510"/>
        </w:trPr>
        <w:tc>
          <w:tcPr>
            <w:tcW w:w="6941" w:type="dxa"/>
            <w:noWrap/>
            <w:hideMark/>
          </w:tcPr>
          <w:p w14:paraId="3316B8E8"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a)    uvádzať do prevádzky a prevádzkovať malý zdroj v súlade s dokumentáciou a podmienkami určenými obcou,</w:t>
            </w:r>
          </w:p>
        </w:tc>
        <w:tc>
          <w:tcPr>
            <w:tcW w:w="1060" w:type="dxa"/>
            <w:vMerge w:val="restart"/>
            <w:tcBorders>
              <w:right w:val="single" w:sz="4" w:space="0" w:color="auto"/>
            </w:tcBorders>
            <w:noWrap/>
            <w:vAlign w:val="center"/>
            <w:hideMark/>
          </w:tcPr>
          <w:p w14:paraId="09C05DD9"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200 - 10 000</w:t>
            </w:r>
          </w:p>
        </w:tc>
        <w:tc>
          <w:tcPr>
            <w:tcW w:w="1061" w:type="dxa"/>
            <w:tcBorders>
              <w:top w:val="nil"/>
              <w:left w:val="single" w:sz="4" w:space="0" w:color="auto"/>
              <w:bottom w:val="nil"/>
              <w:right w:val="nil"/>
            </w:tcBorders>
            <w:noWrap/>
            <w:vAlign w:val="center"/>
            <w:hideMark/>
          </w:tcPr>
          <w:p w14:paraId="33DCFED6" w14:textId="1CF7C542" w:rsidR="00CC75AF" w:rsidRPr="00046C74" w:rsidRDefault="00CC75AF" w:rsidP="00CC75AF">
            <w:pPr>
              <w:jc w:val="center"/>
              <w:rPr>
                <w:rFonts w:ascii="Times New Roman" w:hAnsi="Times New Roman" w:cs="Times New Roman"/>
                <w:sz w:val="24"/>
                <w:szCs w:val="24"/>
              </w:rPr>
            </w:pPr>
          </w:p>
        </w:tc>
      </w:tr>
      <w:tr w:rsidR="00CC75AF" w:rsidRPr="00046C74" w14:paraId="4B6F8F3A" w14:textId="77777777" w:rsidTr="00CC75AF">
        <w:trPr>
          <w:trHeight w:val="510"/>
        </w:trPr>
        <w:tc>
          <w:tcPr>
            <w:tcW w:w="6941" w:type="dxa"/>
            <w:noWrap/>
            <w:hideMark/>
          </w:tcPr>
          <w:p w14:paraId="062F4083"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b)   dodržiavať technické požiadavky a podmienky prevádzkovania pre malé zdroje ustanovené vykonávacím predpisom podľa § 62 písm. f),</w:t>
            </w:r>
          </w:p>
        </w:tc>
        <w:tc>
          <w:tcPr>
            <w:tcW w:w="1060" w:type="dxa"/>
            <w:vMerge/>
            <w:tcBorders>
              <w:right w:val="single" w:sz="4" w:space="0" w:color="auto"/>
            </w:tcBorders>
            <w:vAlign w:val="center"/>
            <w:hideMark/>
          </w:tcPr>
          <w:p w14:paraId="5DCAA373"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41ED6604" w14:textId="685736E9" w:rsidR="00CC75AF" w:rsidRPr="00046C74" w:rsidRDefault="00CC75AF" w:rsidP="00CC75AF">
            <w:pPr>
              <w:jc w:val="center"/>
              <w:rPr>
                <w:rFonts w:ascii="Times New Roman" w:hAnsi="Times New Roman" w:cs="Times New Roman"/>
                <w:sz w:val="24"/>
                <w:szCs w:val="24"/>
              </w:rPr>
            </w:pPr>
          </w:p>
        </w:tc>
      </w:tr>
      <w:tr w:rsidR="00CC75AF" w:rsidRPr="00046C74" w14:paraId="3B1E84B6" w14:textId="77777777" w:rsidTr="00CC75AF">
        <w:trPr>
          <w:trHeight w:val="510"/>
        </w:trPr>
        <w:tc>
          <w:tcPr>
            <w:tcW w:w="6941" w:type="dxa"/>
            <w:noWrap/>
            <w:hideMark/>
          </w:tcPr>
          <w:p w14:paraId="11D693DE"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c)    dodržiavať podmienky, obmedzenia a zákazy na vymedzenom území, určené všeobecne záväzným nariadením obce podľa § 11 ods. 4,</w:t>
            </w:r>
          </w:p>
        </w:tc>
        <w:tc>
          <w:tcPr>
            <w:tcW w:w="1060" w:type="dxa"/>
            <w:vMerge/>
            <w:tcBorders>
              <w:right w:val="single" w:sz="4" w:space="0" w:color="auto"/>
            </w:tcBorders>
            <w:vAlign w:val="center"/>
            <w:hideMark/>
          </w:tcPr>
          <w:p w14:paraId="6FF35F6C"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66A09FC7" w14:textId="74E282DA" w:rsidR="00CC75AF" w:rsidRPr="00046C74" w:rsidRDefault="00CC75AF" w:rsidP="00CC75AF">
            <w:pPr>
              <w:jc w:val="center"/>
              <w:rPr>
                <w:rFonts w:ascii="Times New Roman" w:hAnsi="Times New Roman" w:cs="Times New Roman"/>
                <w:sz w:val="24"/>
                <w:szCs w:val="24"/>
              </w:rPr>
            </w:pPr>
          </w:p>
        </w:tc>
      </w:tr>
      <w:tr w:rsidR="00CC75AF" w:rsidRPr="00046C74" w14:paraId="3D1601BA" w14:textId="77777777" w:rsidTr="00CC75AF">
        <w:trPr>
          <w:trHeight w:val="1020"/>
        </w:trPr>
        <w:tc>
          <w:tcPr>
            <w:tcW w:w="6941" w:type="dxa"/>
            <w:noWrap/>
            <w:hideMark/>
          </w:tcPr>
          <w:p w14:paraId="1CD617C8"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lastRenderedPageBreak/>
              <w:t>d)   spaľovať len palivá určené v povolení, ktoré spĺňajú požiadavky na kvalitu palív ustanovené vykonávacím predpisom podľa § 62 písm. l); ak požiadavky na palivo nie sú určené ani ustanovené, je povinný spaľovať len palivá uvedené v dokumentácii zariadenia,</w:t>
            </w:r>
          </w:p>
        </w:tc>
        <w:tc>
          <w:tcPr>
            <w:tcW w:w="1060" w:type="dxa"/>
            <w:vMerge/>
            <w:tcBorders>
              <w:right w:val="single" w:sz="4" w:space="0" w:color="auto"/>
            </w:tcBorders>
            <w:vAlign w:val="center"/>
            <w:hideMark/>
          </w:tcPr>
          <w:p w14:paraId="5C5B0914"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2B7831AA" w14:textId="30C2C8DA" w:rsidR="00CC75AF" w:rsidRPr="00046C74" w:rsidRDefault="00CC75AF" w:rsidP="00CC75AF">
            <w:pPr>
              <w:jc w:val="center"/>
              <w:rPr>
                <w:rFonts w:ascii="Times New Roman" w:hAnsi="Times New Roman" w:cs="Times New Roman"/>
                <w:sz w:val="24"/>
                <w:szCs w:val="24"/>
              </w:rPr>
            </w:pPr>
          </w:p>
        </w:tc>
      </w:tr>
      <w:tr w:rsidR="00CC75AF" w:rsidRPr="00046C74" w14:paraId="7347DE94" w14:textId="77777777" w:rsidTr="00CC75AF">
        <w:trPr>
          <w:trHeight w:val="510"/>
        </w:trPr>
        <w:tc>
          <w:tcPr>
            <w:tcW w:w="6941" w:type="dxa"/>
            <w:noWrap/>
            <w:hideMark/>
          </w:tcPr>
          <w:p w14:paraId="104D148A"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lastRenderedPageBreak/>
              <w:t>e)    neprekročiť tmavosť dymu ustanovenú vykonávacím predpisom podľa § 62 písm. f),</w:t>
            </w:r>
          </w:p>
        </w:tc>
        <w:tc>
          <w:tcPr>
            <w:tcW w:w="1060" w:type="dxa"/>
            <w:vMerge/>
            <w:tcBorders>
              <w:right w:val="single" w:sz="4" w:space="0" w:color="auto"/>
            </w:tcBorders>
            <w:vAlign w:val="center"/>
            <w:hideMark/>
          </w:tcPr>
          <w:p w14:paraId="7819AF0C"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0C5D530D" w14:textId="3BA01D26" w:rsidR="00CC75AF" w:rsidRPr="00046C74" w:rsidRDefault="00CC75AF" w:rsidP="00CC75AF">
            <w:pPr>
              <w:jc w:val="center"/>
              <w:rPr>
                <w:rFonts w:ascii="Times New Roman" w:hAnsi="Times New Roman" w:cs="Times New Roman"/>
                <w:sz w:val="24"/>
                <w:szCs w:val="24"/>
              </w:rPr>
            </w:pPr>
          </w:p>
        </w:tc>
      </w:tr>
      <w:tr w:rsidR="00CC75AF" w:rsidRPr="00046C74" w14:paraId="07B25BBA" w14:textId="77777777" w:rsidTr="00CC75AF">
        <w:trPr>
          <w:trHeight w:val="510"/>
        </w:trPr>
        <w:tc>
          <w:tcPr>
            <w:tcW w:w="6941" w:type="dxa"/>
            <w:noWrap/>
            <w:hideMark/>
          </w:tcPr>
          <w:p w14:paraId="2732D133"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f)    podrobiť sa kontrole malého spaľovacieho zariadenia na tuhé palivo alebo kvapalné palivo podľa § 51,</w:t>
            </w:r>
          </w:p>
        </w:tc>
        <w:tc>
          <w:tcPr>
            <w:tcW w:w="1060" w:type="dxa"/>
            <w:vMerge/>
            <w:tcBorders>
              <w:right w:val="single" w:sz="4" w:space="0" w:color="auto"/>
            </w:tcBorders>
            <w:vAlign w:val="center"/>
            <w:hideMark/>
          </w:tcPr>
          <w:p w14:paraId="639047B3"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311B8461" w14:textId="088B1F5D" w:rsidR="00CC75AF" w:rsidRPr="00046C74" w:rsidRDefault="00CC75AF" w:rsidP="00CC75AF">
            <w:pPr>
              <w:jc w:val="center"/>
              <w:rPr>
                <w:rFonts w:ascii="Times New Roman" w:hAnsi="Times New Roman" w:cs="Times New Roman"/>
                <w:sz w:val="24"/>
                <w:szCs w:val="24"/>
              </w:rPr>
            </w:pPr>
          </w:p>
        </w:tc>
      </w:tr>
      <w:tr w:rsidR="00CC75AF" w:rsidRPr="00046C74" w14:paraId="116A9AE8" w14:textId="77777777" w:rsidTr="00CC75AF">
        <w:trPr>
          <w:trHeight w:val="255"/>
        </w:trPr>
        <w:tc>
          <w:tcPr>
            <w:tcW w:w="6941" w:type="dxa"/>
            <w:noWrap/>
            <w:hideMark/>
          </w:tcPr>
          <w:p w14:paraId="6075A3EB"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g)   vykonať opatrenia na nápravu uložené obcou alebo inšpekciou,</w:t>
            </w:r>
          </w:p>
        </w:tc>
        <w:tc>
          <w:tcPr>
            <w:tcW w:w="1060" w:type="dxa"/>
            <w:vMerge/>
            <w:tcBorders>
              <w:right w:val="single" w:sz="4" w:space="0" w:color="auto"/>
            </w:tcBorders>
            <w:vAlign w:val="center"/>
            <w:hideMark/>
          </w:tcPr>
          <w:p w14:paraId="1C1E54CD"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52A7FB90" w14:textId="5C3EDD1E" w:rsidR="00CC75AF" w:rsidRPr="00046C74" w:rsidRDefault="00CC75AF" w:rsidP="00CC75AF">
            <w:pPr>
              <w:jc w:val="center"/>
              <w:rPr>
                <w:rFonts w:ascii="Times New Roman" w:hAnsi="Times New Roman" w:cs="Times New Roman"/>
                <w:sz w:val="24"/>
                <w:szCs w:val="24"/>
              </w:rPr>
            </w:pPr>
          </w:p>
        </w:tc>
      </w:tr>
      <w:tr w:rsidR="00CC75AF" w:rsidRPr="00046C74" w14:paraId="57200F77" w14:textId="77777777" w:rsidTr="00CC75AF">
        <w:trPr>
          <w:trHeight w:val="510"/>
        </w:trPr>
        <w:tc>
          <w:tcPr>
            <w:tcW w:w="6941" w:type="dxa"/>
            <w:noWrap/>
            <w:hideMark/>
          </w:tcPr>
          <w:p w14:paraId="41C576B8"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h)   vypracovať na základe vyzvania obce plán riadenia zápachu alebo plán riadenia prašnosti podľa vykonávacieho predpisu § 62 písm. f) a predložiť ho na schválenie,</w:t>
            </w:r>
          </w:p>
        </w:tc>
        <w:tc>
          <w:tcPr>
            <w:tcW w:w="1060" w:type="dxa"/>
            <w:vMerge/>
            <w:tcBorders>
              <w:right w:val="single" w:sz="4" w:space="0" w:color="auto"/>
            </w:tcBorders>
            <w:vAlign w:val="center"/>
            <w:hideMark/>
          </w:tcPr>
          <w:p w14:paraId="4F6852C6"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703C5F47" w14:textId="72B5B9C9" w:rsidR="00CC75AF" w:rsidRPr="00046C74" w:rsidRDefault="00CC75AF" w:rsidP="00CC75AF">
            <w:pPr>
              <w:jc w:val="center"/>
              <w:rPr>
                <w:rFonts w:ascii="Times New Roman" w:hAnsi="Times New Roman" w:cs="Times New Roman"/>
                <w:sz w:val="24"/>
                <w:szCs w:val="24"/>
              </w:rPr>
            </w:pPr>
          </w:p>
        </w:tc>
      </w:tr>
      <w:tr w:rsidR="00CC75AF" w:rsidRPr="00046C74" w14:paraId="5AA8E438" w14:textId="77777777" w:rsidTr="00CC75AF">
        <w:trPr>
          <w:trHeight w:val="765"/>
        </w:trPr>
        <w:tc>
          <w:tcPr>
            <w:tcW w:w="6941" w:type="dxa"/>
            <w:noWrap/>
            <w:hideMark/>
          </w:tcPr>
          <w:p w14:paraId="03FE3EFF"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i)     umožniť osobám vykonávajúcim dozor alebo nimi povereným osobám prístup k malému zdroju na účel jeho kontroly, predkladať im potrebné podklady a plniť ostatné povinnosti podľa § 49,</w:t>
            </w:r>
          </w:p>
        </w:tc>
        <w:tc>
          <w:tcPr>
            <w:tcW w:w="1060" w:type="dxa"/>
            <w:vMerge/>
            <w:tcBorders>
              <w:right w:val="single" w:sz="4" w:space="0" w:color="auto"/>
            </w:tcBorders>
            <w:vAlign w:val="center"/>
            <w:hideMark/>
          </w:tcPr>
          <w:p w14:paraId="4BC36C4A"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231E40CE" w14:textId="40A557D2" w:rsidR="00CC75AF" w:rsidRPr="00046C74" w:rsidRDefault="00CC75AF" w:rsidP="00CC75AF">
            <w:pPr>
              <w:jc w:val="center"/>
              <w:rPr>
                <w:rFonts w:ascii="Times New Roman" w:hAnsi="Times New Roman" w:cs="Times New Roman"/>
                <w:sz w:val="24"/>
                <w:szCs w:val="24"/>
              </w:rPr>
            </w:pPr>
          </w:p>
        </w:tc>
      </w:tr>
      <w:tr w:rsidR="00CC75AF" w:rsidRPr="00046C74" w14:paraId="32EF4334" w14:textId="77777777" w:rsidTr="00CC75AF">
        <w:trPr>
          <w:trHeight w:val="510"/>
        </w:trPr>
        <w:tc>
          <w:tcPr>
            <w:tcW w:w="6941" w:type="dxa"/>
            <w:noWrap/>
            <w:hideMark/>
          </w:tcPr>
          <w:p w14:paraId="1C4819D4"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j)     podrobiť sa preskúmaniu podmienok a požiadaviek určených na prevádzku stacionárneho zdroja podľa § 27 ods. 15 a predkladať obci potrebné podklady,</w:t>
            </w:r>
          </w:p>
        </w:tc>
        <w:tc>
          <w:tcPr>
            <w:tcW w:w="1060" w:type="dxa"/>
            <w:vMerge/>
            <w:tcBorders>
              <w:right w:val="single" w:sz="4" w:space="0" w:color="auto"/>
            </w:tcBorders>
            <w:vAlign w:val="center"/>
            <w:hideMark/>
          </w:tcPr>
          <w:p w14:paraId="1513998F"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2BF6B7A0" w14:textId="2226DA40" w:rsidR="00CC75AF" w:rsidRPr="00046C74" w:rsidRDefault="00CC75AF" w:rsidP="00CC75AF">
            <w:pPr>
              <w:jc w:val="center"/>
              <w:rPr>
                <w:rFonts w:ascii="Times New Roman" w:hAnsi="Times New Roman" w:cs="Times New Roman"/>
                <w:sz w:val="24"/>
                <w:szCs w:val="24"/>
              </w:rPr>
            </w:pPr>
          </w:p>
        </w:tc>
      </w:tr>
      <w:tr w:rsidR="00CC75AF" w:rsidRPr="00046C74" w14:paraId="7035126A" w14:textId="77777777" w:rsidTr="00CC75AF">
        <w:trPr>
          <w:trHeight w:val="765"/>
        </w:trPr>
        <w:tc>
          <w:tcPr>
            <w:tcW w:w="6941" w:type="dxa"/>
            <w:noWrap/>
            <w:hideMark/>
          </w:tcPr>
          <w:p w14:paraId="1FF1DFB5"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k)   viesť prevádzkovú evidenciu o malom zdroji a na požiadanie poskytovať údaje ustanovené vykonávacím predpisom podľa § 62 písm. h) a ďalšie údaje potrebné na zistenie emisií obci alebo ňou poverenej osobe,</w:t>
            </w:r>
          </w:p>
        </w:tc>
        <w:tc>
          <w:tcPr>
            <w:tcW w:w="1060" w:type="dxa"/>
            <w:vMerge w:val="restart"/>
            <w:tcBorders>
              <w:right w:val="single" w:sz="4" w:space="0" w:color="auto"/>
            </w:tcBorders>
            <w:noWrap/>
            <w:vAlign w:val="center"/>
            <w:hideMark/>
          </w:tcPr>
          <w:p w14:paraId="1D1FF6FA"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50 - 500</w:t>
            </w:r>
          </w:p>
        </w:tc>
        <w:tc>
          <w:tcPr>
            <w:tcW w:w="1061" w:type="dxa"/>
            <w:tcBorders>
              <w:top w:val="nil"/>
              <w:left w:val="single" w:sz="4" w:space="0" w:color="auto"/>
              <w:bottom w:val="nil"/>
              <w:right w:val="nil"/>
            </w:tcBorders>
            <w:noWrap/>
            <w:vAlign w:val="center"/>
            <w:hideMark/>
          </w:tcPr>
          <w:p w14:paraId="6E528E96" w14:textId="478F7D40" w:rsidR="00CC75AF" w:rsidRPr="00046C74" w:rsidRDefault="00CC75AF" w:rsidP="00CC75AF">
            <w:pPr>
              <w:jc w:val="center"/>
              <w:rPr>
                <w:rFonts w:ascii="Times New Roman" w:hAnsi="Times New Roman" w:cs="Times New Roman"/>
                <w:sz w:val="24"/>
                <w:szCs w:val="24"/>
              </w:rPr>
            </w:pPr>
          </w:p>
        </w:tc>
      </w:tr>
      <w:tr w:rsidR="00CC75AF" w:rsidRPr="00046C74" w14:paraId="41F0F1F4" w14:textId="77777777" w:rsidTr="00CC75AF">
        <w:trPr>
          <w:trHeight w:val="510"/>
        </w:trPr>
        <w:tc>
          <w:tcPr>
            <w:tcW w:w="6941" w:type="dxa"/>
            <w:noWrap/>
            <w:hideMark/>
          </w:tcPr>
          <w:p w14:paraId="3F106B83"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l)     oznámiť obci zmenu prevádzkovateľa zdroja alebo jeho časti a zánik zdroja do 15 dní odo dňa ich uskutočnenia,</w:t>
            </w:r>
          </w:p>
        </w:tc>
        <w:tc>
          <w:tcPr>
            <w:tcW w:w="1060" w:type="dxa"/>
            <w:vMerge/>
            <w:tcBorders>
              <w:right w:val="single" w:sz="4" w:space="0" w:color="auto"/>
            </w:tcBorders>
            <w:vAlign w:val="center"/>
            <w:hideMark/>
          </w:tcPr>
          <w:p w14:paraId="73F955EE"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3F628765" w14:textId="66C4DC56" w:rsidR="00CC75AF" w:rsidRPr="00046C74" w:rsidRDefault="00CC75AF" w:rsidP="00CC75AF">
            <w:pPr>
              <w:jc w:val="center"/>
              <w:rPr>
                <w:rFonts w:ascii="Times New Roman" w:hAnsi="Times New Roman" w:cs="Times New Roman"/>
                <w:sz w:val="24"/>
                <w:szCs w:val="24"/>
              </w:rPr>
            </w:pPr>
          </w:p>
        </w:tc>
      </w:tr>
      <w:tr w:rsidR="00CC75AF" w:rsidRPr="00046C74" w14:paraId="7030E275" w14:textId="77777777" w:rsidTr="00CC75AF">
        <w:trPr>
          <w:trHeight w:val="825"/>
        </w:trPr>
        <w:tc>
          <w:tcPr>
            <w:tcW w:w="6941" w:type="dxa"/>
            <w:noWrap/>
            <w:hideMark/>
          </w:tcPr>
          <w:p w14:paraId="537EE353"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m) ak ide o aplikáciu a zapracovanie hnojív, sekundárnych zdrojov živín alebo kompostu podľa osobitného predpisu,</w:t>
            </w:r>
            <w:r w:rsidRPr="00046C74">
              <w:rPr>
                <w:rFonts w:ascii="Times New Roman" w:hAnsi="Times New Roman" w:cs="Times New Roman"/>
                <w:sz w:val="24"/>
                <w:szCs w:val="24"/>
                <w:vertAlign w:val="superscript"/>
              </w:rPr>
              <w:t>24</w:t>
            </w:r>
            <w:r w:rsidRPr="00046C74">
              <w:rPr>
                <w:rFonts w:ascii="Times New Roman" w:hAnsi="Times New Roman" w:cs="Times New Roman"/>
                <w:sz w:val="24"/>
                <w:szCs w:val="24"/>
              </w:rPr>
              <w:t>) oznámiť okolitým obciam najneskôr 2 dni pred výkonom tejto činnosti ustanovené údaje vykonávacím predpisom podľa § 62 písm. f).</w:t>
            </w:r>
          </w:p>
        </w:tc>
        <w:tc>
          <w:tcPr>
            <w:tcW w:w="1060" w:type="dxa"/>
            <w:vMerge/>
            <w:tcBorders>
              <w:right w:val="single" w:sz="4" w:space="0" w:color="auto"/>
            </w:tcBorders>
            <w:vAlign w:val="center"/>
            <w:hideMark/>
          </w:tcPr>
          <w:p w14:paraId="45E3BE25"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4D0266DC" w14:textId="2945B226" w:rsidR="00CC75AF" w:rsidRPr="00046C74" w:rsidRDefault="00CC75AF" w:rsidP="00CC75AF">
            <w:pPr>
              <w:jc w:val="center"/>
              <w:rPr>
                <w:rFonts w:ascii="Times New Roman" w:hAnsi="Times New Roman" w:cs="Times New Roman"/>
                <w:sz w:val="24"/>
                <w:szCs w:val="24"/>
              </w:rPr>
            </w:pPr>
          </w:p>
        </w:tc>
      </w:tr>
      <w:tr w:rsidR="00CC75AF" w:rsidRPr="00046C74" w14:paraId="4F4D8EF6" w14:textId="77777777" w:rsidTr="00CC75AF">
        <w:trPr>
          <w:trHeight w:val="255"/>
        </w:trPr>
        <w:tc>
          <w:tcPr>
            <w:tcW w:w="6941" w:type="dxa"/>
            <w:noWrap/>
            <w:hideMark/>
          </w:tcPr>
          <w:p w14:paraId="1E6C88DC" w14:textId="77777777" w:rsidR="00CC75AF" w:rsidRPr="00046C74" w:rsidRDefault="00CC75AF" w:rsidP="00CC75AF">
            <w:pPr>
              <w:jc w:val="both"/>
              <w:rPr>
                <w:rFonts w:ascii="Times New Roman" w:hAnsi="Times New Roman" w:cs="Times New Roman"/>
                <w:b/>
                <w:bCs/>
                <w:sz w:val="24"/>
                <w:szCs w:val="24"/>
              </w:rPr>
            </w:pPr>
            <w:r w:rsidRPr="00046C74">
              <w:rPr>
                <w:rFonts w:ascii="Times New Roman" w:hAnsi="Times New Roman" w:cs="Times New Roman"/>
                <w:b/>
                <w:bCs/>
                <w:sz w:val="24"/>
                <w:szCs w:val="24"/>
              </w:rPr>
              <w:t>(2)         Osoba vykonávajúca vybranú osobitnú činnosť je povinná</w:t>
            </w:r>
          </w:p>
        </w:tc>
        <w:tc>
          <w:tcPr>
            <w:tcW w:w="1060" w:type="dxa"/>
            <w:tcBorders>
              <w:right w:val="single" w:sz="4" w:space="0" w:color="auto"/>
            </w:tcBorders>
            <w:noWrap/>
            <w:vAlign w:val="center"/>
            <w:hideMark/>
          </w:tcPr>
          <w:p w14:paraId="44CB1831"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Činnosť</w:t>
            </w:r>
          </w:p>
        </w:tc>
        <w:tc>
          <w:tcPr>
            <w:tcW w:w="1061" w:type="dxa"/>
            <w:tcBorders>
              <w:top w:val="nil"/>
              <w:left w:val="single" w:sz="4" w:space="0" w:color="auto"/>
              <w:bottom w:val="nil"/>
              <w:right w:val="nil"/>
            </w:tcBorders>
            <w:noWrap/>
            <w:vAlign w:val="center"/>
            <w:hideMark/>
          </w:tcPr>
          <w:p w14:paraId="3E6BF973" w14:textId="71D02CA6" w:rsidR="00CC75AF" w:rsidRPr="00046C74" w:rsidRDefault="00CC75AF" w:rsidP="00CC75AF">
            <w:pPr>
              <w:jc w:val="center"/>
              <w:rPr>
                <w:rFonts w:ascii="Times New Roman" w:hAnsi="Times New Roman" w:cs="Times New Roman"/>
                <w:sz w:val="24"/>
                <w:szCs w:val="24"/>
              </w:rPr>
            </w:pPr>
          </w:p>
        </w:tc>
      </w:tr>
      <w:tr w:rsidR="00CC75AF" w:rsidRPr="00046C74" w14:paraId="049BB6F7" w14:textId="77777777" w:rsidTr="00CC75AF">
        <w:trPr>
          <w:trHeight w:val="1080"/>
        </w:trPr>
        <w:tc>
          <w:tcPr>
            <w:tcW w:w="6941" w:type="dxa"/>
            <w:noWrap/>
            <w:hideMark/>
          </w:tcPr>
          <w:p w14:paraId="6D725991"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a)    oznámiť obci 14 dní vopred vykonávanie osobitnej činnosti v rozsahu ustanovenom vykonávacím predpisom podľa § 62 písm. f); ak ide o aplikáciu a zapracovanie hnojív, sekundárnych zdrojov živín alebo kompostu podľa osobitného predpisu,</w:t>
            </w:r>
            <w:r w:rsidRPr="00046C74">
              <w:rPr>
                <w:rFonts w:ascii="Times New Roman" w:hAnsi="Times New Roman" w:cs="Times New Roman"/>
                <w:sz w:val="24"/>
                <w:szCs w:val="24"/>
                <w:vertAlign w:val="superscript"/>
              </w:rPr>
              <w:t>24</w:t>
            </w:r>
            <w:r w:rsidRPr="00046C74">
              <w:rPr>
                <w:rFonts w:ascii="Times New Roman" w:hAnsi="Times New Roman" w:cs="Times New Roman"/>
                <w:sz w:val="24"/>
                <w:szCs w:val="24"/>
              </w:rPr>
              <w:t>) osobitnú činnosť oznámiť okolitým obciam najneskôr 2 dni pred výkonom,</w:t>
            </w:r>
          </w:p>
        </w:tc>
        <w:tc>
          <w:tcPr>
            <w:tcW w:w="1060" w:type="dxa"/>
            <w:tcBorders>
              <w:right w:val="single" w:sz="4" w:space="0" w:color="auto"/>
            </w:tcBorders>
            <w:noWrap/>
            <w:vAlign w:val="center"/>
            <w:hideMark/>
          </w:tcPr>
          <w:p w14:paraId="56E30696"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50 - 500</w:t>
            </w:r>
          </w:p>
        </w:tc>
        <w:tc>
          <w:tcPr>
            <w:tcW w:w="1061" w:type="dxa"/>
            <w:tcBorders>
              <w:top w:val="nil"/>
              <w:left w:val="single" w:sz="4" w:space="0" w:color="auto"/>
              <w:bottom w:val="nil"/>
              <w:right w:val="nil"/>
            </w:tcBorders>
            <w:noWrap/>
            <w:vAlign w:val="center"/>
            <w:hideMark/>
          </w:tcPr>
          <w:p w14:paraId="5E808C85" w14:textId="5A4DDC22" w:rsidR="00CC75AF" w:rsidRPr="00046C74" w:rsidRDefault="00CC75AF" w:rsidP="00CC75AF">
            <w:pPr>
              <w:jc w:val="center"/>
              <w:rPr>
                <w:rFonts w:ascii="Times New Roman" w:hAnsi="Times New Roman" w:cs="Times New Roman"/>
                <w:sz w:val="24"/>
                <w:szCs w:val="24"/>
              </w:rPr>
            </w:pPr>
          </w:p>
        </w:tc>
      </w:tr>
      <w:tr w:rsidR="00CC75AF" w:rsidRPr="00046C74" w14:paraId="5B2494F8" w14:textId="77777777" w:rsidTr="00CC75AF">
        <w:trPr>
          <w:trHeight w:val="510"/>
        </w:trPr>
        <w:tc>
          <w:tcPr>
            <w:tcW w:w="6941" w:type="dxa"/>
            <w:noWrap/>
            <w:hideMark/>
          </w:tcPr>
          <w:p w14:paraId="64C6E3BE"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b)   dodržiavať ustanovené špecifické technické požiadavky a podmienky prevádzkovania vykonávacím predpisom podľa § 62 písm. f),</w:t>
            </w:r>
          </w:p>
        </w:tc>
        <w:tc>
          <w:tcPr>
            <w:tcW w:w="1060" w:type="dxa"/>
            <w:vMerge w:val="restart"/>
            <w:tcBorders>
              <w:right w:val="single" w:sz="4" w:space="0" w:color="auto"/>
            </w:tcBorders>
            <w:noWrap/>
            <w:vAlign w:val="center"/>
            <w:hideMark/>
          </w:tcPr>
          <w:p w14:paraId="3D1BCAD6"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200 - 10 000</w:t>
            </w:r>
          </w:p>
        </w:tc>
        <w:tc>
          <w:tcPr>
            <w:tcW w:w="1061" w:type="dxa"/>
            <w:tcBorders>
              <w:top w:val="nil"/>
              <w:left w:val="single" w:sz="4" w:space="0" w:color="auto"/>
              <w:bottom w:val="nil"/>
              <w:right w:val="nil"/>
            </w:tcBorders>
            <w:noWrap/>
            <w:vAlign w:val="center"/>
            <w:hideMark/>
          </w:tcPr>
          <w:p w14:paraId="6E415346" w14:textId="7802D9B1" w:rsidR="00CC75AF" w:rsidRPr="00046C74" w:rsidRDefault="00CC75AF" w:rsidP="00CC75AF">
            <w:pPr>
              <w:jc w:val="center"/>
              <w:rPr>
                <w:rFonts w:ascii="Times New Roman" w:hAnsi="Times New Roman" w:cs="Times New Roman"/>
                <w:sz w:val="24"/>
                <w:szCs w:val="24"/>
              </w:rPr>
            </w:pPr>
          </w:p>
        </w:tc>
      </w:tr>
      <w:tr w:rsidR="00CC75AF" w:rsidRPr="00046C74" w14:paraId="7A04B13D" w14:textId="77777777" w:rsidTr="00CC75AF">
        <w:trPr>
          <w:trHeight w:val="510"/>
        </w:trPr>
        <w:tc>
          <w:tcPr>
            <w:tcW w:w="6941" w:type="dxa"/>
            <w:noWrap/>
            <w:hideMark/>
          </w:tcPr>
          <w:p w14:paraId="2573E7B4"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c)    dodržiavať podmienky, obmedzenia a zákazy na vymedzenom území, určené všeobecne záväzným nariadením obce podľa § 11 ods. 4,</w:t>
            </w:r>
          </w:p>
        </w:tc>
        <w:tc>
          <w:tcPr>
            <w:tcW w:w="1060" w:type="dxa"/>
            <w:vMerge/>
            <w:tcBorders>
              <w:right w:val="single" w:sz="4" w:space="0" w:color="auto"/>
            </w:tcBorders>
            <w:vAlign w:val="center"/>
            <w:hideMark/>
          </w:tcPr>
          <w:p w14:paraId="6A8CB6A9"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33485C2B" w14:textId="2066573C" w:rsidR="00CC75AF" w:rsidRPr="00046C74" w:rsidRDefault="00CC75AF" w:rsidP="00CC75AF">
            <w:pPr>
              <w:jc w:val="center"/>
              <w:rPr>
                <w:rFonts w:ascii="Times New Roman" w:hAnsi="Times New Roman" w:cs="Times New Roman"/>
                <w:sz w:val="24"/>
                <w:szCs w:val="24"/>
              </w:rPr>
            </w:pPr>
          </w:p>
        </w:tc>
      </w:tr>
      <w:tr w:rsidR="00CC75AF" w:rsidRPr="00046C74" w14:paraId="25DF264D" w14:textId="77777777" w:rsidTr="00CC75AF">
        <w:trPr>
          <w:trHeight w:val="1020"/>
        </w:trPr>
        <w:tc>
          <w:tcPr>
            <w:tcW w:w="6941" w:type="dxa"/>
            <w:noWrap/>
            <w:hideMark/>
          </w:tcPr>
          <w:p w14:paraId="21106646"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d)   viesť prevádzkovú evidenciu o vykonávanej vybranej osobitnej činnosti v rozsahu ustanovenom vykonávacím predpisom podľa § 62 písm. h); na požiadanie poskytovať obci tieto údaje a ďalšie údaje, potrebné pre emisné inventúry alebo modelovanie kvality ovzdušia,</w:t>
            </w:r>
          </w:p>
        </w:tc>
        <w:tc>
          <w:tcPr>
            <w:tcW w:w="1060" w:type="dxa"/>
            <w:vMerge w:val="restart"/>
            <w:tcBorders>
              <w:right w:val="single" w:sz="4" w:space="0" w:color="auto"/>
            </w:tcBorders>
            <w:noWrap/>
            <w:vAlign w:val="center"/>
            <w:hideMark/>
          </w:tcPr>
          <w:p w14:paraId="0D3061AD"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50 - 500</w:t>
            </w:r>
          </w:p>
        </w:tc>
        <w:tc>
          <w:tcPr>
            <w:tcW w:w="1061" w:type="dxa"/>
            <w:tcBorders>
              <w:top w:val="nil"/>
              <w:left w:val="single" w:sz="4" w:space="0" w:color="auto"/>
              <w:bottom w:val="nil"/>
              <w:right w:val="nil"/>
            </w:tcBorders>
            <w:noWrap/>
            <w:vAlign w:val="center"/>
            <w:hideMark/>
          </w:tcPr>
          <w:p w14:paraId="141FDFF3" w14:textId="112D5D0F" w:rsidR="00CC75AF" w:rsidRPr="00046C74" w:rsidRDefault="00CC75AF" w:rsidP="00CC75AF">
            <w:pPr>
              <w:jc w:val="center"/>
              <w:rPr>
                <w:rFonts w:ascii="Times New Roman" w:hAnsi="Times New Roman" w:cs="Times New Roman"/>
                <w:sz w:val="24"/>
                <w:szCs w:val="24"/>
              </w:rPr>
            </w:pPr>
          </w:p>
        </w:tc>
      </w:tr>
      <w:tr w:rsidR="00CC75AF" w:rsidRPr="00046C74" w14:paraId="4CCCD471" w14:textId="77777777" w:rsidTr="00CC75AF">
        <w:trPr>
          <w:trHeight w:val="510"/>
        </w:trPr>
        <w:tc>
          <w:tcPr>
            <w:tcW w:w="6941" w:type="dxa"/>
            <w:noWrap/>
            <w:hideMark/>
          </w:tcPr>
          <w:p w14:paraId="7CCD1436"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e)    vypracovať a predložiť na základe vyzvania povoľujúceho orgánu plán riadenia zápachu alebo plán riadenia prašnosti podľa vykonávacieho predpisu § 62 písm. f),</w:t>
            </w:r>
          </w:p>
        </w:tc>
        <w:tc>
          <w:tcPr>
            <w:tcW w:w="1060" w:type="dxa"/>
            <w:vMerge/>
            <w:tcBorders>
              <w:right w:val="single" w:sz="4" w:space="0" w:color="auto"/>
            </w:tcBorders>
            <w:vAlign w:val="center"/>
            <w:hideMark/>
          </w:tcPr>
          <w:p w14:paraId="628D5D51"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6441D673" w14:textId="1457CE23" w:rsidR="00CC75AF" w:rsidRPr="00046C74" w:rsidRDefault="00CC75AF" w:rsidP="00CC75AF">
            <w:pPr>
              <w:jc w:val="center"/>
              <w:rPr>
                <w:rFonts w:ascii="Times New Roman" w:hAnsi="Times New Roman" w:cs="Times New Roman"/>
                <w:sz w:val="24"/>
                <w:szCs w:val="24"/>
              </w:rPr>
            </w:pPr>
          </w:p>
        </w:tc>
      </w:tr>
      <w:tr w:rsidR="00CC75AF" w:rsidRPr="00046C74" w14:paraId="185AE5C0" w14:textId="77777777" w:rsidTr="00CC75AF">
        <w:trPr>
          <w:trHeight w:val="765"/>
        </w:trPr>
        <w:tc>
          <w:tcPr>
            <w:tcW w:w="6941" w:type="dxa"/>
            <w:noWrap/>
            <w:hideMark/>
          </w:tcPr>
          <w:p w14:paraId="68FEC4A5"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lastRenderedPageBreak/>
              <w:t>f)    umožniť prístup osobám vykonávajúcim dozor alebo nimi povereným osobám k miestu výkonu osobitnej činnosti na účely jej kontroly a predkladať im potrebné podklady.</w:t>
            </w:r>
          </w:p>
        </w:tc>
        <w:tc>
          <w:tcPr>
            <w:tcW w:w="1060" w:type="dxa"/>
            <w:tcBorders>
              <w:right w:val="single" w:sz="4" w:space="0" w:color="auto"/>
            </w:tcBorders>
            <w:noWrap/>
            <w:vAlign w:val="center"/>
            <w:hideMark/>
          </w:tcPr>
          <w:p w14:paraId="10CAE6BB"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200 - 10 000</w:t>
            </w:r>
          </w:p>
        </w:tc>
        <w:tc>
          <w:tcPr>
            <w:tcW w:w="1061" w:type="dxa"/>
            <w:tcBorders>
              <w:top w:val="nil"/>
              <w:left w:val="single" w:sz="4" w:space="0" w:color="auto"/>
              <w:bottom w:val="nil"/>
              <w:right w:val="nil"/>
            </w:tcBorders>
            <w:noWrap/>
            <w:vAlign w:val="center"/>
            <w:hideMark/>
          </w:tcPr>
          <w:p w14:paraId="53023FEA" w14:textId="078BC559" w:rsidR="00CC75AF" w:rsidRPr="00046C74" w:rsidRDefault="00CC75AF" w:rsidP="00CC75AF">
            <w:pPr>
              <w:jc w:val="center"/>
              <w:rPr>
                <w:rFonts w:ascii="Times New Roman" w:hAnsi="Times New Roman" w:cs="Times New Roman"/>
                <w:sz w:val="24"/>
                <w:szCs w:val="24"/>
              </w:rPr>
            </w:pPr>
          </w:p>
        </w:tc>
      </w:tr>
      <w:tr w:rsidR="00CC75AF" w:rsidRPr="00046C74" w14:paraId="4D550A91" w14:textId="77777777" w:rsidTr="00CC75AF">
        <w:trPr>
          <w:trHeight w:val="255"/>
        </w:trPr>
        <w:tc>
          <w:tcPr>
            <w:tcW w:w="6941" w:type="dxa"/>
            <w:noWrap/>
            <w:vAlign w:val="center"/>
            <w:hideMark/>
          </w:tcPr>
          <w:p w14:paraId="722CC63F" w14:textId="77777777" w:rsidR="00CC75AF" w:rsidRPr="00046C74" w:rsidRDefault="00CC75AF" w:rsidP="00CC75AF">
            <w:pPr>
              <w:jc w:val="center"/>
              <w:rPr>
                <w:rFonts w:ascii="Times New Roman" w:hAnsi="Times New Roman" w:cs="Times New Roman"/>
                <w:b/>
                <w:bCs/>
                <w:sz w:val="24"/>
                <w:szCs w:val="24"/>
              </w:rPr>
            </w:pPr>
            <w:r w:rsidRPr="00046C74">
              <w:rPr>
                <w:rFonts w:ascii="Times New Roman" w:hAnsi="Times New Roman" w:cs="Times New Roman"/>
                <w:b/>
                <w:bCs/>
                <w:sz w:val="24"/>
                <w:szCs w:val="24"/>
              </w:rPr>
              <w:t>§ 32</w:t>
            </w:r>
          </w:p>
        </w:tc>
        <w:tc>
          <w:tcPr>
            <w:tcW w:w="1060" w:type="dxa"/>
            <w:tcBorders>
              <w:right w:val="single" w:sz="4" w:space="0" w:color="auto"/>
            </w:tcBorders>
            <w:noWrap/>
            <w:vAlign w:val="center"/>
            <w:hideMark/>
          </w:tcPr>
          <w:p w14:paraId="3ABE5460"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PO, FO - SZČO</w:t>
            </w:r>
          </w:p>
        </w:tc>
        <w:tc>
          <w:tcPr>
            <w:tcW w:w="1061" w:type="dxa"/>
            <w:tcBorders>
              <w:top w:val="nil"/>
              <w:left w:val="single" w:sz="4" w:space="0" w:color="auto"/>
              <w:bottom w:val="nil"/>
              <w:right w:val="nil"/>
            </w:tcBorders>
            <w:noWrap/>
            <w:vAlign w:val="center"/>
            <w:hideMark/>
          </w:tcPr>
          <w:p w14:paraId="32B7B986" w14:textId="181E9664" w:rsidR="00CC75AF" w:rsidRPr="00046C74" w:rsidRDefault="00CC75AF" w:rsidP="00CC75AF">
            <w:pPr>
              <w:jc w:val="center"/>
              <w:rPr>
                <w:rFonts w:ascii="Times New Roman" w:hAnsi="Times New Roman" w:cs="Times New Roman"/>
                <w:sz w:val="24"/>
                <w:szCs w:val="24"/>
              </w:rPr>
            </w:pPr>
          </w:p>
        </w:tc>
      </w:tr>
      <w:tr w:rsidR="00CC75AF" w:rsidRPr="00046C74" w14:paraId="1008AB68" w14:textId="77777777" w:rsidTr="00CC75AF">
        <w:trPr>
          <w:trHeight w:val="255"/>
        </w:trPr>
        <w:tc>
          <w:tcPr>
            <w:tcW w:w="6941" w:type="dxa"/>
            <w:noWrap/>
            <w:hideMark/>
          </w:tcPr>
          <w:p w14:paraId="5283420E"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Zakazuje sa</w:t>
            </w:r>
          </w:p>
        </w:tc>
        <w:tc>
          <w:tcPr>
            <w:tcW w:w="1060" w:type="dxa"/>
            <w:tcBorders>
              <w:right w:val="single" w:sz="4" w:space="0" w:color="auto"/>
            </w:tcBorders>
            <w:noWrap/>
            <w:vAlign w:val="center"/>
            <w:hideMark/>
          </w:tcPr>
          <w:p w14:paraId="1089E3B6" w14:textId="687C3080"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14F181AE" w14:textId="7F5D84D9" w:rsidR="00CC75AF" w:rsidRPr="00046C74" w:rsidRDefault="00CC75AF" w:rsidP="00CC75AF">
            <w:pPr>
              <w:jc w:val="center"/>
              <w:rPr>
                <w:rFonts w:ascii="Times New Roman" w:hAnsi="Times New Roman" w:cs="Times New Roman"/>
                <w:sz w:val="24"/>
                <w:szCs w:val="24"/>
              </w:rPr>
            </w:pPr>
          </w:p>
        </w:tc>
      </w:tr>
      <w:tr w:rsidR="00CC75AF" w:rsidRPr="00046C74" w14:paraId="29F46865" w14:textId="77777777" w:rsidTr="00CC75AF">
        <w:trPr>
          <w:trHeight w:val="510"/>
        </w:trPr>
        <w:tc>
          <w:tcPr>
            <w:tcW w:w="6941" w:type="dxa"/>
            <w:noWrap/>
            <w:hideMark/>
          </w:tcPr>
          <w:p w14:paraId="37A47B4A"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a)    spaľovať odpad[1]) a palivo vyrobené z odpadu v iných zariadeniach, ako sú spaľovne odpadu alebo zariadenia na spoluspaľovanie odpadov,</w:t>
            </w:r>
          </w:p>
        </w:tc>
        <w:tc>
          <w:tcPr>
            <w:tcW w:w="1060" w:type="dxa"/>
            <w:vMerge w:val="restart"/>
            <w:tcBorders>
              <w:right w:val="single" w:sz="4" w:space="0" w:color="auto"/>
            </w:tcBorders>
            <w:noWrap/>
            <w:vAlign w:val="center"/>
            <w:hideMark/>
          </w:tcPr>
          <w:p w14:paraId="3C1A9CCD"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200 - 10 000</w:t>
            </w:r>
          </w:p>
        </w:tc>
        <w:tc>
          <w:tcPr>
            <w:tcW w:w="1061" w:type="dxa"/>
            <w:tcBorders>
              <w:top w:val="nil"/>
              <w:left w:val="single" w:sz="4" w:space="0" w:color="auto"/>
              <w:bottom w:val="nil"/>
              <w:right w:val="nil"/>
            </w:tcBorders>
            <w:noWrap/>
            <w:vAlign w:val="center"/>
            <w:hideMark/>
          </w:tcPr>
          <w:p w14:paraId="63FE32EC" w14:textId="41BE7DAE" w:rsidR="00CC75AF" w:rsidRPr="00046C74" w:rsidRDefault="00CC75AF" w:rsidP="00CC75AF">
            <w:pPr>
              <w:jc w:val="center"/>
              <w:rPr>
                <w:rFonts w:ascii="Times New Roman" w:hAnsi="Times New Roman" w:cs="Times New Roman"/>
                <w:sz w:val="24"/>
                <w:szCs w:val="24"/>
              </w:rPr>
            </w:pPr>
          </w:p>
        </w:tc>
      </w:tr>
      <w:tr w:rsidR="00CC75AF" w:rsidRPr="00046C74" w14:paraId="5326AB4A" w14:textId="77777777" w:rsidTr="00CC75AF">
        <w:trPr>
          <w:trHeight w:val="765"/>
        </w:trPr>
        <w:tc>
          <w:tcPr>
            <w:tcW w:w="6941" w:type="dxa"/>
            <w:noWrap/>
            <w:hideMark/>
          </w:tcPr>
          <w:p w14:paraId="2055AA4F"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b)   spaľovať hnedé uhlie energetické, lignit, uhoľné kaly, uhoľný prach, preplástky a druhotné palivá v spaľovacích zariadeniach s menovitým tepelným príkonom do 0,3 MW,</w:t>
            </w:r>
          </w:p>
        </w:tc>
        <w:tc>
          <w:tcPr>
            <w:tcW w:w="1060" w:type="dxa"/>
            <w:vMerge/>
            <w:tcBorders>
              <w:right w:val="single" w:sz="4" w:space="0" w:color="auto"/>
            </w:tcBorders>
            <w:vAlign w:val="center"/>
            <w:hideMark/>
          </w:tcPr>
          <w:p w14:paraId="11735458"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10777DED" w14:textId="43E85800" w:rsidR="00CC75AF" w:rsidRPr="00046C74" w:rsidRDefault="00CC75AF" w:rsidP="00CC75AF">
            <w:pPr>
              <w:jc w:val="center"/>
              <w:rPr>
                <w:rFonts w:ascii="Times New Roman" w:hAnsi="Times New Roman" w:cs="Times New Roman"/>
                <w:sz w:val="24"/>
                <w:szCs w:val="24"/>
              </w:rPr>
            </w:pPr>
          </w:p>
        </w:tc>
      </w:tr>
      <w:tr w:rsidR="00CC75AF" w:rsidRPr="00046C74" w14:paraId="6530D979" w14:textId="77777777" w:rsidTr="00CC75AF">
        <w:trPr>
          <w:trHeight w:val="885"/>
        </w:trPr>
        <w:tc>
          <w:tcPr>
            <w:tcW w:w="6941" w:type="dxa"/>
            <w:noWrap/>
            <w:hideMark/>
          </w:tcPr>
          <w:p w14:paraId="0D860696"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c)    spaľovať na otvorenom ohnisku palivo iné ako suchý rastlinný materiál neznečistený chemickými látkami po splnení požiadaviek osobitného predpisu;</w:t>
            </w:r>
            <w:r w:rsidRPr="00046C74">
              <w:rPr>
                <w:rFonts w:ascii="Times New Roman" w:hAnsi="Times New Roman" w:cs="Times New Roman"/>
                <w:sz w:val="24"/>
                <w:szCs w:val="24"/>
                <w:vertAlign w:val="superscript"/>
              </w:rPr>
              <w:t>[2]</w:t>
            </w:r>
            <w:r w:rsidRPr="00046C74">
              <w:rPr>
                <w:rFonts w:ascii="Times New Roman" w:hAnsi="Times New Roman" w:cs="Times New Roman"/>
                <w:sz w:val="24"/>
                <w:szCs w:val="24"/>
              </w:rPr>
              <w:t>) zákaz sa nevzťahuje na spaľovanie materiálu, ktorý je určený na eradikáciu.</w:t>
            </w:r>
            <w:r w:rsidRPr="00046C74">
              <w:rPr>
                <w:rFonts w:ascii="Times New Roman" w:hAnsi="Times New Roman" w:cs="Times New Roman"/>
                <w:sz w:val="24"/>
                <w:szCs w:val="24"/>
                <w:vertAlign w:val="superscript"/>
              </w:rPr>
              <w:t>[3]</w:t>
            </w:r>
            <w:r w:rsidRPr="00046C74">
              <w:rPr>
                <w:rFonts w:ascii="Times New Roman" w:hAnsi="Times New Roman" w:cs="Times New Roman"/>
                <w:sz w:val="24"/>
                <w:szCs w:val="24"/>
              </w:rPr>
              <w:t>)</w:t>
            </w:r>
          </w:p>
        </w:tc>
        <w:tc>
          <w:tcPr>
            <w:tcW w:w="1060" w:type="dxa"/>
            <w:vMerge/>
            <w:tcBorders>
              <w:right w:val="single" w:sz="4" w:space="0" w:color="auto"/>
            </w:tcBorders>
            <w:vAlign w:val="center"/>
            <w:hideMark/>
          </w:tcPr>
          <w:p w14:paraId="69B74DA8"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382B0378" w14:textId="4384BF08" w:rsidR="00CC75AF" w:rsidRPr="00046C74" w:rsidRDefault="00CC75AF" w:rsidP="00CC75AF">
            <w:pPr>
              <w:jc w:val="center"/>
              <w:rPr>
                <w:rFonts w:ascii="Times New Roman" w:hAnsi="Times New Roman" w:cs="Times New Roman"/>
                <w:sz w:val="24"/>
                <w:szCs w:val="24"/>
              </w:rPr>
            </w:pPr>
          </w:p>
        </w:tc>
      </w:tr>
      <w:tr w:rsidR="00CC75AF" w:rsidRPr="00046C74" w14:paraId="0CD1260B" w14:textId="77777777" w:rsidTr="00CC75AF">
        <w:trPr>
          <w:trHeight w:val="255"/>
        </w:trPr>
        <w:tc>
          <w:tcPr>
            <w:tcW w:w="6941" w:type="dxa"/>
            <w:noWrap/>
            <w:vAlign w:val="center"/>
            <w:hideMark/>
          </w:tcPr>
          <w:p w14:paraId="1E13F0B8" w14:textId="77777777" w:rsidR="00CC75AF" w:rsidRPr="00046C74" w:rsidRDefault="00CC75AF" w:rsidP="00CC75AF">
            <w:pPr>
              <w:jc w:val="center"/>
              <w:rPr>
                <w:rFonts w:ascii="Times New Roman" w:hAnsi="Times New Roman" w:cs="Times New Roman"/>
                <w:b/>
                <w:bCs/>
                <w:sz w:val="24"/>
                <w:szCs w:val="24"/>
              </w:rPr>
            </w:pPr>
            <w:r w:rsidRPr="00046C74">
              <w:rPr>
                <w:rFonts w:ascii="Times New Roman" w:hAnsi="Times New Roman" w:cs="Times New Roman"/>
                <w:b/>
                <w:bCs/>
                <w:sz w:val="24"/>
                <w:szCs w:val="24"/>
              </w:rPr>
              <w:t>§ 36</w:t>
            </w:r>
          </w:p>
        </w:tc>
        <w:tc>
          <w:tcPr>
            <w:tcW w:w="1060" w:type="dxa"/>
            <w:tcBorders>
              <w:right w:val="single" w:sz="4" w:space="0" w:color="auto"/>
            </w:tcBorders>
            <w:noWrap/>
            <w:vAlign w:val="center"/>
            <w:hideMark/>
          </w:tcPr>
          <w:p w14:paraId="7E067CAF" w14:textId="56A1773D"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59EA4E78" w14:textId="0B683721" w:rsidR="00CC75AF" w:rsidRPr="00046C74" w:rsidRDefault="00CC75AF" w:rsidP="00CC75AF">
            <w:pPr>
              <w:jc w:val="center"/>
              <w:rPr>
                <w:rFonts w:ascii="Times New Roman" w:hAnsi="Times New Roman" w:cs="Times New Roman"/>
                <w:sz w:val="24"/>
                <w:szCs w:val="24"/>
              </w:rPr>
            </w:pPr>
          </w:p>
        </w:tc>
      </w:tr>
      <w:tr w:rsidR="00CC75AF" w:rsidRPr="00046C74" w14:paraId="6FB5DAC0" w14:textId="77777777" w:rsidTr="00CC75AF">
        <w:trPr>
          <w:trHeight w:val="510"/>
        </w:trPr>
        <w:tc>
          <w:tcPr>
            <w:tcW w:w="6941" w:type="dxa"/>
            <w:noWrap/>
            <w:hideMark/>
          </w:tcPr>
          <w:p w14:paraId="4EAD1C4F"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(1)         Podnikateľ, ktorý uvádza na trh palivá, je v súlade s vykonávacím predpisom podľa § 62 písm. l) povinný</w:t>
            </w:r>
          </w:p>
        </w:tc>
        <w:tc>
          <w:tcPr>
            <w:tcW w:w="1060" w:type="dxa"/>
            <w:tcBorders>
              <w:right w:val="single" w:sz="4" w:space="0" w:color="auto"/>
            </w:tcBorders>
            <w:noWrap/>
            <w:vAlign w:val="center"/>
            <w:hideMark/>
          </w:tcPr>
          <w:p w14:paraId="6223D1E6" w14:textId="3817A9E8"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13383E2C" w14:textId="7EDDF69B" w:rsidR="00CC75AF" w:rsidRPr="00046C74" w:rsidRDefault="00CC75AF" w:rsidP="00CC75AF">
            <w:pPr>
              <w:jc w:val="center"/>
              <w:rPr>
                <w:rFonts w:ascii="Times New Roman" w:hAnsi="Times New Roman" w:cs="Times New Roman"/>
                <w:sz w:val="24"/>
                <w:szCs w:val="24"/>
              </w:rPr>
            </w:pPr>
          </w:p>
        </w:tc>
      </w:tr>
      <w:tr w:rsidR="00CC75AF" w:rsidRPr="00046C74" w14:paraId="073FEF93" w14:textId="77777777" w:rsidTr="00CC75AF">
        <w:trPr>
          <w:trHeight w:val="765"/>
        </w:trPr>
        <w:tc>
          <w:tcPr>
            <w:tcW w:w="6941" w:type="dxa"/>
            <w:noWrap/>
            <w:hideMark/>
          </w:tcPr>
          <w:p w14:paraId="2E95DD81"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a)    uvádzať na trh v Slovenskej republike palivá na spaľovanie v stacionárnych zdrojoch alebo určené na pohon mobilných zdrojov, len ak spĺňajú ustanovené požiadavky na kvalitu palív,</w:t>
            </w:r>
          </w:p>
        </w:tc>
        <w:tc>
          <w:tcPr>
            <w:tcW w:w="1060" w:type="dxa"/>
            <w:vMerge w:val="restart"/>
            <w:tcBorders>
              <w:right w:val="single" w:sz="4" w:space="0" w:color="auto"/>
            </w:tcBorders>
            <w:noWrap/>
            <w:vAlign w:val="center"/>
            <w:hideMark/>
          </w:tcPr>
          <w:p w14:paraId="465F6B1D"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10 000 - 1 000 000</w:t>
            </w:r>
          </w:p>
        </w:tc>
        <w:tc>
          <w:tcPr>
            <w:tcW w:w="1061" w:type="dxa"/>
            <w:tcBorders>
              <w:top w:val="nil"/>
              <w:left w:val="single" w:sz="4" w:space="0" w:color="auto"/>
              <w:bottom w:val="nil"/>
              <w:right w:val="nil"/>
            </w:tcBorders>
            <w:noWrap/>
            <w:vAlign w:val="center"/>
            <w:hideMark/>
          </w:tcPr>
          <w:p w14:paraId="559D1BCA" w14:textId="244A8388" w:rsidR="00CC75AF" w:rsidRPr="00046C74" w:rsidRDefault="00CC75AF" w:rsidP="00CC75AF">
            <w:pPr>
              <w:jc w:val="center"/>
              <w:rPr>
                <w:rFonts w:ascii="Times New Roman" w:hAnsi="Times New Roman" w:cs="Times New Roman"/>
                <w:sz w:val="24"/>
                <w:szCs w:val="24"/>
              </w:rPr>
            </w:pPr>
          </w:p>
        </w:tc>
      </w:tr>
      <w:tr w:rsidR="00CC75AF" w:rsidRPr="00046C74" w14:paraId="774DDEDF" w14:textId="77777777" w:rsidTr="00CC75AF">
        <w:trPr>
          <w:trHeight w:val="1020"/>
        </w:trPr>
        <w:tc>
          <w:tcPr>
            <w:tcW w:w="6941" w:type="dxa"/>
            <w:noWrap/>
            <w:hideMark/>
          </w:tcPr>
          <w:p w14:paraId="3AD6900D"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b)   uvádzať na trh v Slovenskej republike len palivá, ktoré spĺňajú požiadavky ustanovené vykonávacím predpisom podľa § 62 písm. l); to sa nevzťahuje na odpady a palivá z nich vyrobené, ktoré sú určené na spaľovanie v spaľovniach odpadov alebo v zariadeniach na spoluspaľovanie odpadov,</w:t>
            </w:r>
          </w:p>
        </w:tc>
        <w:tc>
          <w:tcPr>
            <w:tcW w:w="1060" w:type="dxa"/>
            <w:vMerge/>
            <w:tcBorders>
              <w:right w:val="single" w:sz="4" w:space="0" w:color="auto"/>
            </w:tcBorders>
            <w:vAlign w:val="center"/>
            <w:hideMark/>
          </w:tcPr>
          <w:p w14:paraId="54611EA9"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2CE20E5D" w14:textId="59A4CF8C" w:rsidR="00CC75AF" w:rsidRPr="00046C74" w:rsidRDefault="00CC75AF" w:rsidP="00CC75AF">
            <w:pPr>
              <w:jc w:val="center"/>
              <w:rPr>
                <w:rFonts w:ascii="Times New Roman" w:hAnsi="Times New Roman" w:cs="Times New Roman"/>
                <w:sz w:val="24"/>
                <w:szCs w:val="24"/>
              </w:rPr>
            </w:pPr>
          </w:p>
        </w:tc>
      </w:tr>
      <w:tr w:rsidR="00CC75AF" w:rsidRPr="00046C74" w14:paraId="5D98E222" w14:textId="77777777" w:rsidTr="00CC75AF">
        <w:trPr>
          <w:trHeight w:val="255"/>
        </w:trPr>
        <w:tc>
          <w:tcPr>
            <w:tcW w:w="6941" w:type="dxa"/>
            <w:noWrap/>
            <w:hideMark/>
          </w:tcPr>
          <w:p w14:paraId="016C1018"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c)    preukazovať kvalitu palív ustanoveným spôsobom,</w:t>
            </w:r>
          </w:p>
        </w:tc>
        <w:tc>
          <w:tcPr>
            <w:tcW w:w="1060" w:type="dxa"/>
            <w:vMerge/>
            <w:tcBorders>
              <w:right w:val="single" w:sz="4" w:space="0" w:color="auto"/>
            </w:tcBorders>
            <w:vAlign w:val="center"/>
            <w:hideMark/>
          </w:tcPr>
          <w:p w14:paraId="29B21E98"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314C77B3" w14:textId="22BB1137" w:rsidR="00CC75AF" w:rsidRPr="00046C74" w:rsidRDefault="00CC75AF" w:rsidP="00CC75AF">
            <w:pPr>
              <w:jc w:val="center"/>
              <w:rPr>
                <w:rFonts w:ascii="Times New Roman" w:hAnsi="Times New Roman" w:cs="Times New Roman"/>
                <w:sz w:val="24"/>
                <w:szCs w:val="24"/>
              </w:rPr>
            </w:pPr>
          </w:p>
        </w:tc>
      </w:tr>
      <w:tr w:rsidR="00CC75AF" w:rsidRPr="00046C74" w14:paraId="18005C45" w14:textId="77777777" w:rsidTr="00CC75AF">
        <w:trPr>
          <w:trHeight w:val="1020"/>
        </w:trPr>
        <w:tc>
          <w:tcPr>
            <w:tcW w:w="6941" w:type="dxa"/>
            <w:noWrap/>
            <w:hideMark/>
          </w:tcPr>
          <w:p w14:paraId="4D281B37"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d)   viesť prevádzkovú evidenciu o palivách v rozsahu ustanovenom vo vykonávacom predpise podľa § 62 písm. l), predkladať ju každoročne do Národného emisného informačného systému v termíne do 28. februára a poskytovať ustanovené údaje spotrebiteľom.</w:t>
            </w:r>
          </w:p>
        </w:tc>
        <w:tc>
          <w:tcPr>
            <w:tcW w:w="1060" w:type="dxa"/>
            <w:tcBorders>
              <w:right w:val="single" w:sz="4" w:space="0" w:color="auto"/>
            </w:tcBorders>
            <w:noWrap/>
            <w:vAlign w:val="center"/>
            <w:hideMark/>
          </w:tcPr>
          <w:p w14:paraId="16A8DB82"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2 500 - 250 000</w:t>
            </w:r>
          </w:p>
        </w:tc>
        <w:tc>
          <w:tcPr>
            <w:tcW w:w="1061" w:type="dxa"/>
            <w:tcBorders>
              <w:top w:val="nil"/>
              <w:left w:val="single" w:sz="4" w:space="0" w:color="auto"/>
              <w:bottom w:val="nil"/>
              <w:right w:val="nil"/>
            </w:tcBorders>
            <w:noWrap/>
            <w:vAlign w:val="center"/>
            <w:hideMark/>
          </w:tcPr>
          <w:p w14:paraId="66F9CB7D" w14:textId="7D903F45" w:rsidR="00CC75AF" w:rsidRPr="00046C74" w:rsidRDefault="00CC75AF" w:rsidP="00CC75AF">
            <w:pPr>
              <w:jc w:val="center"/>
              <w:rPr>
                <w:rFonts w:ascii="Times New Roman" w:hAnsi="Times New Roman" w:cs="Times New Roman"/>
                <w:sz w:val="24"/>
                <w:szCs w:val="24"/>
              </w:rPr>
            </w:pPr>
          </w:p>
        </w:tc>
      </w:tr>
      <w:tr w:rsidR="00CC75AF" w:rsidRPr="00046C74" w14:paraId="47B8DB6E" w14:textId="77777777" w:rsidTr="00CC75AF">
        <w:trPr>
          <w:trHeight w:val="510"/>
        </w:trPr>
        <w:tc>
          <w:tcPr>
            <w:tcW w:w="6941" w:type="dxa"/>
            <w:noWrap/>
            <w:hideMark/>
          </w:tcPr>
          <w:p w14:paraId="60E07F15"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e)    umožniť orgánom dozoru podľa § 47 vykonávať kontrolu plnenia povinností podľa písmen a) až d) a odsekov 2 a 3.</w:t>
            </w:r>
          </w:p>
        </w:tc>
        <w:tc>
          <w:tcPr>
            <w:tcW w:w="1060" w:type="dxa"/>
            <w:vMerge w:val="restart"/>
            <w:tcBorders>
              <w:right w:val="single" w:sz="4" w:space="0" w:color="auto"/>
            </w:tcBorders>
            <w:noWrap/>
            <w:vAlign w:val="center"/>
            <w:hideMark/>
          </w:tcPr>
          <w:p w14:paraId="1F78356D"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10 000 - 1 000 000</w:t>
            </w:r>
          </w:p>
        </w:tc>
        <w:tc>
          <w:tcPr>
            <w:tcW w:w="1061" w:type="dxa"/>
            <w:tcBorders>
              <w:top w:val="nil"/>
              <w:left w:val="single" w:sz="4" w:space="0" w:color="auto"/>
              <w:bottom w:val="nil"/>
              <w:right w:val="nil"/>
            </w:tcBorders>
            <w:noWrap/>
            <w:vAlign w:val="center"/>
            <w:hideMark/>
          </w:tcPr>
          <w:p w14:paraId="61A6668B" w14:textId="21D84788" w:rsidR="00CC75AF" w:rsidRPr="00046C74" w:rsidRDefault="00CC75AF" w:rsidP="00CC75AF">
            <w:pPr>
              <w:jc w:val="center"/>
              <w:rPr>
                <w:rFonts w:ascii="Times New Roman" w:hAnsi="Times New Roman" w:cs="Times New Roman"/>
                <w:sz w:val="24"/>
                <w:szCs w:val="24"/>
              </w:rPr>
            </w:pPr>
          </w:p>
        </w:tc>
      </w:tr>
      <w:tr w:rsidR="00CC75AF" w:rsidRPr="00046C74" w14:paraId="0669CD1F" w14:textId="77777777" w:rsidTr="00CC75AF">
        <w:trPr>
          <w:trHeight w:val="765"/>
        </w:trPr>
        <w:tc>
          <w:tcPr>
            <w:tcW w:w="6941" w:type="dxa"/>
            <w:noWrap/>
            <w:hideMark/>
          </w:tcPr>
          <w:p w14:paraId="19C6EB3F"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(2)         Zakazuje sa dodávanie druhotných palív a vysokoemisných palív, ktorými sú hnedé uhlie energetické, lignit, uhoľný kal, uhoľný prach, preplástky do maloobchodnej siete a ich predaj a poskytnutie fyzickým osobám.</w:t>
            </w:r>
          </w:p>
        </w:tc>
        <w:tc>
          <w:tcPr>
            <w:tcW w:w="1060" w:type="dxa"/>
            <w:vMerge/>
            <w:tcBorders>
              <w:right w:val="single" w:sz="4" w:space="0" w:color="auto"/>
            </w:tcBorders>
            <w:vAlign w:val="center"/>
            <w:hideMark/>
          </w:tcPr>
          <w:p w14:paraId="7F3B9305"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2B841D6E" w14:textId="013D03DA" w:rsidR="00CC75AF" w:rsidRPr="00046C74" w:rsidRDefault="00CC75AF" w:rsidP="00CC75AF">
            <w:pPr>
              <w:jc w:val="center"/>
              <w:rPr>
                <w:rFonts w:ascii="Times New Roman" w:hAnsi="Times New Roman" w:cs="Times New Roman"/>
                <w:sz w:val="24"/>
                <w:szCs w:val="24"/>
              </w:rPr>
            </w:pPr>
          </w:p>
        </w:tc>
      </w:tr>
      <w:tr w:rsidR="00CC75AF" w:rsidRPr="00046C74" w14:paraId="514123FA" w14:textId="77777777" w:rsidTr="00CC75AF">
        <w:trPr>
          <w:trHeight w:val="255"/>
        </w:trPr>
        <w:tc>
          <w:tcPr>
            <w:tcW w:w="6941" w:type="dxa"/>
            <w:noWrap/>
            <w:hideMark/>
          </w:tcPr>
          <w:p w14:paraId="23EECEAB"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(3)         Zakazuje sa vyrábať a uvádzať na trh druhotné palivo.</w:t>
            </w:r>
          </w:p>
        </w:tc>
        <w:tc>
          <w:tcPr>
            <w:tcW w:w="1060" w:type="dxa"/>
            <w:vMerge/>
            <w:tcBorders>
              <w:right w:val="single" w:sz="4" w:space="0" w:color="auto"/>
            </w:tcBorders>
            <w:vAlign w:val="center"/>
            <w:hideMark/>
          </w:tcPr>
          <w:p w14:paraId="1B7B36A3" w14:textId="77777777"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60EBCDC0" w14:textId="1CC974B3" w:rsidR="00CC75AF" w:rsidRPr="00046C74" w:rsidRDefault="00CC75AF" w:rsidP="00CC75AF">
            <w:pPr>
              <w:jc w:val="center"/>
              <w:rPr>
                <w:rFonts w:ascii="Times New Roman" w:hAnsi="Times New Roman" w:cs="Times New Roman"/>
                <w:sz w:val="24"/>
                <w:szCs w:val="24"/>
              </w:rPr>
            </w:pPr>
          </w:p>
        </w:tc>
      </w:tr>
      <w:tr w:rsidR="00CC75AF" w:rsidRPr="00046C74" w14:paraId="1D3E0311" w14:textId="77777777" w:rsidTr="00CC75AF">
        <w:trPr>
          <w:trHeight w:val="255"/>
        </w:trPr>
        <w:tc>
          <w:tcPr>
            <w:tcW w:w="6941" w:type="dxa"/>
            <w:noWrap/>
            <w:vAlign w:val="center"/>
            <w:hideMark/>
          </w:tcPr>
          <w:p w14:paraId="4B0E16DF" w14:textId="77777777" w:rsidR="00CC75AF" w:rsidRPr="00046C74" w:rsidRDefault="00CC75AF" w:rsidP="00CC75AF">
            <w:pPr>
              <w:jc w:val="center"/>
              <w:rPr>
                <w:rFonts w:ascii="Times New Roman" w:hAnsi="Times New Roman" w:cs="Times New Roman"/>
                <w:b/>
                <w:bCs/>
                <w:sz w:val="24"/>
                <w:szCs w:val="24"/>
              </w:rPr>
            </w:pPr>
            <w:r w:rsidRPr="00046C74">
              <w:rPr>
                <w:rFonts w:ascii="Times New Roman" w:hAnsi="Times New Roman" w:cs="Times New Roman"/>
                <w:b/>
                <w:bCs/>
                <w:sz w:val="24"/>
                <w:szCs w:val="24"/>
              </w:rPr>
              <w:t>§ 37</w:t>
            </w:r>
          </w:p>
        </w:tc>
        <w:tc>
          <w:tcPr>
            <w:tcW w:w="1060" w:type="dxa"/>
            <w:tcBorders>
              <w:right w:val="single" w:sz="4" w:space="0" w:color="auto"/>
            </w:tcBorders>
            <w:noWrap/>
            <w:vAlign w:val="center"/>
            <w:hideMark/>
          </w:tcPr>
          <w:p w14:paraId="769035CF" w14:textId="778EBAD6"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156D4D5F" w14:textId="39A297D8" w:rsidR="00CC75AF" w:rsidRPr="00046C74" w:rsidRDefault="00CC75AF" w:rsidP="00CC75AF">
            <w:pPr>
              <w:jc w:val="center"/>
              <w:rPr>
                <w:rFonts w:ascii="Times New Roman" w:hAnsi="Times New Roman" w:cs="Times New Roman"/>
                <w:sz w:val="24"/>
                <w:szCs w:val="24"/>
              </w:rPr>
            </w:pPr>
          </w:p>
        </w:tc>
      </w:tr>
      <w:tr w:rsidR="00CC75AF" w:rsidRPr="00046C74" w14:paraId="4164F488" w14:textId="77777777" w:rsidTr="00CC75AF">
        <w:trPr>
          <w:trHeight w:val="510"/>
        </w:trPr>
        <w:tc>
          <w:tcPr>
            <w:tcW w:w="6941" w:type="dxa"/>
            <w:noWrap/>
            <w:hideMark/>
          </w:tcPr>
          <w:p w14:paraId="6F085693" w14:textId="77777777" w:rsidR="00CC75AF" w:rsidRPr="00046C74" w:rsidRDefault="00CC75AF" w:rsidP="00CC75AF">
            <w:pPr>
              <w:jc w:val="both"/>
              <w:rPr>
                <w:rFonts w:ascii="Times New Roman" w:hAnsi="Times New Roman" w:cs="Times New Roman"/>
                <w:b/>
                <w:bCs/>
                <w:sz w:val="24"/>
                <w:szCs w:val="24"/>
              </w:rPr>
            </w:pPr>
            <w:r w:rsidRPr="00046C74">
              <w:rPr>
                <w:rFonts w:ascii="Times New Roman" w:hAnsi="Times New Roman" w:cs="Times New Roman"/>
                <w:b/>
                <w:bCs/>
                <w:sz w:val="24"/>
                <w:szCs w:val="24"/>
              </w:rPr>
              <w:t>(3)         Podnikateľ, ktorý uvádza na trh Slovenskej republiky regulované výrobky, je povinný</w:t>
            </w:r>
          </w:p>
        </w:tc>
        <w:tc>
          <w:tcPr>
            <w:tcW w:w="1060" w:type="dxa"/>
            <w:tcBorders>
              <w:right w:val="single" w:sz="4" w:space="0" w:color="auto"/>
            </w:tcBorders>
            <w:vAlign w:val="center"/>
            <w:hideMark/>
          </w:tcPr>
          <w:p w14:paraId="2DEE3678" w14:textId="2DA81183"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26AC772E" w14:textId="23B4927A" w:rsidR="00CC75AF" w:rsidRPr="00046C74" w:rsidRDefault="00CC75AF" w:rsidP="00CC75AF">
            <w:pPr>
              <w:jc w:val="center"/>
              <w:rPr>
                <w:rFonts w:ascii="Times New Roman" w:hAnsi="Times New Roman" w:cs="Times New Roman"/>
                <w:sz w:val="24"/>
                <w:szCs w:val="24"/>
              </w:rPr>
            </w:pPr>
          </w:p>
        </w:tc>
      </w:tr>
      <w:tr w:rsidR="00CC75AF" w:rsidRPr="00046C74" w14:paraId="18336817" w14:textId="77777777" w:rsidTr="00CC75AF">
        <w:trPr>
          <w:trHeight w:val="765"/>
        </w:trPr>
        <w:tc>
          <w:tcPr>
            <w:tcW w:w="6941" w:type="dxa"/>
            <w:noWrap/>
            <w:hideMark/>
          </w:tcPr>
          <w:p w14:paraId="5905D08F"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a) uvádzať na trh regulovaný výrobok, iba ak spĺňa požiadavky podľa odseku 1, - povinnosti o požiadavkách na hraničné hodnoty pre maximálny obsah prchavých organických zlúčenín</w:t>
            </w:r>
          </w:p>
        </w:tc>
        <w:tc>
          <w:tcPr>
            <w:tcW w:w="1060" w:type="dxa"/>
            <w:tcBorders>
              <w:right w:val="single" w:sz="4" w:space="0" w:color="auto"/>
            </w:tcBorders>
            <w:noWrap/>
            <w:vAlign w:val="center"/>
            <w:hideMark/>
          </w:tcPr>
          <w:p w14:paraId="4F1EDEE8"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2 000 - 200 000</w:t>
            </w:r>
          </w:p>
        </w:tc>
        <w:tc>
          <w:tcPr>
            <w:tcW w:w="1061" w:type="dxa"/>
            <w:tcBorders>
              <w:top w:val="nil"/>
              <w:left w:val="single" w:sz="4" w:space="0" w:color="auto"/>
              <w:bottom w:val="nil"/>
              <w:right w:val="nil"/>
            </w:tcBorders>
            <w:noWrap/>
            <w:vAlign w:val="center"/>
            <w:hideMark/>
          </w:tcPr>
          <w:p w14:paraId="6E5A45C4" w14:textId="61641B86" w:rsidR="00CC75AF" w:rsidRPr="00046C74" w:rsidRDefault="00CC75AF" w:rsidP="00CC75AF">
            <w:pPr>
              <w:jc w:val="center"/>
              <w:rPr>
                <w:rFonts w:ascii="Times New Roman" w:hAnsi="Times New Roman" w:cs="Times New Roman"/>
                <w:sz w:val="24"/>
                <w:szCs w:val="24"/>
              </w:rPr>
            </w:pPr>
          </w:p>
        </w:tc>
      </w:tr>
      <w:tr w:rsidR="00CC75AF" w:rsidRPr="00046C74" w14:paraId="35CF89A6" w14:textId="77777777" w:rsidTr="00CC75AF">
        <w:trPr>
          <w:trHeight w:val="510"/>
        </w:trPr>
        <w:tc>
          <w:tcPr>
            <w:tcW w:w="6941" w:type="dxa"/>
            <w:noWrap/>
            <w:hideMark/>
          </w:tcPr>
          <w:p w14:paraId="072D05D0"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a) uvádzať na trh regulovaný výrobok, iba ak spĺňa požiadavky podľa odseku 1, - povinnosti o označovaní obalov</w:t>
            </w:r>
          </w:p>
        </w:tc>
        <w:tc>
          <w:tcPr>
            <w:tcW w:w="1060" w:type="dxa"/>
            <w:tcBorders>
              <w:right w:val="single" w:sz="4" w:space="0" w:color="auto"/>
            </w:tcBorders>
            <w:noWrap/>
            <w:vAlign w:val="center"/>
            <w:hideMark/>
          </w:tcPr>
          <w:p w14:paraId="6544ACAA"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c>
          <w:tcPr>
            <w:tcW w:w="1061" w:type="dxa"/>
            <w:tcBorders>
              <w:top w:val="nil"/>
              <w:left w:val="single" w:sz="4" w:space="0" w:color="auto"/>
              <w:bottom w:val="nil"/>
              <w:right w:val="nil"/>
            </w:tcBorders>
            <w:noWrap/>
            <w:vAlign w:val="center"/>
            <w:hideMark/>
          </w:tcPr>
          <w:p w14:paraId="16A0E721" w14:textId="5880CF47" w:rsidR="00CC75AF" w:rsidRPr="00046C74" w:rsidRDefault="00CC75AF" w:rsidP="00CC75AF">
            <w:pPr>
              <w:jc w:val="center"/>
              <w:rPr>
                <w:rFonts w:ascii="Times New Roman" w:hAnsi="Times New Roman" w:cs="Times New Roman"/>
                <w:sz w:val="24"/>
                <w:szCs w:val="24"/>
              </w:rPr>
            </w:pPr>
          </w:p>
        </w:tc>
      </w:tr>
      <w:tr w:rsidR="00CC75AF" w:rsidRPr="00046C74" w14:paraId="29225204" w14:textId="77777777" w:rsidTr="00CC75AF">
        <w:trPr>
          <w:trHeight w:val="1020"/>
        </w:trPr>
        <w:tc>
          <w:tcPr>
            <w:tcW w:w="6941" w:type="dxa"/>
            <w:noWrap/>
            <w:hideMark/>
          </w:tcPr>
          <w:p w14:paraId="75E062AB"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lastRenderedPageBreak/>
              <w:t>b)   viesť evidenciu o ich množstve a kvalite a oznamovať tieto údaje prostredníctvom Národného emisného informačného systému každoročne do 28. februára za predchádzajúci kalendárny rok; osobitne vedie evidenciu a oznamuje údaje o regulovaných výrobkoch uvedených v odsekoch 1 a 2.</w:t>
            </w:r>
          </w:p>
        </w:tc>
        <w:tc>
          <w:tcPr>
            <w:tcW w:w="1060" w:type="dxa"/>
            <w:tcBorders>
              <w:right w:val="single" w:sz="4" w:space="0" w:color="auto"/>
            </w:tcBorders>
            <w:noWrap/>
            <w:vAlign w:val="center"/>
            <w:hideMark/>
          </w:tcPr>
          <w:p w14:paraId="3C363142"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c>
          <w:tcPr>
            <w:tcW w:w="1061" w:type="dxa"/>
            <w:tcBorders>
              <w:top w:val="nil"/>
              <w:left w:val="single" w:sz="4" w:space="0" w:color="auto"/>
              <w:bottom w:val="nil"/>
              <w:right w:val="nil"/>
            </w:tcBorders>
            <w:noWrap/>
            <w:vAlign w:val="center"/>
            <w:hideMark/>
          </w:tcPr>
          <w:p w14:paraId="060C83A0" w14:textId="609CAA56" w:rsidR="00CC75AF" w:rsidRPr="00046C74" w:rsidRDefault="00CC75AF" w:rsidP="00CC75AF">
            <w:pPr>
              <w:jc w:val="center"/>
              <w:rPr>
                <w:rFonts w:ascii="Times New Roman" w:hAnsi="Times New Roman" w:cs="Times New Roman"/>
                <w:sz w:val="24"/>
                <w:szCs w:val="24"/>
              </w:rPr>
            </w:pPr>
          </w:p>
        </w:tc>
      </w:tr>
      <w:tr w:rsidR="00CC75AF" w:rsidRPr="00046C74" w14:paraId="719EDD79" w14:textId="77777777" w:rsidTr="00CC75AF">
        <w:trPr>
          <w:trHeight w:val="510"/>
        </w:trPr>
        <w:tc>
          <w:tcPr>
            <w:tcW w:w="6941" w:type="dxa"/>
            <w:noWrap/>
            <w:hideMark/>
          </w:tcPr>
          <w:p w14:paraId="24B12278"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c)                  umožniť orgánom dozoru podľa § 47 vykonávať kontrolu plnenia povinností podľa písmen a) a b) a odsekov 4 a 6.</w:t>
            </w:r>
          </w:p>
        </w:tc>
        <w:tc>
          <w:tcPr>
            <w:tcW w:w="1060" w:type="dxa"/>
            <w:tcBorders>
              <w:right w:val="single" w:sz="4" w:space="0" w:color="auto"/>
            </w:tcBorders>
            <w:noWrap/>
            <w:vAlign w:val="center"/>
            <w:hideMark/>
          </w:tcPr>
          <w:p w14:paraId="3A842638"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2 000 - 200 000</w:t>
            </w:r>
          </w:p>
        </w:tc>
        <w:tc>
          <w:tcPr>
            <w:tcW w:w="1061" w:type="dxa"/>
            <w:tcBorders>
              <w:top w:val="nil"/>
              <w:left w:val="single" w:sz="4" w:space="0" w:color="auto"/>
              <w:bottom w:val="nil"/>
              <w:right w:val="nil"/>
            </w:tcBorders>
            <w:noWrap/>
            <w:vAlign w:val="center"/>
            <w:hideMark/>
          </w:tcPr>
          <w:p w14:paraId="7ABAF6E6" w14:textId="753F9362" w:rsidR="00CC75AF" w:rsidRPr="00046C74" w:rsidRDefault="00CC75AF" w:rsidP="00CC75AF">
            <w:pPr>
              <w:jc w:val="center"/>
              <w:rPr>
                <w:rFonts w:ascii="Times New Roman" w:hAnsi="Times New Roman" w:cs="Times New Roman"/>
                <w:sz w:val="24"/>
                <w:szCs w:val="24"/>
              </w:rPr>
            </w:pPr>
          </w:p>
        </w:tc>
      </w:tr>
      <w:tr w:rsidR="00CC75AF" w:rsidRPr="00046C74" w14:paraId="33DA7154" w14:textId="77777777" w:rsidTr="00CC75AF">
        <w:trPr>
          <w:trHeight w:val="510"/>
        </w:trPr>
        <w:tc>
          <w:tcPr>
            <w:tcW w:w="6941" w:type="dxa"/>
            <w:noWrap/>
            <w:hideMark/>
          </w:tcPr>
          <w:p w14:paraId="76A357FA"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(4)         Zakazuje sa dodávanie regulovaných výrobkov, ktoré nespĺňajú požiadavky podľa odseku 1 do maloobchodnej siete.</w:t>
            </w:r>
          </w:p>
        </w:tc>
        <w:tc>
          <w:tcPr>
            <w:tcW w:w="1060" w:type="dxa"/>
            <w:tcBorders>
              <w:right w:val="single" w:sz="4" w:space="0" w:color="auto"/>
            </w:tcBorders>
            <w:noWrap/>
            <w:vAlign w:val="center"/>
            <w:hideMark/>
          </w:tcPr>
          <w:p w14:paraId="7372F6BF"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2 000 - 200 000</w:t>
            </w:r>
          </w:p>
        </w:tc>
        <w:tc>
          <w:tcPr>
            <w:tcW w:w="1061" w:type="dxa"/>
            <w:tcBorders>
              <w:top w:val="nil"/>
              <w:left w:val="single" w:sz="4" w:space="0" w:color="auto"/>
              <w:bottom w:val="nil"/>
              <w:right w:val="nil"/>
            </w:tcBorders>
            <w:noWrap/>
            <w:vAlign w:val="center"/>
            <w:hideMark/>
          </w:tcPr>
          <w:p w14:paraId="1C70F101" w14:textId="23061741" w:rsidR="00CC75AF" w:rsidRPr="00046C74" w:rsidRDefault="00CC75AF" w:rsidP="00CC75AF">
            <w:pPr>
              <w:jc w:val="center"/>
              <w:rPr>
                <w:rFonts w:ascii="Times New Roman" w:hAnsi="Times New Roman" w:cs="Times New Roman"/>
                <w:sz w:val="24"/>
                <w:szCs w:val="24"/>
              </w:rPr>
            </w:pPr>
          </w:p>
        </w:tc>
      </w:tr>
      <w:tr w:rsidR="00CC75AF" w:rsidRPr="00046C74" w14:paraId="63588CE2" w14:textId="77777777" w:rsidTr="00CC75AF">
        <w:trPr>
          <w:trHeight w:val="255"/>
        </w:trPr>
        <w:tc>
          <w:tcPr>
            <w:tcW w:w="6941" w:type="dxa"/>
            <w:noWrap/>
            <w:vAlign w:val="center"/>
            <w:hideMark/>
          </w:tcPr>
          <w:p w14:paraId="5E3A85AC" w14:textId="77777777" w:rsidR="00CC75AF" w:rsidRPr="00046C74" w:rsidRDefault="00CC75AF" w:rsidP="00CC75AF">
            <w:pPr>
              <w:jc w:val="center"/>
              <w:rPr>
                <w:rFonts w:ascii="Times New Roman" w:hAnsi="Times New Roman" w:cs="Times New Roman"/>
                <w:b/>
                <w:bCs/>
                <w:sz w:val="24"/>
                <w:szCs w:val="24"/>
              </w:rPr>
            </w:pPr>
            <w:r w:rsidRPr="00046C74">
              <w:rPr>
                <w:rFonts w:ascii="Times New Roman" w:hAnsi="Times New Roman" w:cs="Times New Roman"/>
                <w:b/>
                <w:bCs/>
                <w:sz w:val="24"/>
                <w:szCs w:val="24"/>
              </w:rPr>
              <w:t>§ 38</w:t>
            </w:r>
          </w:p>
        </w:tc>
        <w:tc>
          <w:tcPr>
            <w:tcW w:w="1060" w:type="dxa"/>
            <w:tcBorders>
              <w:right w:val="single" w:sz="4" w:space="0" w:color="auto"/>
            </w:tcBorders>
            <w:noWrap/>
            <w:vAlign w:val="center"/>
            <w:hideMark/>
          </w:tcPr>
          <w:p w14:paraId="0626EF61" w14:textId="3BB6EDCF" w:rsidR="00CC75AF" w:rsidRPr="00046C74" w:rsidRDefault="00CC75AF" w:rsidP="00CC75AF">
            <w:pPr>
              <w:jc w:val="center"/>
              <w:rPr>
                <w:rFonts w:ascii="Times New Roman" w:hAnsi="Times New Roman" w:cs="Times New Roman"/>
                <w:sz w:val="24"/>
                <w:szCs w:val="24"/>
              </w:rPr>
            </w:pPr>
          </w:p>
        </w:tc>
        <w:tc>
          <w:tcPr>
            <w:tcW w:w="1061" w:type="dxa"/>
            <w:tcBorders>
              <w:top w:val="nil"/>
              <w:left w:val="single" w:sz="4" w:space="0" w:color="auto"/>
              <w:bottom w:val="nil"/>
              <w:right w:val="nil"/>
            </w:tcBorders>
            <w:noWrap/>
            <w:vAlign w:val="center"/>
            <w:hideMark/>
          </w:tcPr>
          <w:p w14:paraId="1EBA1230" w14:textId="73CDE5D4" w:rsidR="00CC75AF" w:rsidRPr="00046C74" w:rsidRDefault="00CC75AF" w:rsidP="00CC75AF">
            <w:pPr>
              <w:jc w:val="center"/>
              <w:rPr>
                <w:rFonts w:ascii="Times New Roman" w:hAnsi="Times New Roman" w:cs="Times New Roman"/>
                <w:sz w:val="24"/>
                <w:szCs w:val="24"/>
              </w:rPr>
            </w:pPr>
          </w:p>
        </w:tc>
      </w:tr>
      <w:tr w:rsidR="00CC75AF" w:rsidRPr="00046C74" w14:paraId="6DB78555" w14:textId="77777777" w:rsidTr="00CC75AF">
        <w:trPr>
          <w:trHeight w:val="1275"/>
        </w:trPr>
        <w:tc>
          <w:tcPr>
            <w:tcW w:w="6941" w:type="dxa"/>
            <w:noWrap/>
            <w:hideMark/>
          </w:tcPr>
          <w:p w14:paraId="5721A4F3" w14:textId="77777777" w:rsidR="00CC75AF" w:rsidRPr="00046C74" w:rsidRDefault="00CC75AF" w:rsidP="00CC75AF">
            <w:pPr>
              <w:jc w:val="both"/>
              <w:rPr>
                <w:rFonts w:ascii="Times New Roman" w:hAnsi="Times New Roman" w:cs="Times New Roman"/>
                <w:sz w:val="24"/>
                <w:szCs w:val="24"/>
              </w:rPr>
            </w:pPr>
            <w:r w:rsidRPr="00046C74">
              <w:rPr>
                <w:rFonts w:ascii="Times New Roman" w:hAnsi="Times New Roman" w:cs="Times New Roman"/>
                <w:sz w:val="24"/>
                <w:szCs w:val="24"/>
              </w:rPr>
              <w:t>(1)         Podnikateľ, ktorý uvádza na trh v Slovenskej republike výrobky s obsahom organických rozpúšťadiel, ktorými sú náterové látky, lepidlá, tlačiarenské farby a laky vrátane regulovaných výrobkov, je povinný mať vypracovanú technickú dokumentáciu výrobku podľa odseku 2 a na požiadanie ju poskytnúť spotrebiteľovi, okresnému úradu a inšpekcii.</w:t>
            </w:r>
          </w:p>
        </w:tc>
        <w:tc>
          <w:tcPr>
            <w:tcW w:w="1060" w:type="dxa"/>
            <w:tcBorders>
              <w:right w:val="single" w:sz="4" w:space="0" w:color="auto"/>
            </w:tcBorders>
            <w:noWrap/>
            <w:vAlign w:val="center"/>
            <w:hideMark/>
          </w:tcPr>
          <w:p w14:paraId="40C1D8DE" w14:textId="77777777" w:rsidR="00CC75AF" w:rsidRPr="00046C74" w:rsidRDefault="00CC75AF" w:rsidP="00CC75AF">
            <w:pPr>
              <w:jc w:val="center"/>
              <w:rPr>
                <w:rFonts w:ascii="Times New Roman" w:hAnsi="Times New Roman" w:cs="Times New Roman"/>
                <w:sz w:val="24"/>
                <w:szCs w:val="24"/>
              </w:rPr>
            </w:pPr>
            <w:r w:rsidRPr="00046C74">
              <w:rPr>
                <w:rFonts w:ascii="Times New Roman" w:hAnsi="Times New Roman" w:cs="Times New Roman"/>
                <w:sz w:val="24"/>
                <w:szCs w:val="24"/>
              </w:rPr>
              <w:t>500 - 50 000</w:t>
            </w:r>
          </w:p>
        </w:tc>
        <w:tc>
          <w:tcPr>
            <w:tcW w:w="1061" w:type="dxa"/>
            <w:tcBorders>
              <w:top w:val="nil"/>
              <w:left w:val="single" w:sz="4" w:space="0" w:color="auto"/>
              <w:bottom w:val="nil"/>
              <w:right w:val="nil"/>
            </w:tcBorders>
            <w:noWrap/>
            <w:vAlign w:val="center"/>
            <w:hideMark/>
          </w:tcPr>
          <w:p w14:paraId="67A98746" w14:textId="3CF6E8BB" w:rsidR="00CC75AF" w:rsidRPr="00046C74" w:rsidRDefault="00CC75AF" w:rsidP="00CC75AF">
            <w:pPr>
              <w:jc w:val="center"/>
              <w:rPr>
                <w:rFonts w:ascii="Times New Roman" w:hAnsi="Times New Roman" w:cs="Times New Roman"/>
                <w:sz w:val="24"/>
                <w:szCs w:val="24"/>
              </w:rPr>
            </w:pPr>
          </w:p>
        </w:tc>
      </w:tr>
    </w:tbl>
    <w:p w14:paraId="59A62838" w14:textId="77777777" w:rsidR="00046C74" w:rsidRDefault="00046C74" w:rsidP="00054C41">
      <w:pPr>
        <w:spacing w:after="0"/>
        <w:jc w:val="both"/>
        <w:rPr>
          <w:rFonts w:ascii="Times New Roman" w:hAnsi="Times New Roman" w:cs="Times New Roman"/>
          <w:sz w:val="24"/>
          <w:szCs w:val="24"/>
        </w:rPr>
      </w:pPr>
    </w:p>
    <w:sectPr w:rsidR="00046C7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CCAC" w16cex:dateUtc="2022-07-22T22:47:00Z"/>
  <w16cex:commentExtensible w16cex:durableId="2685C3B5" w16cex:dateUtc="2022-07-22T22:47:00Z"/>
  <w16cex:commentExtensible w16cex:durableId="2685C4B4" w16cex:dateUtc="2022-07-22T22:52:00Z"/>
  <w16cex:commentExtensible w16cex:durableId="2685C80F" w16cex:dateUtc="2022-07-22T23:06:00Z"/>
  <w16cex:commentExtensible w16cex:durableId="2685C88E" w16cex:dateUtc="2022-07-22T23:08:00Z"/>
  <w16cex:commentExtensible w16cex:durableId="2685CF42" w16cex:dateUtc="2022-07-22T23:37:00Z"/>
  <w16cex:commentExtensible w16cex:durableId="2685CF7B" w16cex:dateUtc="2022-07-22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CB3787" w16cid:durableId="2685B170"/>
  <w16cid:commentId w16cid:paraId="3AED6C33" w16cid:durableId="2685CCAC"/>
  <w16cid:commentId w16cid:paraId="0977A7F3" w16cid:durableId="2685B171"/>
  <w16cid:commentId w16cid:paraId="1C538EC5" w16cid:durableId="2685C3B5"/>
  <w16cid:commentId w16cid:paraId="33C686FE" w16cid:durableId="2685B172"/>
  <w16cid:commentId w16cid:paraId="5E1C88CE" w16cid:durableId="2685B173"/>
  <w16cid:commentId w16cid:paraId="3C7EA9E5" w16cid:durableId="2685B174"/>
  <w16cid:commentId w16cid:paraId="3543D5D9" w16cid:durableId="2685B175"/>
  <w16cid:commentId w16cid:paraId="5B0C0CF8" w16cid:durableId="2685B176"/>
  <w16cid:commentId w16cid:paraId="6467B63B" w16cid:durableId="2685B177"/>
  <w16cid:commentId w16cid:paraId="77245C89" w16cid:durableId="2685B178"/>
  <w16cid:commentId w16cid:paraId="65167C4F" w16cid:durableId="2685C4B4"/>
  <w16cid:commentId w16cid:paraId="716C2C35" w16cid:durableId="2685B179"/>
  <w16cid:commentId w16cid:paraId="69765783" w16cid:durableId="2685C80F"/>
  <w16cid:commentId w16cid:paraId="1D44F584" w16cid:durableId="2685B17A"/>
  <w16cid:commentId w16cid:paraId="7680C6F8" w16cid:durableId="2685B17B"/>
  <w16cid:commentId w16cid:paraId="4E1B7B5E" w16cid:durableId="2685C88E"/>
  <w16cid:commentId w16cid:paraId="7C726FD7" w16cid:durableId="2685B17C"/>
  <w16cid:commentId w16cid:paraId="61191177" w16cid:durableId="2685B17D"/>
  <w16cid:commentId w16cid:paraId="42E8583D" w16cid:durableId="2685CF42"/>
  <w16cid:commentId w16cid:paraId="201A9016" w16cid:durableId="2685CF7B"/>
  <w16cid:commentId w16cid:paraId="44DAE38E" w16cid:durableId="2685B1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3D61" w14:textId="77777777" w:rsidR="00225C3D" w:rsidRDefault="00225C3D" w:rsidP="00054C41">
      <w:pPr>
        <w:spacing w:after="0" w:line="240" w:lineRule="auto"/>
      </w:pPr>
      <w:r>
        <w:separator/>
      </w:r>
    </w:p>
  </w:endnote>
  <w:endnote w:type="continuationSeparator" w:id="0">
    <w:p w14:paraId="7260EB50" w14:textId="77777777" w:rsidR="00225C3D" w:rsidRDefault="00225C3D"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697A316A" w:rsidR="00622194" w:rsidRPr="006045CB" w:rsidRDefault="00622194"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41DDA">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7D48B09B" w14:textId="77777777" w:rsidR="00622194" w:rsidRPr="00FF7125" w:rsidRDefault="00622194" w:rsidP="00054C41">
    <w:pPr>
      <w:pStyle w:val="Pta"/>
      <w:rPr>
        <w:sz w:val="24"/>
        <w:szCs w:val="24"/>
      </w:rPr>
    </w:pPr>
  </w:p>
  <w:p w14:paraId="68AC3825" w14:textId="77777777" w:rsidR="00622194" w:rsidRDefault="0062219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390A" w14:textId="77777777" w:rsidR="00225C3D" w:rsidRDefault="00225C3D" w:rsidP="00054C41">
      <w:pPr>
        <w:spacing w:after="0" w:line="240" w:lineRule="auto"/>
      </w:pPr>
      <w:r>
        <w:separator/>
      </w:r>
    </w:p>
  </w:footnote>
  <w:footnote w:type="continuationSeparator" w:id="0">
    <w:p w14:paraId="157628BA" w14:textId="77777777" w:rsidR="00225C3D" w:rsidRDefault="00225C3D"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3C60" w14:textId="35DE3B53" w:rsidR="00622194" w:rsidRPr="006045CB" w:rsidRDefault="00622194"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622194" w:rsidRPr="006045CB" w:rsidRDefault="00622194" w:rsidP="00142154">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95A3E4E"/>
    <w:multiLevelType w:val="hybridMultilevel"/>
    <w:tmpl w:val="D340D7F2"/>
    <w:lvl w:ilvl="0" w:tplc="20C0B72C">
      <w:start w:val="1"/>
      <w:numFmt w:val="decimal"/>
      <w:lvlText w:val="%1."/>
      <w:lvlJc w:val="left"/>
      <w:pPr>
        <w:ind w:left="720" w:hanging="360"/>
      </w:pPr>
    </w:lvl>
    <w:lvl w:ilvl="1" w:tplc="8A02E5C8">
      <w:start w:val="1"/>
      <w:numFmt w:val="lowerLetter"/>
      <w:lvlText w:val="%2."/>
      <w:lvlJc w:val="left"/>
      <w:pPr>
        <w:ind w:left="1440" w:hanging="360"/>
      </w:pPr>
    </w:lvl>
    <w:lvl w:ilvl="2" w:tplc="C0143084">
      <w:start w:val="1"/>
      <w:numFmt w:val="lowerRoman"/>
      <w:lvlText w:val="%3."/>
      <w:lvlJc w:val="right"/>
      <w:pPr>
        <w:ind w:left="2160" w:hanging="180"/>
      </w:pPr>
    </w:lvl>
    <w:lvl w:ilvl="3" w:tplc="89BEE59C">
      <w:start w:val="1"/>
      <w:numFmt w:val="decimal"/>
      <w:lvlText w:val="%4."/>
      <w:lvlJc w:val="left"/>
      <w:pPr>
        <w:ind w:left="2880" w:hanging="360"/>
      </w:pPr>
    </w:lvl>
    <w:lvl w:ilvl="4" w:tplc="4E9AC814">
      <w:start w:val="1"/>
      <w:numFmt w:val="lowerLetter"/>
      <w:lvlText w:val="%5."/>
      <w:lvlJc w:val="left"/>
      <w:pPr>
        <w:ind w:left="3600" w:hanging="360"/>
      </w:pPr>
    </w:lvl>
    <w:lvl w:ilvl="5" w:tplc="1F5A2602">
      <w:start w:val="1"/>
      <w:numFmt w:val="lowerRoman"/>
      <w:lvlText w:val="%6."/>
      <w:lvlJc w:val="right"/>
      <w:pPr>
        <w:ind w:left="4320" w:hanging="180"/>
      </w:pPr>
    </w:lvl>
    <w:lvl w:ilvl="6" w:tplc="95A0AD22">
      <w:start w:val="1"/>
      <w:numFmt w:val="decimal"/>
      <w:lvlText w:val="%7."/>
      <w:lvlJc w:val="left"/>
      <w:pPr>
        <w:ind w:left="5040" w:hanging="360"/>
      </w:pPr>
    </w:lvl>
    <w:lvl w:ilvl="7" w:tplc="8B9C4F60">
      <w:start w:val="1"/>
      <w:numFmt w:val="lowerLetter"/>
      <w:lvlText w:val="%8."/>
      <w:lvlJc w:val="left"/>
      <w:pPr>
        <w:ind w:left="5760" w:hanging="360"/>
      </w:pPr>
    </w:lvl>
    <w:lvl w:ilvl="8" w:tplc="804C86D4">
      <w:start w:val="1"/>
      <w:numFmt w:val="lowerRoman"/>
      <w:lvlText w:val="%9."/>
      <w:lvlJc w:val="right"/>
      <w:pPr>
        <w:ind w:left="6480" w:hanging="180"/>
      </w:pPr>
    </w:lvl>
  </w:abstractNum>
  <w:abstractNum w:abstractNumId="3" w15:restartNumberingAfterBreak="0">
    <w:nsid w:val="2DEE3900"/>
    <w:multiLevelType w:val="hybridMultilevel"/>
    <w:tmpl w:val="C6BCA832"/>
    <w:lvl w:ilvl="0" w:tplc="887C77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4BC46DF"/>
    <w:multiLevelType w:val="hybridMultilevel"/>
    <w:tmpl w:val="895C29EE"/>
    <w:lvl w:ilvl="0" w:tplc="5470A710">
      <w:start w:val="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5162130"/>
    <w:multiLevelType w:val="hybridMultilevel"/>
    <w:tmpl w:val="69929EEA"/>
    <w:lvl w:ilvl="0" w:tplc="0CE6357C">
      <w:start w:val="1"/>
      <w:numFmt w:val="decimal"/>
      <w:lvlText w:val="%1."/>
      <w:lvlJc w:val="left"/>
      <w:pPr>
        <w:ind w:left="720" w:hanging="360"/>
      </w:pPr>
      <w:rPr>
        <w:sz w:val="24"/>
      </w:rPr>
    </w:lvl>
    <w:lvl w:ilvl="1" w:tplc="8D58ED9E">
      <w:start w:val="1"/>
      <w:numFmt w:val="lowerLetter"/>
      <w:lvlText w:val="%2."/>
      <w:lvlJc w:val="left"/>
      <w:pPr>
        <w:ind w:left="1440" w:hanging="360"/>
      </w:pPr>
    </w:lvl>
    <w:lvl w:ilvl="2" w:tplc="78C46990">
      <w:start w:val="1"/>
      <w:numFmt w:val="lowerRoman"/>
      <w:lvlText w:val="%3."/>
      <w:lvlJc w:val="right"/>
      <w:pPr>
        <w:ind w:left="2160" w:hanging="180"/>
      </w:pPr>
    </w:lvl>
    <w:lvl w:ilvl="3" w:tplc="2ECA4B34">
      <w:start w:val="1"/>
      <w:numFmt w:val="decimal"/>
      <w:lvlText w:val="%4."/>
      <w:lvlJc w:val="left"/>
      <w:pPr>
        <w:ind w:left="2880" w:hanging="360"/>
      </w:pPr>
    </w:lvl>
    <w:lvl w:ilvl="4" w:tplc="97146AAC">
      <w:start w:val="1"/>
      <w:numFmt w:val="lowerLetter"/>
      <w:lvlText w:val="%5."/>
      <w:lvlJc w:val="left"/>
      <w:pPr>
        <w:ind w:left="3600" w:hanging="360"/>
      </w:pPr>
    </w:lvl>
    <w:lvl w:ilvl="5" w:tplc="CE1A54D4">
      <w:start w:val="1"/>
      <w:numFmt w:val="lowerRoman"/>
      <w:lvlText w:val="%6."/>
      <w:lvlJc w:val="right"/>
      <w:pPr>
        <w:ind w:left="4320" w:hanging="180"/>
      </w:pPr>
    </w:lvl>
    <w:lvl w:ilvl="6" w:tplc="D1822940">
      <w:start w:val="1"/>
      <w:numFmt w:val="decimal"/>
      <w:lvlText w:val="%7."/>
      <w:lvlJc w:val="left"/>
      <w:pPr>
        <w:ind w:left="5040" w:hanging="360"/>
      </w:pPr>
    </w:lvl>
    <w:lvl w:ilvl="7" w:tplc="ED1E38CC">
      <w:start w:val="1"/>
      <w:numFmt w:val="lowerLetter"/>
      <w:lvlText w:val="%8."/>
      <w:lvlJc w:val="left"/>
      <w:pPr>
        <w:ind w:left="5760" w:hanging="360"/>
      </w:pPr>
    </w:lvl>
    <w:lvl w:ilvl="8" w:tplc="51F8FE1E">
      <w:start w:val="1"/>
      <w:numFmt w:val="lowerRoman"/>
      <w:lvlText w:val="%9."/>
      <w:lvlJc w:val="right"/>
      <w:pPr>
        <w:ind w:left="6480" w:hanging="180"/>
      </w:p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95E043B"/>
    <w:multiLevelType w:val="hybridMultilevel"/>
    <w:tmpl w:val="E33289EE"/>
    <w:lvl w:ilvl="0" w:tplc="EABA7194">
      <w:start w:val="1"/>
      <w:numFmt w:val="decimal"/>
      <w:lvlText w:val="%1."/>
      <w:lvlJc w:val="left"/>
      <w:pPr>
        <w:ind w:left="720" w:hanging="360"/>
      </w:pPr>
    </w:lvl>
    <w:lvl w:ilvl="1" w:tplc="B25C1D70">
      <w:start w:val="1"/>
      <w:numFmt w:val="lowerLetter"/>
      <w:lvlText w:val="%2."/>
      <w:lvlJc w:val="left"/>
      <w:pPr>
        <w:ind w:left="1440" w:hanging="360"/>
      </w:pPr>
    </w:lvl>
    <w:lvl w:ilvl="2" w:tplc="D3782106">
      <w:start w:val="1"/>
      <w:numFmt w:val="lowerRoman"/>
      <w:lvlText w:val="%3."/>
      <w:lvlJc w:val="right"/>
      <w:pPr>
        <w:ind w:left="2160" w:hanging="180"/>
      </w:pPr>
    </w:lvl>
    <w:lvl w:ilvl="3" w:tplc="677699F4">
      <w:start w:val="1"/>
      <w:numFmt w:val="decimal"/>
      <w:lvlText w:val="%4."/>
      <w:lvlJc w:val="left"/>
      <w:pPr>
        <w:ind w:left="2880" w:hanging="360"/>
      </w:pPr>
    </w:lvl>
    <w:lvl w:ilvl="4" w:tplc="C82A7F86">
      <w:start w:val="1"/>
      <w:numFmt w:val="lowerLetter"/>
      <w:lvlText w:val="%5."/>
      <w:lvlJc w:val="left"/>
      <w:pPr>
        <w:ind w:left="3600" w:hanging="360"/>
      </w:pPr>
    </w:lvl>
    <w:lvl w:ilvl="5" w:tplc="98DA8DA4">
      <w:start w:val="1"/>
      <w:numFmt w:val="lowerRoman"/>
      <w:lvlText w:val="%6."/>
      <w:lvlJc w:val="right"/>
      <w:pPr>
        <w:ind w:left="4320" w:hanging="180"/>
      </w:pPr>
    </w:lvl>
    <w:lvl w:ilvl="6" w:tplc="2F704828">
      <w:start w:val="1"/>
      <w:numFmt w:val="decimal"/>
      <w:lvlText w:val="%7."/>
      <w:lvlJc w:val="left"/>
      <w:pPr>
        <w:ind w:left="5040" w:hanging="360"/>
      </w:pPr>
    </w:lvl>
    <w:lvl w:ilvl="7" w:tplc="A2A400A0">
      <w:start w:val="1"/>
      <w:numFmt w:val="lowerLetter"/>
      <w:lvlText w:val="%8."/>
      <w:lvlJc w:val="left"/>
      <w:pPr>
        <w:ind w:left="5760" w:hanging="360"/>
      </w:pPr>
    </w:lvl>
    <w:lvl w:ilvl="8" w:tplc="4D38D9F8">
      <w:start w:val="1"/>
      <w:numFmt w:val="lowerRoman"/>
      <w:lvlText w:val="%9."/>
      <w:lvlJc w:val="right"/>
      <w:pPr>
        <w:ind w:left="6480" w:hanging="180"/>
      </w:pPr>
    </w:lvl>
  </w:abstractNum>
  <w:abstractNum w:abstractNumId="8"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0"/>
  </w:num>
  <w:num w:numId="5">
    <w:abstractNumId w:val="9"/>
  </w:num>
  <w:num w:numId="6">
    <w:abstractNumId w:val="10"/>
  </w:num>
  <w:num w:numId="7">
    <w:abstractNumId w:val="8"/>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002E2"/>
    <w:rsid w:val="000014C2"/>
    <w:rsid w:val="00001563"/>
    <w:rsid w:val="00005651"/>
    <w:rsid w:val="000061AD"/>
    <w:rsid w:val="000217DE"/>
    <w:rsid w:val="000271C1"/>
    <w:rsid w:val="0002774B"/>
    <w:rsid w:val="00027AE0"/>
    <w:rsid w:val="0003333B"/>
    <w:rsid w:val="00034C56"/>
    <w:rsid w:val="00046C74"/>
    <w:rsid w:val="00054C41"/>
    <w:rsid w:val="00056229"/>
    <w:rsid w:val="00060335"/>
    <w:rsid w:val="00060DA1"/>
    <w:rsid w:val="00064FC1"/>
    <w:rsid w:val="00067ABA"/>
    <w:rsid w:val="00070491"/>
    <w:rsid w:val="00071B32"/>
    <w:rsid w:val="00072F75"/>
    <w:rsid w:val="000850DE"/>
    <w:rsid w:val="00085BCE"/>
    <w:rsid w:val="00092EF6"/>
    <w:rsid w:val="000971BF"/>
    <w:rsid w:val="000A01A3"/>
    <w:rsid w:val="000A5F6A"/>
    <w:rsid w:val="000B5165"/>
    <w:rsid w:val="000C0D99"/>
    <w:rsid w:val="000C2A79"/>
    <w:rsid w:val="000C5E9A"/>
    <w:rsid w:val="000C67C4"/>
    <w:rsid w:val="000D1505"/>
    <w:rsid w:val="000D1FFF"/>
    <w:rsid w:val="000D6BCA"/>
    <w:rsid w:val="000E1980"/>
    <w:rsid w:val="000E55AC"/>
    <w:rsid w:val="000E5811"/>
    <w:rsid w:val="000F288A"/>
    <w:rsid w:val="000F2F56"/>
    <w:rsid w:val="000F31DC"/>
    <w:rsid w:val="00111F18"/>
    <w:rsid w:val="00111F2C"/>
    <w:rsid w:val="00127D28"/>
    <w:rsid w:val="001313D5"/>
    <w:rsid w:val="00137300"/>
    <w:rsid w:val="00142154"/>
    <w:rsid w:val="001432FB"/>
    <w:rsid w:val="00146292"/>
    <w:rsid w:val="0015456D"/>
    <w:rsid w:val="00161A72"/>
    <w:rsid w:val="00163595"/>
    <w:rsid w:val="001639E8"/>
    <w:rsid w:val="00167495"/>
    <w:rsid w:val="00167A13"/>
    <w:rsid w:val="00177088"/>
    <w:rsid w:val="001831FB"/>
    <w:rsid w:val="00194DD7"/>
    <w:rsid w:val="001A023D"/>
    <w:rsid w:val="001A53F3"/>
    <w:rsid w:val="001B08AB"/>
    <w:rsid w:val="001B4C03"/>
    <w:rsid w:val="001C6012"/>
    <w:rsid w:val="001D05F2"/>
    <w:rsid w:val="001D1083"/>
    <w:rsid w:val="001D3FA0"/>
    <w:rsid w:val="001E0097"/>
    <w:rsid w:val="001E23D1"/>
    <w:rsid w:val="001E53CB"/>
    <w:rsid w:val="0020369D"/>
    <w:rsid w:val="00206CFC"/>
    <w:rsid w:val="00207393"/>
    <w:rsid w:val="00215D1E"/>
    <w:rsid w:val="00225A7E"/>
    <w:rsid w:val="00225A83"/>
    <w:rsid w:val="00225C3D"/>
    <w:rsid w:val="0023192E"/>
    <w:rsid w:val="0023453B"/>
    <w:rsid w:val="0024101B"/>
    <w:rsid w:val="00246058"/>
    <w:rsid w:val="00257320"/>
    <w:rsid w:val="00263965"/>
    <w:rsid w:val="00264A59"/>
    <w:rsid w:val="00264EAA"/>
    <w:rsid w:val="00270EA5"/>
    <w:rsid w:val="00280429"/>
    <w:rsid w:val="00284AC7"/>
    <w:rsid w:val="00290DCF"/>
    <w:rsid w:val="002A380D"/>
    <w:rsid w:val="002A5682"/>
    <w:rsid w:val="002B1689"/>
    <w:rsid w:val="002C38F1"/>
    <w:rsid w:val="002C5CBC"/>
    <w:rsid w:val="002D3B63"/>
    <w:rsid w:val="002E1C21"/>
    <w:rsid w:val="002E2D71"/>
    <w:rsid w:val="002F47B6"/>
    <w:rsid w:val="002F71BD"/>
    <w:rsid w:val="00305CAC"/>
    <w:rsid w:val="00305E25"/>
    <w:rsid w:val="00306507"/>
    <w:rsid w:val="0031551F"/>
    <w:rsid w:val="00324F11"/>
    <w:rsid w:val="003340DD"/>
    <w:rsid w:val="00340CFD"/>
    <w:rsid w:val="00344E9A"/>
    <w:rsid w:val="00351B36"/>
    <w:rsid w:val="00366EDD"/>
    <w:rsid w:val="003759A6"/>
    <w:rsid w:val="00376AC2"/>
    <w:rsid w:val="0038255E"/>
    <w:rsid w:val="003840E1"/>
    <w:rsid w:val="00391648"/>
    <w:rsid w:val="0039304E"/>
    <w:rsid w:val="00393AD9"/>
    <w:rsid w:val="00394E8F"/>
    <w:rsid w:val="0039772C"/>
    <w:rsid w:val="003A0812"/>
    <w:rsid w:val="003A54DC"/>
    <w:rsid w:val="003B0761"/>
    <w:rsid w:val="003B082C"/>
    <w:rsid w:val="003B1D55"/>
    <w:rsid w:val="003B21B6"/>
    <w:rsid w:val="003B2FDC"/>
    <w:rsid w:val="003C1289"/>
    <w:rsid w:val="003C248D"/>
    <w:rsid w:val="003C3B67"/>
    <w:rsid w:val="003C4C2A"/>
    <w:rsid w:val="003D2A90"/>
    <w:rsid w:val="003E36F2"/>
    <w:rsid w:val="003E47D9"/>
    <w:rsid w:val="003E58B8"/>
    <w:rsid w:val="003F06D7"/>
    <w:rsid w:val="003F265F"/>
    <w:rsid w:val="003F2C02"/>
    <w:rsid w:val="003F5197"/>
    <w:rsid w:val="00413131"/>
    <w:rsid w:val="00424667"/>
    <w:rsid w:val="00424B06"/>
    <w:rsid w:val="00426283"/>
    <w:rsid w:val="0042679C"/>
    <w:rsid w:val="00426AE7"/>
    <w:rsid w:val="00441DDA"/>
    <w:rsid w:val="004434D8"/>
    <w:rsid w:val="00445638"/>
    <w:rsid w:val="00446432"/>
    <w:rsid w:val="0045061A"/>
    <w:rsid w:val="004520B2"/>
    <w:rsid w:val="00453685"/>
    <w:rsid w:val="004562D6"/>
    <w:rsid w:val="00457C55"/>
    <w:rsid w:val="00463081"/>
    <w:rsid w:val="00466179"/>
    <w:rsid w:val="004664E3"/>
    <w:rsid w:val="0046751B"/>
    <w:rsid w:val="00467648"/>
    <w:rsid w:val="00473F2B"/>
    <w:rsid w:val="00476579"/>
    <w:rsid w:val="0048345B"/>
    <w:rsid w:val="00497830"/>
    <w:rsid w:val="00497E4B"/>
    <w:rsid w:val="004A3380"/>
    <w:rsid w:val="004A5026"/>
    <w:rsid w:val="004C2B49"/>
    <w:rsid w:val="004C5D7E"/>
    <w:rsid w:val="004D20CB"/>
    <w:rsid w:val="00500443"/>
    <w:rsid w:val="00511083"/>
    <w:rsid w:val="005116A6"/>
    <w:rsid w:val="005174F6"/>
    <w:rsid w:val="0052196E"/>
    <w:rsid w:val="00522F15"/>
    <w:rsid w:val="0053677F"/>
    <w:rsid w:val="00540F8F"/>
    <w:rsid w:val="0054313F"/>
    <w:rsid w:val="00556807"/>
    <w:rsid w:val="00564CBF"/>
    <w:rsid w:val="005655A8"/>
    <w:rsid w:val="00574797"/>
    <w:rsid w:val="0058390E"/>
    <w:rsid w:val="005850E7"/>
    <w:rsid w:val="005964DA"/>
    <w:rsid w:val="005A00BE"/>
    <w:rsid w:val="005A3CDE"/>
    <w:rsid w:val="005B18D8"/>
    <w:rsid w:val="005B1B89"/>
    <w:rsid w:val="005B1D78"/>
    <w:rsid w:val="005B6F0A"/>
    <w:rsid w:val="005C141F"/>
    <w:rsid w:val="005D4E84"/>
    <w:rsid w:val="00600A65"/>
    <w:rsid w:val="00601740"/>
    <w:rsid w:val="00601BD8"/>
    <w:rsid w:val="00602DB6"/>
    <w:rsid w:val="00602FD2"/>
    <w:rsid w:val="006148FD"/>
    <w:rsid w:val="006200E1"/>
    <w:rsid w:val="00622194"/>
    <w:rsid w:val="00624139"/>
    <w:rsid w:val="0062613A"/>
    <w:rsid w:val="00630F43"/>
    <w:rsid w:val="0063112F"/>
    <w:rsid w:val="0063202A"/>
    <w:rsid w:val="0064172B"/>
    <w:rsid w:val="00643BFF"/>
    <w:rsid w:val="00652895"/>
    <w:rsid w:val="00652B29"/>
    <w:rsid w:val="00663CEB"/>
    <w:rsid w:val="00663E29"/>
    <w:rsid w:val="00665256"/>
    <w:rsid w:val="0066717E"/>
    <w:rsid w:val="006779F9"/>
    <w:rsid w:val="00681AFB"/>
    <w:rsid w:val="00684AD1"/>
    <w:rsid w:val="00684EF7"/>
    <w:rsid w:val="00686FD5"/>
    <w:rsid w:val="00695632"/>
    <w:rsid w:val="00696EE5"/>
    <w:rsid w:val="00697E8C"/>
    <w:rsid w:val="00697F1F"/>
    <w:rsid w:val="006A22CF"/>
    <w:rsid w:val="006B1B24"/>
    <w:rsid w:val="006B784E"/>
    <w:rsid w:val="006C0333"/>
    <w:rsid w:val="006C1411"/>
    <w:rsid w:val="006E44CA"/>
    <w:rsid w:val="007145D0"/>
    <w:rsid w:val="0072068A"/>
    <w:rsid w:val="007259CB"/>
    <w:rsid w:val="0073436D"/>
    <w:rsid w:val="007362D5"/>
    <w:rsid w:val="00750756"/>
    <w:rsid w:val="00751197"/>
    <w:rsid w:val="0075315B"/>
    <w:rsid w:val="0077106D"/>
    <w:rsid w:val="0077535D"/>
    <w:rsid w:val="00781CA1"/>
    <w:rsid w:val="00783431"/>
    <w:rsid w:val="00786E17"/>
    <w:rsid w:val="00794245"/>
    <w:rsid w:val="007A6BA9"/>
    <w:rsid w:val="007B28D6"/>
    <w:rsid w:val="007B31EA"/>
    <w:rsid w:val="007B40FB"/>
    <w:rsid w:val="007C0689"/>
    <w:rsid w:val="007D3BC3"/>
    <w:rsid w:val="007D663B"/>
    <w:rsid w:val="007E24B2"/>
    <w:rsid w:val="007F18AE"/>
    <w:rsid w:val="007F4FB7"/>
    <w:rsid w:val="007F67AE"/>
    <w:rsid w:val="0080433F"/>
    <w:rsid w:val="00811AFD"/>
    <w:rsid w:val="00822C62"/>
    <w:rsid w:val="00833FF4"/>
    <w:rsid w:val="008361C4"/>
    <w:rsid w:val="008362F2"/>
    <w:rsid w:val="00847D9C"/>
    <w:rsid w:val="008634E9"/>
    <w:rsid w:val="00866E32"/>
    <w:rsid w:val="00875B2B"/>
    <w:rsid w:val="0087600A"/>
    <w:rsid w:val="00877020"/>
    <w:rsid w:val="00877D62"/>
    <w:rsid w:val="008801B5"/>
    <w:rsid w:val="00884A1A"/>
    <w:rsid w:val="008A3F1C"/>
    <w:rsid w:val="008A4615"/>
    <w:rsid w:val="008B0BDB"/>
    <w:rsid w:val="008B4AA1"/>
    <w:rsid w:val="008C1C71"/>
    <w:rsid w:val="008C3733"/>
    <w:rsid w:val="008C6D2B"/>
    <w:rsid w:val="008D2ECE"/>
    <w:rsid w:val="008E0AA9"/>
    <w:rsid w:val="008E220A"/>
    <w:rsid w:val="008E373B"/>
    <w:rsid w:val="008E7771"/>
    <w:rsid w:val="008F2B8C"/>
    <w:rsid w:val="00905EF4"/>
    <w:rsid w:val="009063BB"/>
    <w:rsid w:val="009162FA"/>
    <w:rsid w:val="00916EC2"/>
    <w:rsid w:val="00923C0C"/>
    <w:rsid w:val="00925A49"/>
    <w:rsid w:val="00927B84"/>
    <w:rsid w:val="009361F2"/>
    <w:rsid w:val="00941539"/>
    <w:rsid w:val="00944453"/>
    <w:rsid w:val="009535F5"/>
    <w:rsid w:val="009567A7"/>
    <w:rsid w:val="00967D8E"/>
    <w:rsid w:val="009740F1"/>
    <w:rsid w:val="00974D96"/>
    <w:rsid w:val="00987BCF"/>
    <w:rsid w:val="0099419F"/>
    <w:rsid w:val="00996930"/>
    <w:rsid w:val="009A14F8"/>
    <w:rsid w:val="009A1A88"/>
    <w:rsid w:val="009A4D56"/>
    <w:rsid w:val="009A59A4"/>
    <w:rsid w:val="009B4FF7"/>
    <w:rsid w:val="009B6AF5"/>
    <w:rsid w:val="009C2832"/>
    <w:rsid w:val="009C458E"/>
    <w:rsid w:val="009D00B9"/>
    <w:rsid w:val="009D0CCC"/>
    <w:rsid w:val="009D3945"/>
    <w:rsid w:val="009D6A53"/>
    <w:rsid w:val="009E09F7"/>
    <w:rsid w:val="009E22B8"/>
    <w:rsid w:val="009F740E"/>
    <w:rsid w:val="00A000DA"/>
    <w:rsid w:val="00A0442D"/>
    <w:rsid w:val="00A111DE"/>
    <w:rsid w:val="00A1736E"/>
    <w:rsid w:val="00A2376F"/>
    <w:rsid w:val="00A23E27"/>
    <w:rsid w:val="00A257E4"/>
    <w:rsid w:val="00A34C36"/>
    <w:rsid w:val="00A41D86"/>
    <w:rsid w:val="00A43B42"/>
    <w:rsid w:val="00A71702"/>
    <w:rsid w:val="00A779B7"/>
    <w:rsid w:val="00A82ADF"/>
    <w:rsid w:val="00A8386F"/>
    <w:rsid w:val="00A93615"/>
    <w:rsid w:val="00AA0E95"/>
    <w:rsid w:val="00AC11AA"/>
    <w:rsid w:val="00AC1AFA"/>
    <w:rsid w:val="00AC5564"/>
    <w:rsid w:val="00AE0599"/>
    <w:rsid w:val="00AE2588"/>
    <w:rsid w:val="00AF2378"/>
    <w:rsid w:val="00AF3960"/>
    <w:rsid w:val="00AF63AF"/>
    <w:rsid w:val="00B03442"/>
    <w:rsid w:val="00B05198"/>
    <w:rsid w:val="00B16C68"/>
    <w:rsid w:val="00B20D79"/>
    <w:rsid w:val="00B24DF2"/>
    <w:rsid w:val="00B26781"/>
    <w:rsid w:val="00B26C27"/>
    <w:rsid w:val="00B2784C"/>
    <w:rsid w:val="00B3257A"/>
    <w:rsid w:val="00B3702D"/>
    <w:rsid w:val="00B44E23"/>
    <w:rsid w:val="00B47A20"/>
    <w:rsid w:val="00B50AD0"/>
    <w:rsid w:val="00B66E33"/>
    <w:rsid w:val="00B81CF1"/>
    <w:rsid w:val="00B823D7"/>
    <w:rsid w:val="00B8403D"/>
    <w:rsid w:val="00BA35BF"/>
    <w:rsid w:val="00BA6E01"/>
    <w:rsid w:val="00BC15D2"/>
    <w:rsid w:val="00BC2A2B"/>
    <w:rsid w:val="00BD0EF7"/>
    <w:rsid w:val="00BD1A5D"/>
    <w:rsid w:val="00BD1BBF"/>
    <w:rsid w:val="00BD4C3D"/>
    <w:rsid w:val="00BD63CA"/>
    <w:rsid w:val="00BE7EB6"/>
    <w:rsid w:val="00BF158D"/>
    <w:rsid w:val="00BF6076"/>
    <w:rsid w:val="00BF616F"/>
    <w:rsid w:val="00C038A8"/>
    <w:rsid w:val="00C05B80"/>
    <w:rsid w:val="00C15F53"/>
    <w:rsid w:val="00C16B93"/>
    <w:rsid w:val="00C21399"/>
    <w:rsid w:val="00C2730E"/>
    <w:rsid w:val="00C326F8"/>
    <w:rsid w:val="00C33559"/>
    <w:rsid w:val="00C560C4"/>
    <w:rsid w:val="00C5640A"/>
    <w:rsid w:val="00C60494"/>
    <w:rsid w:val="00C618C4"/>
    <w:rsid w:val="00C6748F"/>
    <w:rsid w:val="00C8084E"/>
    <w:rsid w:val="00C82883"/>
    <w:rsid w:val="00C855EA"/>
    <w:rsid w:val="00C85F48"/>
    <w:rsid w:val="00C86644"/>
    <w:rsid w:val="00C90B2D"/>
    <w:rsid w:val="00C95038"/>
    <w:rsid w:val="00CA298E"/>
    <w:rsid w:val="00CA3FD4"/>
    <w:rsid w:val="00CB0BBB"/>
    <w:rsid w:val="00CB2BEB"/>
    <w:rsid w:val="00CB327D"/>
    <w:rsid w:val="00CB4FD0"/>
    <w:rsid w:val="00CB5611"/>
    <w:rsid w:val="00CB5BB9"/>
    <w:rsid w:val="00CC019E"/>
    <w:rsid w:val="00CC6176"/>
    <w:rsid w:val="00CC75AF"/>
    <w:rsid w:val="00CD700F"/>
    <w:rsid w:val="00CE06AC"/>
    <w:rsid w:val="00CE2438"/>
    <w:rsid w:val="00CE3063"/>
    <w:rsid w:val="00CF0DE2"/>
    <w:rsid w:val="00CF7F12"/>
    <w:rsid w:val="00D005F2"/>
    <w:rsid w:val="00D05DD7"/>
    <w:rsid w:val="00D122D5"/>
    <w:rsid w:val="00D17C9D"/>
    <w:rsid w:val="00D20331"/>
    <w:rsid w:val="00D211FC"/>
    <w:rsid w:val="00D25E6D"/>
    <w:rsid w:val="00D25EF7"/>
    <w:rsid w:val="00D26B23"/>
    <w:rsid w:val="00D3209F"/>
    <w:rsid w:val="00D45C55"/>
    <w:rsid w:val="00D54D12"/>
    <w:rsid w:val="00D54F17"/>
    <w:rsid w:val="00D603C0"/>
    <w:rsid w:val="00D60815"/>
    <w:rsid w:val="00D631FA"/>
    <w:rsid w:val="00D63D94"/>
    <w:rsid w:val="00D73FEA"/>
    <w:rsid w:val="00D82356"/>
    <w:rsid w:val="00D84EEE"/>
    <w:rsid w:val="00D90A61"/>
    <w:rsid w:val="00D96D37"/>
    <w:rsid w:val="00DA05FA"/>
    <w:rsid w:val="00DA1BD1"/>
    <w:rsid w:val="00DA6FDA"/>
    <w:rsid w:val="00DB06C6"/>
    <w:rsid w:val="00DC526E"/>
    <w:rsid w:val="00DD0BA1"/>
    <w:rsid w:val="00DF02CE"/>
    <w:rsid w:val="00DF1C54"/>
    <w:rsid w:val="00DF68FD"/>
    <w:rsid w:val="00DF7FE2"/>
    <w:rsid w:val="00E030DA"/>
    <w:rsid w:val="00E057CB"/>
    <w:rsid w:val="00E07614"/>
    <w:rsid w:val="00E11591"/>
    <w:rsid w:val="00E24AA1"/>
    <w:rsid w:val="00E33EC2"/>
    <w:rsid w:val="00E36E06"/>
    <w:rsid w:val="00E42B74"/>
    <w:rsid w:val="00E43A2D"/>
    <w:rsid w:val="00E43EDA"/>
    <w:rsid w:val="00E5382C"/>
    <w:rsid w:val="00E56130"/>
    <w:rsid w:val="00E608C6"/>
    <w:rsid w:val="00E67CD5"/>
    <w:rsid w:val="00E7021F"/>
    <w:rsid w:val="00E7430D"/>
    <w:rsid w:val="00E81B31"/>
    <w:rsid w:val="00E86179"/>
    <w:rsid w:val="00E91381"/>
    <w:rsid w:val="00E91796"/>
    <w:rsid w:val="00E92652"/>
    <w:rsid w:val="00EB08CA"/>
    <w:rsid w:val="00EB2BEC"/>
    <w:rsid w:val="00EB3163"/>
    <w:rsid w:val="00EB3821"/>
    <w:rsid w:val="00EB7E09"/>
    <w:rsid w:val="00EC0704"/>
    <w:rsid w:val="00EC2B82"/>
    <w:rsid w:val="00ED693B"/>
    <w:rsid w:val="00ED6B5D"/>
    <w:rsid w:val="00EE2FEC"/>
    <w:rsid w:val="00EE4C99"/>
    <w:rsid w:val="00EF028C"/>
    <w:rsid w:val="00EF6C75"/>
    <w:rsid w:val="00F0265A"/>
    <w:rsid w:val="00F05D0F"/>
    <w:rsid w:val="00F17BA1"/>
    <w:rsid w:val="00F17DB7"/>
    <w:rsid w:val="00F262A5"/>
    <w:rsid w:val="00F318F4"/>
    <w:rsid w:val="00F41E44"/>
    <w:rsid w:val="00F4762A"/>
    <w:rsid w:val="00F47714"/>
    <w:rsid w:val="00F47859"/>
    <w:rsid w:val="00F5718A"/>
    <w:rsid w:val="00F72F97"/>
    <w:rsid w:val="00F74FC9"/>
    <w:rsid w:val="00F80CE9"/>
    <w:rsid w:val="00F82F2E"/>
    <w:rsid w:val="00F849BC"/>
    <w:rsid w:val="00F8625C"/>
    <w:rsid w:val="00F913B8"/>
    <w:rsid w:val="00F956C3"/>
    <w:rsid w:val="00F96840"/>
    <w:rsid w:val="00FA109A"/>
    <w:rsid w:val="00FA4CAD"/>
    <w:rsid w:val="00FB04FF"/>
    <w:rsid w:val="00FB137D"/>
    <w:rsid w:val="00FB1734"/>
    <w:rsid w:val="00FB1976"/>
    <w:rsid w:val="00FC1E8C"/>
    <w:rsid w:val="00FC30E6"/>
    <w:rsid w:val="00FD0788"/>
    <w:rsid w:val="00FD13D1"/>
    <w:rsid w:val="00FD24F6"/>
    <w:rsid w:val="00FD5750"/>
    <w:rsid w:val="00FD780A"/>
    <w:rsid w:val="00FE024B"/>
    <w:rsid w:val="00FE3EB4"/>
    <w:rsid w:val="00FE51B6"/>
    <w:rsid w:val="00FF414B"/>
    <w:rsid w:val="00FF4704"/>
    <w:rsid w:val="00FF4B7A"/>
    <w:rsid w:val="00FF4FE1"/>
    <w:rsid w:val="00FF7E81"/>
    <w:rsid w:val="01238DB9"/>
    <w:rsid w:val="017773AD"/>
    <w:rsid w:val="01A243A4"/>
    <w:rsid w:val="01BAE290"/>
    <w:rsid w:val="023952EC"/>
    <w:rsid w:val="03A69DF3"/>
    <w:rsid w:val="03FCBB84"/>
    <w:rsid w:val="04237845"/>
    <w:rsid w:val="04DFA86B"/>
    <w:rsid w:val="0500BF8F"/>
    <w:rsid w:val="05475DF7"/>
    <w:rsid w:val="06DEE3CD"/>
    <w:rsid w:val="06E40ECC"/>
    <w:rsid w:val="06EDB3A3"/>
    <w:rsid w:val="0792CF3D"/>
    <w:rsid w:val="07C64455"/>
    <w:rsid w:val="07E2B2A7"/>
    <w:rsid w:val="0804701A"/>
    <w:rsid w:val="0829BB97"/>
    <w:rsid w:val="08C2A42A"/>
    <w:rsid w:val="08ED99E2"/>
    <w:rsid w:val="091514C7"/>
    <w:rsid w:val="0922CD7A"/>
    <w:rsid w:val="09A3E940"/>
    <w:rsid w:val="09F8BE13"/>
    <w:rsid w:val="0A09CD2E"/>
    <w:rsid w:val="0A62220E"/>
    <w:rsid w:val="0A789457"/>
    <w:rsid w:val="0A79F924"/>
    <w:rsid w:val="0AFC2836"/>
    <w:rsid w:val="0B1D7A97"/>
    <w:rsid w:val="0B58EAF7"/>
    <w:rsid w:val="0B9D71E7"/>
    <w:rsid w:val="0C264572"/>
    <w:rsid w:val="0C26771B"/>
    <w:rsid w:val="0C399B2B"/>
    <w:rsid w:val="0C9D02E3"/>
    <w:rsid w:val="0D0BC351"/>
    <w:rsid w:val="0D870B6D"/>
    <w:rsid w:val="0E09FE47"/>
    <w:rsid w:val="0E4BB2BC"/>
    <w:rsid w:val="0E9054BD"/>
    <w:rsid w:val="0F01659B"/>
    <w:rsid w:val="0F22DBCE"/>
    <w:rsid w:val="1019C6DB"/>
    <w:rsid w:val="10318C8B"/>
    <w:rsid w:val="10656DEB"/>
    <w:rsid w:val="1072B928"/>
    <w:rsid w:val="10746A60"/>
    <w:rsid w:val="10A6D24B"/>
    <w:rsid w:val="10B539DA"/>
    <w:rsid w:val="11128110"/>
    <w:rsid w:val="117C4B8D"/>
    <w:rsid w:val="119B99F6"/>
    <w:rsid w:val="127DB1EF"/>
    <w:rsid w:val="1283A63C"/>
    <w:rsid w:val="12B46BD7"/>
    <w:rsid w:val="12E6EBD6"/>
    <w:rsid w:val="1312D16C"/>
    <w:rsid w:val="1418253C"/>
    <w:rsid w:val="141F769D"/>
    <w:rsid w:val="1429F780"/>
    <w:rsid w:val="149297DC"/>
    <w:rsid w:val="14A814C8"/>
    <w:rsid w:val="15048456"/>
    <w:rsid w:val="150F088F"/>
    <w:rsid w:val="153741B4"/>
    <w:rsid w:val="15656F47"/>
    <w:rsid w:val="15F009CD"/>
    <w:rsid w:val="1608E3FB"/>
    <w:rsid w:val="1643E529"/>
    <w:rsid w:val="165B09CA"/>
    <w:rsid w:val="167173A8"/>
    <w:rsid w:val="169B66A2"/>
    <w:rsid w:val="16C549F9"/>
    <w:rsid w:val="17672B20"/>
    <w:rsid w:val="17B58A15"/>
    <w:rsid w:val="188A9AA6"/>
    <w:rsid w:val="1894E069"/>
    <w:rsid w:val="18AF32C3"/>
    <w:rsid w:val="18F2E7C0"/>
    <w:rsid w:val="192A65F1"/>
    <w:rsid w:val="19407230"/>
    <w:rsid w:val="1964CB21"/>
    <w:rsid w:val="1A26243B"/>
    <w:rsid w:val="1AD4FB3D"/>
    <w:rsid w:val="1B0E150D"/>
    <w:rsid w:val="1B2BF525"/>
    <w:rsid w:val="1B741960"/>
    <w:rsid w:val="1B768F82"/>
    <w:rsid w:val="1B809F8A"/>
    <w:rsid w:val="1BD4B0CB"/>
    <w:rsid w:val="1C1D1EDF"/>
    <w:rsid w:val="1C3167D2"/>
    <w:rsid w:val="1C3C77AA"/>
    <w:rsid w:val="1CC6AE91"/>
    <w:rsid w:val="1D5A1DF8"/>
    <w:rsid w:val="1E087C01"/>
    <w:rsid w:val="1E518593"/>
    <w:rsid w:val="1ECD81BC"/>
    <w:rsid w:val="1F1D9CB4"/>
    <w:rsid w:val="1F430C9A"/>
    <w:rsid w:val="1F90C7A1"/>
    <w:rsid w:val="1F96EC13"/>
    <w:rsid w:val="201D8C81"/>
    <w:rsid w:val="204B7FA8"/>
    <w:rsid w:val="204F9DDB"/>
    <w:rsid w:val="21AD20DD"/>
    <w:rsid w:val="21BF7771"/>
    <w:rsid w:val="2208B8EB"/>
    <w:rsid w:val="234EB93E"/>
    <w:rsid w:val="23F7CDD5"/>
    <w:rsid w:val="24901714"/>
    <w:rsid w:val="25A9B4D2"/>
    <w:rsid w:val="25B02EA2"/>
    <w:rsid w:val="25E7CB72"/>
    <w:rsid w:val="26A61111"/>
    <w:rsid w:val="26BCC8BD"/>
    <w:rsid w:val="26C8FC27"/>
    <w:rsid w:val="26D87379"/>
    <w:rsid w:val="26E0C82D"/>
    <w:rsid w:val="26FB5150"/>
    <w:rsid w:val="270A0C64"/>
    <w:rsid w:val="27171536"/>
    <w:rsid w:val="2755F2D5"/>
    <w:rsid w:val="275841AC"/>
    <w:rsid w:val="2791779A"/>
    <w:rsid w:val="27A2088D"/>
    <w:rsid w:val="283781BE"/>
    <w:rsid w:val="287C988E"/>
    <w:rsid w:val="289D8D95"/>
    <w:rsid w:val="28F4120D"/>
    <w:rsid w:val="2939D00C"/>
    <w:rsid w:val="2945BBDF"/>
    <w:rsid w:val="29999F85"/>
    <w:rsid w:val="2A238AA3"/>
    <w:rsid w:val="2B33B516"/>
    <w:rsid w:val="2C359B40"/>
    <w:rsid w:val="2C6A1F7B"/>
    <w:rsid w:val="2C982A39"/>
    <w:rsid w:val="2C9CB069"/>
    <w:rsid w:val="2CA7EAE6"/>
    <w:rsid w:val="2D0AF2E1"/>
    <w:rsid w:val="2DF14142"/>
    <w:rsid w:val="2E105D2C"/>
    <w:rsid w:val="2E83627F"/>
    <w:rsid w:val="2EF7B814"/>
    <w:rsid w:val="2F6DAF1C"/>
    <w:rsid w:val="2FA5DBD6"/>
    <w:rsid w:val="2FE24AA2"/>
    <w:rsid w:val="301A4D20"/>
    <w:rsid w:val="303272D9"/>
    <w:rsid w:val="30869B81"/>
    <w:rsid w:val="3087AA73"/>
    <w:rsid w:val="30938875"/>
    <w:rsid w:val="30EB6E34"/>
    <w:rsid w:val="30FF2616"/>
    <w:rsid w:val="310F2FD9"/>
    <w:rsid w:val="311891BE"/>
    <w:rsid w:val="313F3FD0"/>
    <w:rsid w:val="31623474"/>
    <w:rsid w:val="32BDCCD3"/>
    <w:rsid w:val="32FC14AC"/>
    <w:rsid w:val="33CB2937"/>
    <w:rsid w:val="33E45194"/>
    <w:rsid w:val="3435B783"/>
    <w:rsid w:val="35077AE7"/>
    <w:rsid w:val="35DDC457"/>
    <w:rsid w:val="360C723A"/>
    <w:rsid w:val="368039F3"/>
    <w:rsid w:val="36B53B8D"/>
    <w:rsid w:val="36F6EBF7"/>
    <w:rsid w:val="3725A5C2"/>
    <w:rsid w:val="372EAD72"/>
    <w:rsid w:val="37377178"/>
    <w:rsid w:val="37686CCF"/>
    <w:rsid w:val="37BD5BBE"/>
    <w:rsid w:val="37F2B043"/>
    <w:rsid w:val="38B4613F"/>
    <w:rsid w:val="391E8B3E"/>
    <w:rsid w:val="3924F03E"/>
    <w:rsid w:val="396CCFDB"/>
    <w:rsid w:val="39788D31"/>
    <w:rsid w:val="39D88DC4"/>
    <w:rsid w:val="39E16A32"/>
    <w:rsid w:val="3A4FFAEB"/>
    <w:rsid w:val="3B27BF21"/>
    <w:rsid w:val="3B2A1C56"/>
    <w:rsid w:val="3B2F3A72"/>
    <w:rsid w:val="3B53E947"/>
    <w:rsid w:val="3B58392F"/>
    <w:rsid w:val="3BA59792"/>
    <w:rsid w:val="3BD63B1C"/>
    <w:rsid w:val="3C21A6C7"/>
    <w:rsid w:val="3C2EC2CE"/>
    <w:rsid w:val="3C329E98"/>
    <w:rsid w:val="3C979FCF"/>
    <w:rsid w:val="3DA204D2"/>
    <w:rsid w:val="3DCC6C23"/>
    <w:rsid w:val="3F09EB62"/>
    <w:rsid w:val="403EA4FF"/>
    <w:rsid w:val="405382BC"/>
    <w:rsid w:val="4061F784"/>
    <w:rsid w:val="4090C0C5"/>
    <w:rsid w:val="410E14B2"/>
    <w:rsid w:val="415438FA"/>
    <w:rsid w:val="417884C1"/>
    <w:rsid w:val="41A0974D"/>
    <w:rsid w:val="41D60CD2"/>
    <w:rsid w:val="41E5FFEB"/>
    <w:rsid w:val="42295118"/>
    <w:rsid w:val="426BF88E"/>
    <w:rsid w:val="427042A4"/>
    <w:rsid w:val="43C2CD87"/>
    <w:rsid w:val="443DB07D"/>
    <w:rsid w:val="44C82211"/>
    <w:rsid w:val="45231B8B"/>
    <w:rsid w:val="45278314"/>
    <w:rsid w:val="4529F1DE"/>
    <w:rsid w:val="457733FA"/>
    <w:rsid w:val="46624D1B"/>
    <w:rsid w:val="46A03ECD"/>
    <w:rsid w:val="46C7121B"/>
    <w:rsid w:val="474FB046"/>
    <w:rsid w:val="47A12F6F"/>
    <w:rsid w:val="4888B71E"/>
    <w:rsid w:val="49A8DB26"/>
    <w:rsid w:val="4A1E0F2B"/>
    <w:rsid w:val="4A62C7E0"/>
    <w:rsid w:val="4A940833"/>
    <w:rsid w:val="4ADA7D7B"/>
    <w:rsid w:val="4B18FF71"/>
    <w:rsid w:val="4B8A2F3D"/>
    <w:rsid w:val="4BCF460D"/>
    <w:rsid w:val="4BD6806F"/>
    <w:rsid w:val="4C794B48"/>
    <w:rsid w:val="4DB539AB"/>
    <w:rsid w:val="4DD4324E"/>
    <w:rsid w:val="4E33D035"/>
    <w:rsid w:val="4E3F06A5"/>
    <w:rsid w:val="4E4E1B95"/>
    <w:rsid w:val="4EC45D68"/>
    <w:rsid w:val="4F756B7A"/>
    <w:rsid w:val="4FBAD23F"/>
    <w:rsid w:val="4FCE3C73"/>
    <w:rsid w:val="50D0578D"/>
    <w:rsid w:val="51094E97"/>
    <w:rsid w:val="511DEF55"/>
    <w:rsid w:val="51481739"/>
    <w:rsid w:val="520A3F0E"/>
    <w:rsid w:val="521054A8"/>
    <w:rsid w:val="52C4748C"/>
    <w:rsid w:val="53677F1A"/>
    <w:rsid w:val="536C6832"/>
    <w:rsid w:val="53BF8434"/>
    <w:rsid w:val="53C9A14D"/>
    <w:rsid w:val="54027B58"/>
    <w:rsid w:val="545BC1CD"/>
    <w:rsid w:val="54C97CC6"/>
    <w:rsid w:val="54FFEAB5"/>
    <w:rsid w:val="550F79B7"/>
    <w:rsid w:val="55762853"/>
    <w:rsid w:val="55A917B9"/>
    <w:rsid w:val="55CD67D9"/>
    <w:rsid w:val="55E1BAF2"/>
    <w:rsid w:val="5736AE01"/>
    <w:rsid w:val="57929C08"/>
    <w:rsid w:val="5793628F"/>
    <w:rsid w:val="57959827"/>
    <w:rsid w:val="57CB048B"/>
    <w:rsid w:val="585E1FD0"/>
    <w:rsid w:val="587C61C5"/>
    <w:rsid w:val="587D3526"/>
    <w:rsid w:val="58FD006B"/>
    <w:rsid w:val="592D3423"/>
    <w:rsid w:val="59F72B95"/>
    <w:rsid w:val="5A10411B"/>
    <w:rsid w:val="5A18FE91"/>
    <w:rsid w:val="5A202EEF"/>
    <w:rsid w:val="5AA066E9"/>
    <w:rsid w:val="5AF739CB"/>
    <w:rsid w:val="5AFDB970"/>
    <w:rsid w:val="5B7ABA1A"/>
    <w:rsid w:val="5C361CA2"/>
    <w:rsid w:val="5D180551"/>
    <w:rsid w:val="5D377DEC"/>
    <w:rsid w:val="5DD826AF"/>
    <w:rsid w:val="5E193FE2"/>
    <w:rsid w:val="5E2711FF"/>
    <w:rsid w:val="5E6DF694"/>
    <w:rsid w:val="5EA6E9D9"/>
    <w:rsid w:val="5ED34E4D"/>
    <w:rsid w:val="5EE0CAC9"/>
    <w:rsid w:val="5F476335"/>
    <w:rsid w:val="5FB63B8D"/>
    <w:rsid w:val="60739917"/>
    <w:rsid w:val="60BD332C"/>
    <w:rsid w:val="61899542"/>
    <w:rsid w:val="627F03F7"/>
    <w:rsid w:val="62CC891C"/>
    <w:rsid w:val="631165C1"/>
    <w:rsid w:val="63780521"/>
    <w:rsid w:val="6383214D"/>
    <w:rsid w:val="63B97469"/>
    <w:rsid w:val="63BEB1CC"/>
    <w:rsid w:val="64407BCC"/>
    <w:rsid w:val="6472FCEB"/>
    <w:rsid w:val="64DF34F3"/>
    <w:rsid w:val="651EF1AE"/>
    <w:rsid w:val="666B120E"/>
    <w:rsid w:val="669CD6EA"/>
    <w:rsid w:val="66F5E024"/>
    <w:rsid w:val="678C1C7C"/>
    <w:rsid w:val="67C3B5DA"/>
    <w:rsid w:val="67CDF445"/>
    <w:rsid w:val="682416F5"/>
    <w:rsid w:val="6877FAEC"/>
    <w:rsid w:val="687A9348"/>
    <w:rsid w:val="687DEF39"/>
    <w:rsid w:val="68E56C11"/>
    <w:rsid w:val="69068D64"/>
    <w:rsid w:val="6969C4A6"/>
    <w:rsid w:val="6AAFBD50"/>
    <w:rsid w:val="6AB33F6F"/>
    <w:rsid w:val="6B388870"/>
    <w:rsid w:val="6BBBC1B1"/>
    <w:rsid w:val="6C1D7212"/>
    <w:rsid w:val="6C297CAA"/>
    <w:rsid w:val="6C2A5D40"/>
    <w:rsid w:val="6C574BAB"/>
    <w:rsid w:val="6CDC41E3"/>
    <w:rsid w:val="6D26D8AF"/>
    <w:rsid w:val="6DEAE031"/>
    <w:rsid w:val="6EF36273"/>
    <w:rsid w:val="6F192BEE"/>
    <w:rsid w:val="6F445EA2"/>
    <w:rsid w:val="6FF919A5"/>
    <w:rsid w:val="6FFB3C72"/>
    <w:rsid w:val="70017BFD"/>
    <w:rsid w:val="70AE00D4"/>
    <w:rsid w:val="70C929E9"/>
    <w:rsid w:val="70F4965C"/>
    <w:rsid w:val="70FB70B3"/>
    <w:rsid w:val="727B615D"/>
    <w:rsid w:val="729F9E3E"/>
    <w:rsid w:val="732BFA58"/>
    <w:rsid w:val="7376D55F"/>
    <w:rsid w:val="738B2897"/>
    <w:rsid w:val="73C98770"/>
    <w:rsid w:val="73FE1B83"/>
    <w:rsid w:val="73FEF58E"/>
    <w:rsid w:val="74ACE99D"/>
    <w:rsid w:val="75139CCB"/>
    <w:rsid w:val="75815BA2"/>
    <w:rsid w:val="759A45F3"/>
    <w:rsid w:val="75EEC6FA"/>
    <w:rsid w:val="766E42D6"/>
    <w:rsid w:val="7710EF25"/>
    <w:rsid w:val="771CEDF7"/>
    <w:rsid w:val="77583744"/>
    <w:rsid w:val="78376B10"/>
    <w:rsid w:val="787F1986"/>
    <w:rsid w:val="78890574"/>
    <w:rsid w:val="78DA7A1C"/>
    <w:rsid w:val="79215FE6"/>
    <w:rsid w:val="79811A6D"/>
    <w:rsid w:val="7A1AE9E7"/>
    <w:rsid w:val="7A2EBFF4"/>
    <w:rsid w:val="7A3A0D51"/>
    <w:rsid w:val="7ACDCEA0"/>
    <w:rsid w:val="7B726BE4"/>
    <w:rsid w:val="7BE5FF66"/>
    <w:rsid w:val="7BF6CF83"/>
    <w:rsid w:val="7C41048E"/>
    <w:rsid w:val="7C501C95"/>
    <w:rsid w:val="7DBCDC5C"/>
    <w:rsid w:val="7DEBECF6"/>
    <w:rsid w:val="7DF2BA9D"/>
    <w:rsid w:val="7E056F62"/>
    <w:rsid w:val="7EE7141A"/>
    <w:rsid w:val="7F7F2EBC"/>
    <w:rsid w:val="7FA50D0D"/>
    <w:rsid w:val="7FE420D3"/>
    <w:rsid w:val="7FFB53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A973DA6-1D04-4252-AD6F-AECFC3BF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97E8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unhideWhenUsed/>
    <w:qFormat/>
    <w:rsid w:val="001B4C03"/>
    <w:pPr>
      <w:spacing w:line="240" w:lineRule="auto"/>
    </w:pPr>
    <w:rPr>
      <w:sz w:val="20"/>
      <w:szCs w:val="20"/>
    </w:rPr>
  </w:style>
  <w:style w:type="character" w:customStyle="1" w:styleId="TextkomentraChar">
    <w:name w:val="Text komentára Char"/>
    <w:basedOn w:val="Predvolenpsmoodseku"/>
    <w:link w:val="Textkomentra"/>
    <w:uiPriority w:val="99"/>
    <w:qFormat/>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character" w:styleId="Hypertextovprepojenie">
    <w:name w:val="Hyperlink"/>
    <w:basedOn w:val="Predvolenpsmoodseku"/>
    <w:uiPriority w:val="99"/>
    <w:unhideWhenUsed/>
    <w:rPr>
      <w:color w:val="0563C1" w:themeColor="hyperlink"/>
      <w:u w:val="single"/>
    </w:rPr>
  </w:style>
  <w:style w:type="paragraph" w:styleId="Revzia">
    <w:name w:val="Revision"/>
    <w:hidden/>
    <w:uiPriority w:val="99"/>
    <w:semiHidden/>
    <w:rsid w:val="00D211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170">
      <w:bodyDiv w:val="1"/>
      <w:marLeft w:val="0"/>
      <w:marRight w:val="0"/>
      <w:marTop w:val="0"/>
      <w:marBottom w:val="0"/>
      <w:divBdr>
        <w:top w:val="none" w:sz="0" w:space="0" w:color="auto"/>
        <w:left w:val="none" w:sz="0" w:space="0" w:color="auto"/>
        <w:bottom w:val="none" w:sz="0" w:space="0" w:color="auto"/>
        <w:right w:val="none" w:sz="0" w:space="0" w:color="auto"/>
      </w:divBdr>
    </w:div>
    <w:div w:id="42214551">
      <w:bodyDiv w:val="1"/>
      <w:marLeft w:val="0"/>
      <w:marRight w:val="0"/>
      <w:marTop w:val="0"/>
      <w:marBottom w:val="0"/>
      <w:divBdr>
        <w:top w:val="none" w:sz="0" w:space="0" w:color="auto"/>
        <w:left w:val="none" w:sz="0" w:space="0" w:color="auto"/>
        <w:bottom w:val="none" w:sz="0" w:space="0" w:color="auto"/>
        <w:right w:val="none" w:sz="0" w:space="0" w:color="auto"/>
      </w:divBdr>
    </w:div>
    <w:div w:id="53554985">
      <w:bodyDiv w:val="1"/>
      <w:marLeft w:val="0"/>
      <w:marRight w:val="0"/>
      <w:marTop w:val="0"/>
      <w:marBottom w:val="0"/>
      <w:divBdr>
        <w:top w:val="none" w:sz="0" w:space="0" w:color="auto"/>
        <w:left w:val="none" w:sz="0" w:space="0" w:color="auto"/>
        <w:bottom w:val="none" w:sz="0" w:space="0" w:color="auto"/>
        <w:right w:val="none" w:sz="0" w:space="0" w:color="auto"/>
      </w:divBdr>
    </w:div>
    <w:div w:id="94712006">
      <w:bodyDiv w:val="1"/>
      <w:marLeft w:val="0"/>
      <w:marRight w:val="0"/>
      <w:marTop w:val="0"/>
      <w:marBottom w:val="0"/>
      <w:divBdr>
        <w:top w:val="none" w:sz="0" w:space="0" w:color="auto"/>
        <w:left w:val="none" w:sz="0" w:space="0" w:color="auto"/>
        <w:bottom w:val="none" w:sz="0" w:space="0" w:color="auto"/>
        <w:right w:val="none" w:sz="0" w:space="0" w:color="auto"/>
      </w:divBdr>
    </w:div>
    <w:div w:id="115999089">
      <w:bodyDiv w:val="1"/>
      <w:marLeft w:val="0"/>
      <w:marRight w:val="0"/>
      <w:marTop w:val="0"/>
      <w:marBottom w:val="0"/>
      <w:divBdr>
        <w:top w:val="none" w:sz="0" w:space="0" w:color="auto"/>
        <w:left w:val="none" w:sz="0" w:space="0" w:color="auto"/>
        <w:bottom w:val="none" w:sz="0" w:space="0" w:color="auto"/>
        <w:right w:val="none" w:sz="0" w:space="0" w:color="auto"/>
      </w:divBdr>
    </w:div>
    <w:div w:id="216597016">
      <w:bodyDiv w:val="1"/>
      <w:marLeft w:val="0"/>
      <w:marRight w:val="0"/>
      <w:marTop w:val="0"/>
      <w:marBottom w:val="0"/>
      <w:divBdr>
        <w:top w:val="none" w:sz="0" w:space="0" w:color="auto"/>
        <w:left w:val="none" w:sz="0" w:space="0" w:color="auto"/>
        <w:bottom w:val="none" w:sz="0" w:space="0" w:color="auto"/>
        <w:right w:val="none" w:sz="0" w:space="0" w:color="auto"/>
      </w:divBdr>
    </w:div>
    <w:div w:id="225461432">
      <w:bodyDiv w:val="1"/>
      <w:marLeft w:val="0"/>
      <w:marRight w:val="0"/>
      <w:marTop w:val="0"/>
      <w:marBottom w:val="0"/>
      <w:divBdr>
        <w:top w:val="none" w:sz="0" w:space="0" w:color="auto"/>
        <w:left w:val="none" w:sz="0" w:space="0" w:color="auto"/>
        <w:bottom w:val="none" w:sz="0" w:space="0" w:color="auto"/>
        <w:right w:val="none" w:sz="0" w:space="0" w:color="auto"/>
      </w:divBdr>
    </w:div>
    <w:div w:id="253516116">
      <w:bodyDiv w:val="1"/>
      <w:marLeft w:val="0"/>
      <w:marRight w:val="0"/>
      <w:marTop w:val="0"/>
      <w:marBottom w:val="0"/>
      <w:divBdr>
        <w:top w:val="none" w:sz="0" w:space="0" w:color="auto"/>
        <w:left w:val="none" w:sz="0" w:space="0" w:color="auto"/>
        <w:bottom w:val="none" w:sz="0" w:space="0" w:color="auto"/>
        <w:right w:val="none" w:sz="0" w:space="0" w:color="auto"/>
      </w:divBdr>
    </w:div>
    <w:div w:id="314533969">
      <w:bodyDiv w:val="1"/>
      <w:marLeft w:val="0"/>
      <w:marRight w:val="0"/>
      <w:marTop w:val="0"/>
      <w:marBottom w:val="0"/>
      <w:divBdr>
        <w:top w:val="none" w:sz="0" w:space="0" w:color="auto"/>
        <w:left w:val="none" w:sz="0" w:space="0" w:color="auto"/>
        <w:bottom w:val="none" w:sz="0" w:space="0" w:color="auto"/>
        <w:right w:val="none" w:sz="0" w:space="0" w:color="auto"/>
      </w:divBdr>
    </w:div>
    <w:div w:id="351959556">
      <w:bodyDiv w:val="1"/>
      <w:marLeft w:val="0"/>
      <w:marRight w:val="0"/>
      <w:marTop w:val="0"/>
      <w:marBottom w:val="0"/>
      <w:divBdr>
        <w:top w:val="none" w:sz="0" w:space="0" w:color="auto"/>
        <w:left w:val="none" w:sz="0" w:space="0" w:color="auto"/>
        <w:bottom w:val="none" w:sz="0" w:space="0" w:color="auto"/>
        <w:right w:val="none" w:sz="0" w:space="0" w:color="auto"/>
      </w:divBdr>
    </w:div>
    <w:div w:id="444806817">
      <w:bodyDiv w:val="1"/>
      <w:marLeft w:val="0"/>
      <w:marRight w:val="0"/>
      <w:marTop w:val="0"/>
      <w:marBottom w:val="0"/>
      <w:divBdr>
        <w:top w:val="none" w:sz="0" w:space="0" w:color="auto"/>
        <w:left w:val="none" w:sz="0" w:space="0" w:color="auto"/>
        <w:bottom w:val="none" w:sz="0" w:space="0" w:color="auto"/>
        <w:right w:val="none" w:sz="0" w:space="0" w:color="auto"/>
      </w:divBdr>
    </w:div>
    <w:div w:id="447697984">
      <w:bodyDiv w:val="1"/>
      <w:marLeft w:val="0"/>
      <w:marRight w:val="0"/>
      <w:marTop w:val="0"/>
      <w:marBottom w:val="0"/>
      <w:divBdr>
        <w:top w:val="none" w:sz="0" w:space="0" w:color="auto"/>
        <w:left w:val="none" w:sz="0" w:space="0" w:color="auto"/>
        <w:bottom w:val="none" w:sz="0" w:space="0" w:color="auto"/>
        <w:right w:val="none" w:sz="0" w:space="0" w:color="auto"/>
      </w:divBdr>
    </w:div>
    <w:div w:id="463616617">
      <w:bodyDiv w:val="1"/>
      <w:marLeft w:val="0"/>
      <w:marRight w:val="0"/>
      <w:marTop w:val="0"/>
      <w:marBottom w:val="0"/>
      <w:divBdr>
        <w:top w:val="none" w:sz="0" w:space="0" w:color="auto"/>
        <w:left w:val="none" w:sz="0" w:space="0" w:color="auto"/>
        <w:bottom w:val="none" w:sz="0" w:space="0" w:color="auto"/>
        <w:right w:val="none" w:sz="0" w:space="0" w:color="auto"/>
      </w:divBdr>
    </w:div>
    <w:div w:id="489561991">
      <w:bodyDiv w:val="1"/>
      <w:marLeft w:val="0"/>
      <w:marRight w:val="0"/>
      <w:marTop w:val="0"/>
      <w:marBottom w:val="0"/>
      <w:divBdr>
        <w:top w:val="none" w:sz="0" w:space="0" w:color="auto"/>
        <w:left w:val="none" w:sz="0" w:space="0" w:color="auto"/>
        <w:bottom w:val="none" w:sz="0" w:space="0" w:color="auto"/>
        <w:right w:val="none" w:sz="0" w:space="0" w:color="auto"/>
      </w:divBdr>
    </w:div>
    <w:div w:id="526064918">
      <w:bodyDiv w:val="1"/>
      <w:marLeft w:val="0"/>
      <w:marRight w:val="0"/>
      <w:marTop w:val="0"/>
      <w:marBottom w:val="0"/>
      <w:divBdr>
        <w:top w:val="none" w:sz="0" w:space="0" w:color="auto"/>
        <w:left w:val="none" w:sz="0" w:space="0" w:color="auto"/>
        <w:bottom w:val="none" w:sz="0" w:space="0" w:color="auto"/>
        <w:right w:val="none" w:sz="0" w:space="0" w:color="auto"/>
      </w:divBdr>
    </w:div>
    <w:div w:id="538012572">
      <w:bodyDiv w:val="1"/>
      <w:marLeft w:val="0"/>
      <w:marRight w:val="0"/>
      <w:marTop w:val="0"/>
      <w:marBottom w:val="0"/>
      <w:divBdr>
        <w:top w:val="none" w:sz="0" w:space="0" w:color="auto"/>
        <w:left w:val="none" w:sz="0" w:space="0" w:color="auto"/>
        <w:bottom w:val="none" w:sz="0" w:space="0" w:color="auto"/>
        <w:right w:val="none" w:sz="0" w:space="0" w:color="auto"/>
      </w:divBdr>
    </w:div>
    <w:div w:id="538324788">
      <w:bodyDiv w:val="1"/>
      <w:marLeft w:val="0"/>
      <w:marRight w:val="0"/>
      <w:marTop w:val="0"/>
      <w:marBottom w:val="0"/>
      <w:divBdr>
        <w:top w:val="none" w:sz="0" w:space="0" w:color="auto"/>
        <w:left w:val="none" w:sz="0" w:space="0" w:color="auto"/>
        <w:bottom w:val="none" w:sz="0" w:space="0" w:color="auto"/>
        <w:right w:val="none" w:sz="0" w:space="0" w:color="auto"/>
      </w:divBdr>
    </w:div>
    <w:div w:id="549800950">
      <w:bodyDiv w:val="1"/>
      <w:marLeft w:val="0"/>
      <w:marRight w:val="0"/>
      <w:marTop w:val="0"/>
      <w:marBottom w:val="0"/>
      <w:divBdr>
        <w:top w:val="none" w:sz="0" w:space="0" w:color="auto"/>
        <w:left w:val="none" w:sz="0" w:space="0" w:color="auto"/>
        <w:bottom w:val="none" w:sz="0" w:space="0" w:color="auto"/>
        <w:right w:val="none" w:sz="0" w:space="0" w:color="auto"/>
      </w:divBdr>
    </w:div>
    <w:div w:id="577136636">
      <w:bodyDiv w:val="1"/>
      <w:marLeft w:val="0"/>
      <w:marRight w:val="0"/>
      <w:marTop w:val="0"/>
      <w:marBottom w:val="0"/>
      <w:divBdr>
        <w:top w:val="none" w:sz="0" w:space="0" w:color="auto"/>
        <w:left w:val="none" w:sz="0" w:space="0" w:color="auto"/>
        <w:bottom w:val="none" w:sz="0" w:space="0" w:color="auto"/>
        <w:right w:val="none" w:sz="0" w:space="0" w:color="auto"/>
      </w:divBdr>
    </w:div>
    <w:div w:id="578827962">
      <w:bodyDiv w:val="1"/>
      <w:marLeft w:val="0"/>
      <w:marRight w:val="0"/>
      <w:marTop w:val="0"/>
      <w:marBottom w:val="0"/>
      <w:divBdr>
        <w:top w:val="none" w:sz="0" w:space="0" w:color="auto"/>
        <w:left w:val="none" w:sz="0" w:space="0" w:color="auto"/>
        <w:bottom w:val="none" w:sz="0" w:space="0" w:color="auto"/>
        <w:right w:val="none" w:sz="0" w:space="0" w:color="auto"/>
      </w:divBdr>
    </w:div>
    <w:div w:id="599408277">
      <w:bodyDiv w:val="1"/>
      <w:marLeft w:val="0"/>
      <w:marRight w:val="0"/>
      <w:marTop w:val="0"/>
      <w:marBottom w:val="0"/>
      <w:divBdr>
        <w:top w:val="none" w:sz="0" w:space="0" w:color="auto"/>
        <w:left w:val="none" w:sz="0" w:space="0" w:color="auto"/>
        <w:bottom w:val="none" w:sz="0" w:space="0" w:color="auto"/>
        <w:right w:val="none" w:sz="0" w:space="0" w:color="auto"/>
      </w:divBdr>
    </w:div>
    <w:div w:id="659650973">
      <w:bodyDiv w:val="1"/>
      <w:marLeft w:val="0"/>
      <w:marRight w:val="0"/>
      <w:marTop w:val="0"/>
      <w:marBottom w:val="0"/>
      <w:divBdr>
        <w:top w:val="none" w:sz="0" w:space="0" w:color="auto"/>
        <w:left w:val="none" w:sz="0" w:space="0" w:color="auto"/>
        <w:bottom w:val="none" w:sz="0" w:space="0" w:color="auto"/>
        <w:right w:val="none" w:sz="0" w:space="0" w:color="auto"/>
      </w:divBdr>
    </w:div>
    <w:div w:id="730931792">
      <w:bodyDiv w:val="1"/>
      <w:marLeft w:val="0"/>
      <w:marRight w:val="0"/>
      <w:marTop w:val="0"/>
      <w:marBottom w:val="0"/>
      <w:divBdr>
        <w:top w:val="none" w:sz="0" w:space="0" w:color="auto"/>
        <w:left w:val="none" w:sz="0" w:space="0" w:color="auto"/>
        <w:bottom w:val="none" w:sz="0" w:space="0" w:color="auto"/>
        <w:right w:val="none" w:sz="0" w:space="0" w:color="auto"/>
      </w:divBdr>
    </w:div>
    <w:div w:id="766583254">
      <w:bodyDiv w:val="1"/>
      <w:marLeft w:val="0"/>
      <w:marRight w:val="0"/>
      <w:marTop w:val="0"/>
      <w:marBottom w:val="0"/>
      <w:divBdr>
        <w:top w:val="none" w:sz="0" w:space="0" w:color="auto"/>
        <w:left w:val="none" w:sz="0" w:space="0" w:color="auto"/>
        <w:bottom w:val="none" w:sz="0" w:space="0" w:color="auto"/>
        <w:right w:val="none" w:sz="0" w:space="0" w:color="auto"/>
      </w:divBdr>
    </w:div>
    <w:div w:id="833716156">
      <w:bodyDiv w:val="1"/>
      <w:marLeft w:val="0"/>
      <w:marRight w:val="0"/>
      <w:marTop w:val="0"/>
      <w:marBottom w:val="0"/>
      <w:divBdr>
        <w:top w:val="none" w:sz="0" w:space="0" w:color="auto"/>
        <w:left w:val="none" w:sz="0" w:space="0" w:color="auto"/>
        <w:bottom w:val="none" w:sz="0" w:space="0" w:color="auto"/>
        <w:right w:val="none" w:sz="0" w:space="0" w:color="auto"/>
      </w:divBdr>
    </w:div>
    <w:div w:id="841701625">
      <w:bodyDiv w:val="1"/>
      <w:marLeft w:val="0"/>
      <w:marRight w:val="0"/>
      <w:marTop w:val="0"/>
      <w:marBottom w:val="0"/>
      <w:divBdr>
        <w:top w:val="none" w:sz="0" w:space="0" w:color="auto"/>
        <w:left w:val="none" w:sz="0" w:space="0" w:color="auto"/>
        <w:bottom w:val="none" w:sz="0" w:space="0" w:color="auto"/>
        <w:right w:val="none" w:sz="0" w:space="0" w:color="auto"/>
      </w:divBdr>
    </w:div>
    <w:div w:id="912667698">
      <w:bodyDiv w:val="1"/>
      <w:marLeft w:val="0"/>
      <w:marRight w:val="0"/>
      <w:marTop w:val="0"/>
      <w:marBottom w:val="0"/>
      <w:divBdr>
        <w:top w:val="none" w:sz="0" w:space="0" w:color="auto"/>
        <w:left w:val="none" w:sz="0" w:space="0" w:color="auto"/>
        <w:bottom w:val="none" w:sz="0" w:space="0" w:color="auto"/>
        <w:right w:val="none" w:sz="0" w:space="0" w:color="auto"/>
      </w:divBdr>
    </w:div>
    <w:div w:id="935595363">
      <w:bodyDiv w:val="1"/>
      <w:marLeft w:val="0"/>
      <w:marRight w:val="0"/>
      <w:marTop w:val="0"/>
      <w:marBottom w:val="0"/>
      <w:divBdr>
        <w:top w:val="none" w:sz="0" w:space="0" w:color="auto"/>
        <w:left w:val="none" w:sz="0" w:space="0" w:color="auto"/>
        <w:bottom w:val="none" w:sz="0" w:space="0" w:color="auto"/>
        <w:right w:val="none" w:sz="0" w:space="0" w:color="auto"/>
      </w:divBdr>
    </w:div>
    <w:div w:id="949632344">
      <w:bodyDiv w:val="1"/>
      <w:marLeft w:val="0"/>
      <w:marRight w:val="0"/>
      <w:marTop w:val="0"/>
      <w:marBottom w:val="0"/>
      <w:divBdr>
        <w:top w:val="none" w:sz="0" w:space="0" w:color="auto"/>
        <w:left w:val="none" w:sz="0" w:space="0" w:color="auto"/>
        <w:bottom w:val="none" w:sz="0" w:space="0" w:color="auto"/>
        <w:right w:val="none" w:sz="0" w:space="0" w:color="auto"/>
      </w:divBdr>
    </w:div>
    <w:div w:id="965812837">
      <w:bodyDiv w:val="1"/>
      <w:marLeft w:val="0"/>
      <w:marRight w:val="0"/>
      <w:marTop w:val="0"/>
      <w:marBottom w:val="0"/>
      <w:divBdr>
        <w:top w:val="none" w:sz="0" w:space="0" w:color="auto"/>
        <w:left w:val="none" w:sz="0" w:space="0" w:color="auto"/>
        <w:bottom w:val="none" w:sz="0" w:space="0" w:color="auto"/>
        <w:right w:val="none" w:sz="0" w:space="0" w:color="auto"/>
      </w:divBdr>
    </w:div>
    <w:div w:id="971520612">
      <w:bodyDiv w:val="1"/>
      <w:marLeft w:val="0"/>
      <w:marRight w:val="0"/>
      <w:marTop w:val="0"/>
      <w:marBottom w:val="0"/>
      <w:divBdr>
        <w:top w:val="none" w:sz="0" w:space="0" w:color="auto"/>
        <w:left w:val="none" w:sz="0" w:space="0" w:color="auto"/>
        <w:bottom w:val="none" w:sz="0" w:space="0" w:color="auto"/>
        <w:right w:val="none" w:sz="0" w:space="0" w:color="auto"/>
      </w:divBdr>
    </w:div>
    <w:div w:id="988023967">
      <w:bodyDiv w:val="1"/>
      <w:marLeft w:val="0"/>
      <w:marRight w:val="0"/>
      <w:marTop w:val="0"/>
      <w:marBottom w:val="0"/>
      <w:divBdr>
        <w:top w:val="none" w:sz="0" w:space="0" w:color="auto"/>
        <w:left w:val="none" w:sz="0" w:space="0" w:color="auto"/>
        <w:bottom w:val="none" w:sz="0" w:space="0" w:color="auto"/>
        <w:right w:val="none" w:sz="0" w:space="0" w:color="auto"/>
      </w:divBdr>
    </w:div>
    <w:div w:id="1078404047">
      <w:bodyDiv w:val="1"/>
      <w:marLeft w:val="0"/>
      <w:marRight w:val="0"/>
      <w:marTop w:val="0"/>
      <w:marBottom w:val="0"/>
      <w:divBdr>
        <w:top w:val="none" w:sz="0" w:space="0" w:color="auto"/>
        <w:left w:val="none" w:sz="0" w:space="0" w:color="auto"/>
        <w:bottom w:val="none" w:sz="0" w:space="0" w:color="auto"/>
        <w:right w:val="none" w:sz="0" w:space="0" w:color="auto"/>
      </w:divBdr>
    </w:div>
    <w:div w:id="1098141349">
      <w:bodyDiv w:val="1"/>
      <w:marLeft w:val="0"/>
      <w:marRight w:val="0"/>
      <w:marTop w:val="0"/>
      <w:marBottom w:val="0"/>
      <w:divBdr>
        <w:top w:val="none" w:sz="0" w:space="0" w:color="auto"/>
        <w:left w:val="none" w:sz="0" w:space="0" w:color="auto"/>
        <w:bottom w:val="none" w:sz="0" w:space="0" w:color="auto"/>
        <w:right w:val="none" w:sz="0" w:space="0" w:color="auto"/>
      </w:divBdr>
    </w:div>
    <w:div w:id="112519479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190486101">
      <w:bodyDiv w:val="1"/>
      <w:marLeft w:val="0"/>
      <w:marRight w:val="0"/>
      <w:marTop w:val="0"/>
      <w:marBottom w:val="0"/>
      <w:divBdr>
        <w:top w:val="none" w:sz="0" w:space="0" w:color="auto"/>
        <w:left w:val="none" w:sz="0" w:space="0" w:color="auto"/>
        <w:bottom w:val="none" w:sz="0" w:space="0" w:color="auto"/>
        <w:right w:val="none" w:sz="0" w:space="0" w:color="auto"/>
      </w:divBdr>
    </w:div>
    <w:div w:id="1193690836">
      <w:bodyDiv w:val="1"/>
      <w:marLeft w:val="0"/>
      <w:marRight w:val="0"/>
      <w:marTop w:val="0"/>
      <w:marBottom w:val="0"/>
      <w:divBdr>
        <w:top w:val="none" w:sz="0" w:space="0" w:color="auto"/>
        <w:left w:val="none" w:sz="0" w:space="0" w:color="auto"/>
        <w:bottom w:val="none" w:sz="0" w:space="0" w:color="auto"/>
        <w:right w:val="none" w:sz="0" w:space="0" w:color="auto"/>
      </w:divBdr>
    </w:div>
    <w:div w:id="1205869671">
      <w:bodyDiv w:val="1"/>
      <w:marLeft w:val="0"/>
      <w:marRight w:val="0"/>
      <w:marTop w:val="0"/>
      <w:marBottom w:val="0"/>
      <w:divBdr>
        <w:top w:val="none" w:sz="0" w:space="0" w:color="auto"/>
        <w:left w:val="none" w:sz="0" w:space="0" w:color="auto"/>
        <w:bottom w:val="none" w:sz="0" w:space="0" w:color="auto"/>
        <w:right w:val="none" w:sz="0" w:space="0" w:color="auto"/>
      </w:divBdr>
    </w:div>
    <w:div w:id="1206678631">
      <w:bodyDiv w:val="1"/>
      <w:marLeft w:val="0"/>
      <w:marRight w:val="0"/>
      <w:marTop w:val="0"/>
      <w:marBottom w:val="0"/>
      <w:divBdr>
        <w:top w:val="none" w:sz="0" w:space="0" w:color="auto"/>
        <w:left w:val="none" w:sz="0" w:space="0" w:color="auto"/>
        <w:bottom w:val="none" w:sz="0" w:space="0" w:color="auto"/>
        <w:right w:val="none" w:sz="0" w:space="0" w:color="auto"/>
      </w:divBdr>
    </w:div>
    <w:div w:id="1258095746">
      <w:bodyDiv w:val="1"/>
      <w:marLeft w:val="0"/>
      <w:marRight w:val="0"/>
      <w:marTop w:val="0"/>
      <w:marBottom w:val="0"/>
      <w:divBdr>
        <w:top w:val="none" w:sz="0" w:space="0" w:color="auto"/>
        <w:left w:val="none" w:sz="0" w:space="0" w:color="auto"/>
        <w:bottom w:val="none" w:sz="0" w:space="0" w:color="auto"/>
        <w:right w:val="none" w:sz="0" w:space="0" w:color="auto"/>
      </w:divBdr>
    </w:div>
    <w:div w:id="1263995167">
      <w:bodyDiv w:val="1"/>
      <w:marLeft w:val="0"/>
      <w:marRight w:val="0"/>
      <w:marTop w:val="0"/>
      <w:marBottom w:val="0"/>
      <w:divBdr>
        <w:top w:val="none" w:sz="0" w:space="0" w:color="auto"/>
        <w:left w:val="none" w:sz="0" w:space="0" w:color="auto"/>
        <w:bottom w:val="none" w:sz="0" w:space="0" w:color="auto"/>
        <w:right w:val="none" w:sz="0" w:space="0" w:color="auto"/>
      </w:divBdr>
    </w:div>
    <w:div w:id="130863034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356349974">
      <w:bodyDiv w:val="1"/>
      <w:marLeft w:val="0"/>
      <w:marRight w:val="0"/>
      <w:marTop w:val="0"/>
      <w:marBottom w:val="0"/>
      <w:divBdr>
        <w:top w:val="none" w:sz="0" w:space="0" w:color="auto"/>
        <w:left w:val="none" w:sz="0" w:space="0" w:color="auto"/>
        <w:bottom w:val="none" w:sz="0" w:space="0" w:color="auto"/>
        <w:right w:val="none" w:sz="0" w:space="0" w:color="auto"/>
      </w:divBdr>
    </w:div>
    <w:div w:id="1357384757">
      <w:bodyDiv w:val="1"/>
      <w:marLeft w:val="0"/>
      <w:marRight w:val="0"/>
      <w:marTop w:val="0"/>
      <w:marBottom w:val="0"/>
      <w:divBdr>
        <w:top w:val="none" w:sz="0" w:space="0" w:color="auto"/>
        <w:left w:val="none" w:sz="0" w:space="0" w:color="auto"/>
        <w:bottom w:val="none" w:sz="0" w:space="0" w:color="auto"/>
        <w:right w:val="none" w:sz="0" w:space="0" w:color="auto"/>
      </w:divBdr>
    </w:div>
    <w:div w:id="1371951222">
      <w:bodyDiv w:val="1"/>
      <w:marLeft w:val="0"/>
      <w:marRight w:val="0"/>
      <w:marTop w:val="0"/>
      <w:marBottom w:val="0"/>
      <w:divBdr>
        <w:top w:val="none" w:sz="0" w:space="0" w:color="auto"/>
        <w:left w:val="none" w:sz="0" w:space="0" w:color="auto"/>
        <w:bottom w:val="none" w:sz="0" w:space="0" w:color="auto"/>
        <w:right w:val="none" w:sz="0" w:space="0" w:color="auto"/>
      </w:divBdr>
    </w:div>
    <w:div w:id="1399934914">
      <w:bodyDiv w:val="1"/>
      <w:marLeft w:val="0"/>
      <w:marRight w:val="0"/>
      <w:marTop w:val="0"/>
      <w:marBottom w:val="0"/>
      <w:divBdr>
        <w:top w:val="none" w:sz="0" w:space="0" w:color="auto"/>
        <w:left w:val="none" w:sz="0" w:space="0" w:color="auto"/>
        <w:bottom w:val="none" w:sz="0" w:space="0" w:color="auto"/>
        <w:right w:val="none" w:sz="0" w:space="0" w:color="auto"/>
      </w:divBdr>
    </w:div>
    <w:div w:id="1489244285">
      <w:bodyDiv w:val="1"/>
      <w:marLeft w:val="0"/>
      <w:marRight w:val="0"/>
      <w:marTop w:val="0"/>
      <w:marBottom w:val="0"/>
      <w:divBdr>
        <w:top w:val="none" w:sz="0" w:space="0" w:color="auto"/>
        <w:left w:val="none" w:sz="0" w:space="0" w:color="auto"/>
        <w:bottom w:val="none" w:sz="0" w:space="0" w:color="auto"/>
        <w:right w:val="none" w:sz="0" w:space="0" w:color="auto"/>
      </w:divBdr>
    </w:div>
    <w:div w:id="1600984259">
      <w:bodyDiv w:val="1"/>
      <w:marLeft w:val="0"/>
      <w:marRight w:val="0"/>
      <w:marTop w:val="0"/>
      <w:marBottom w:val="0"/>
      <w:divBdr>
        <w:top w:val="none" w:sz="0" w:space="0" w:color="auto"/>
        <w:left w:val="none" w:sz="0" w:space="0" w:color="auto"/>
        <w:bottom w:val="none" w:sz="0" w:space="0" w:color="auto"/>
        <w:right w:val="none" w:sz="0" w:space="0" w:color="auto"/>
      </w:divBdr>
    </w:div>
    <w:div w:id="1615094814">
      <w:bodyDiv w:val="1"/>
      <w:marLeft w:val="0"/>
      <w:marRight w:val="0"/>
      <w:marTop w:val="0"/>
      <w:marBottom w:val="0"/>
      <w:divBdr>
        <w:top w:val="none" w:sz="0" w:space="0" w:color="auto"/>
        <w:left w:val="none" w:sz="0" w:space="0" w:color="auto"/>
        <w:bottom w:val="none" w:sz="0" w:space="0" w:color="auto"/>
        <w:right w:val="none" w:sz="0" w:space="0" w:color="auto"/>
      </w:divBdr>
    </w:div>
    <w:div w:id="163579731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674990773">
      <w:bodyDiv w:val="1"/>
      <w:marLeft w:val="0"/>
      <w:marRight w:val="0"/>
      <w:marTop w:val="0"/>
      <w:marBottom w:val="0"/>
      <w:divBdr>
        <w:top w:val="none" w:sz="0" w:space="0" w:color="auto"/>
        <w:left w:val="none" w:sz="0" w:space="0" w:color="auto"/>
        <w:bottom w:val="none" w:sz="0" w:space="0" w:color="auto"/>
        <w:right w:val="none" w:sz="0" w:space="0" w:color="auto"/>
      </w:divBdr>
    </w:div>
    <w:div w:id="1740858288">
      <w:bodyDiv w:val="1"/>
      <w:marLeft w:val="0"/>
      <w:marRight w:val="0"/>
      <w:marTop w:val="0"/>
      <w:marBottom w:val="0"/>
      <w:divBdr>
        <w:top w:val="none" w:sz="0" w:space="0" w:color="auto"/>
        <w:left w:val="none" w:sz="0" w:space="0" w:color="auto"/>
        <w:bottom w:val="none" w:sz="0" w:space="0" w:color="auto"/>
        <w:right w:val="none" w:sz="0" w:space="0" w:color="auto"/>
      </w:divBdr>
    </w:div>
    <w:div w:id="1761291475">
      <w:bodyDiv w:val="1"/>
      <w:marLeft w:val="0"/>
      <w:marRight w:val="0"/>
      <w:marTop w:val="0"/>
      <w:marBottom w:val="0"/>
      <w:divBdr>
        <w:top w:val="none" w:sz="0" w:space="0" w:color="auto"/>
        <w:left w:val="none" w:sz="0" w:space="0" w:color="auto"/>
        <w:bottom w:val="none" w:sz="0" w:space="0" w:color="auto"/>
        <w:right w:val="none" w:sz="0" w:space="0" w:color="auto"/>
      </w:divBdr>
    </w:div>
    <w:div w:id="1764951480">
      <w:bodyDiv w:val="1"/>
      <w:marLeft w:val="0"/>
      <w:marRight w:val="0"/>
      <w:marTop w:val="0"/>
      <w:marBottom w:val="0"/>
      <w:divBdr>
        <w:top w:val="none" w:sz="0" w:space="0" w:color="auto"/>
        <w:left w:val="none" w:sz="0" w:space="0" w:color="auto"/>
        <w:bottom w:val="none" w:sz="0" w:space="0" w:color="auto"/>
        <w:right w:val="none" w:sz="0" w:space="0" w:color="auto"/>
      </w:divBdr>
    </w:div>
    <w:div w:id="1796750935">
      <w:bodyDiv w:val="1"/>
      <w:marLeft w:val="0"/>
      <w:marRight w:val="0"/>
      <w:marTop w:val="0"/>
      <w:marBottom w:val="0"/>
      <w:divBdr>
        <w:top w:val="none" w:sz="0" w:space="0" w:color="auto"/>
        <w:left w:val="none" w:sz="0" w:space="0" w:color="auto"/>
        <w:bottom w:val="none" w:sz="0" w:space="0" w:color="auto"/>
        <w:right w:val="none" w:sz="0" w:space="0" w:color="auto"/>
      </w:divBdr>
    </w:div>
    <w:div w:id="1799644022">
      <w:bodyDiv w:val="1"/>
      <w:marLeft w:val="0"/>
      <w:marRight w:val="0"/>
      <w:marTop w:val="0"/>
      <w:marBottom w:val="0"/>
      <w:divBdr>
        <w:top w:val="none" w:sz="0" w:space="0" w:color="auto"/>
        <w:left w:val="none" w:sz="0" w:space="0" w:color="auto"/>
        <w:bottom w:val="none" w:sz="0" w:space="0" w:color="auto"/>
        <w:right w:val="none" w:sz="0" w:space="0" w:color="auto"/>
      </w:divBdr>
    </w:div>
    <w:div w:id="1814443307">
      <w:bodyDiv w:val="1"/>
      <w:marLeft w:val="0"/>
      <w:marRight w:val="0"/>
      <w:marTop w:val="0"/>
      <w:marBottom w:val="0"/>
      <w:divBdr>
        <w:top w:val="none" w:sz="0" w:space="0" w:color="auto"/>
        <w:left w:val="none" w:sz="0" w:space="0" w:color="auto"/>
        <w:bottom w:val="none" w:sz="0" w:space="0" w:color="auto"/>
        <w:right w:val="none" w:sz="0" w:space="0" w:color="auto"/>
      </w:divBdr>
    </w:div>
    <w:div w:id="1867405243">
      <w:bodyDiv w:val="1"/>
      <w:marLeft w:val="0"/>
      <w:marRight w:val="0"/>
      <w:marTop w:val="0"/>
      <w:marBottom w:val="0"/>
      <w:divBdr>
        <w:top w:val="none" w:sz="0" w:space="0" w:color="auto"/>
        <w:left w:val="none" w:sz="0" w:space="0" w:color="auto"/>
        <w:bottom w:val="none" w:sz="0" w:space="0" w:color="auto"/>
        <w:right w:val="none" w:sz="0" w:space="0" w:color="auto"/>
      </w:divBdr>
    </w:div>
    <w:div w:id="1901480405">
      <w:bodyDiv w:val="1"/>
      <w:marLeft w:val="0"/>
      <w:marRight w:val="0"/>
      <w:marTop w:val="0"/>
      <w:marBottom w:val="0"/>
      <w:divBdr>
        <w:top w:val="none" w:sz="0" w:space="0" w:color="auto"/>
        <w:left w:val="none" w:sz="0" w:space="0" w:color="auto"/>
        <w:bottom w:val="none" w:sz="0" w:space="0" w:color="auto"/>
        <w:right w:val="none" w:sz="0" w:space="0" w:color="auto"/>
      </w:divBdr>
    </w:div>
    <w:div w:id="1974290909">
      <w:bodyDiv w:val="1"/>
      <w:marLeft w:val="0"/>
      <w:marRight w:val="0"/>
      <w:marTop w:val="0"/>
      <w:marBottom w:val="0"/>
      <w:divBdr>
        <w:top w:val="none" w:sz="0" w:space="0" w:color="auto"/>
        <w:left w:val="none" w:sz="0" w:space="0" w:color="auto"/>
        <w:bottom w:val="none" w:sz="0" w:space="0" w:color="auto"/>
        <w:right w:val="none" w:sz="0" w:space="0" w:color="auto"/>
      </w:divBdr>
    </w:div>
    <w:div w:id="2092040730">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 w:id="2104955622">
      <w:bodyDiv w:val="1"/>
      <w:marLeft w:val="0"/>
      <w:marRight w:val="0"/>
      <w:marTop w:val="0"/>
      <w:marBottom w:val="0"/>
      <w:divBdr>
        <w:top w:val="none" w:sz="0" w:space="0" w:color="auto"/>
        <w:left w:val="none" w:sz="0" w:space="0" w:color="auto"/>
        <w:bottom w:val="none" w:sz="0" w:space="0" w:color="auto"/>
        <w:right w:val="none" w:sz="0" w:space="0" w:color="auto"/>
      </w:divBdr>
    </w:div>
    <w:div w:id="2110151147">
      <w:bodyDiv w:val="1"/>
      <w:marLeft w:val="0"/>
      <w:marRight w:val="0"/>
      <w:marTop w:val="0"/>
      <w:marBottom w:val="0"/>
      <w:divBdr>
        <w:top w:val="none" w:sz="0" w:space="0" w:color="auto"/>
        <w:left w:val="none" w:sz="0" w:space="0" w:color="auto"/>
        <w:bottom w:val="none" w:sz="0" w:space="0" w:color="auto"/>
        <w:right w:val="none" w:sz="0" w:space="0" w:color="auto"/>
      </w:divBdr>
    </w:div>
    <w:div w:id="2131699587">
      <w:bodyDiv w:val="1"/>
      <w:marLeft w:val="0"/>
      <w:marRight w:val="0"/>
      <w:marTop w:val="0"/>
      <w:marBottom w:val="0"/>
      <w:divBdr>
        <w:top w:val="none" w:sz="0" w:space="0" w:color="auto"/>
        <w:left w:val="none" w:sz="0" w:space="0" w:color="auto"/>
        <w:bottom w:val="none" w:sz="0" w:space="0" w:color="auto"/>
        <w:right w:val="none" w:sz="0" w:space="0" w:color="auto"/>
      </w:divBdr>
    </w:div>
    <w:div w:id="213509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viroportal.sk/ovzdusie/zoznam-spalovni-a-zariadeni-na-spoluspalovanie-odpadov-r-201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soo.sazp.sk/zoznam-osob" TargetMode="External"/><Relationship Id="rId23"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soo.sazp.sk/zoznam-osob" TargetMode="External"/><Relationship Id="rId22"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AFCCA825D5841AFC6E7C378162011" ma:contentTypeVersion="14" ma:contentTypeDescription="Create a new document." ma:contentTypeScope="" ma:versionID="b30dc0e140dd3d3544b1d5408fbfc2b3">
  <xsd:schema xmlns:xsd="http://www.w3.org/2001/XMLSchema" xmlns:xs="http://www.w3.org/2001/XMLSchema" xmlns:p="http://schemas.microsoft.com/office/2006/metadata/properties" xmlns:ns3="89c240f2-eaf7-484b-bfa9-8863671db63d" xmlns:ns4="85686878-e9d8-4bda-a44b-3cbea995812c" targetNamespace="http://schemas.microsoft.com/office/2006/metadata/properties" ma:root="true" ma:fieldsID="a5ff2536f0b8a585a016a03e8033cd09" ns3:_="" ns4:_="">
    <xsd:import namespace="89c240f2-eaf7-484b-bfa9-8863671db63d"/>
    <xsd:import namespace="85686878-e9d8-4bda-a44b-3cbea99581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240f2-eaf7-484b-bfa9-8863671db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86878-e9d8-4bda-a44b-3cbea99581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ref="">
    <f:field ref="objname" par="" edit="true" text="analyza_PP"/>
    <f:field ref="objsubject" par="" edit="true" text=""/>
    <f:field ref="objcreatedby" par="" text="Rozborilová, Monika, JUDr."/>
    <f:field ref="objcreatedat" par="" text="21.3.2022 9:33:44"/>
    <f:field ref="objchangedby" par="" text="Administrator, System"/>
    <f:field ref="objmodifiedat" par="" text="21.3.2022 9:33:4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0B766-010B-46C2-AD44-8B757C817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240f2-eaf7-484b-bfa9-8863671db63d"/>
    <ds:schemaRef ds:uri="85686878-e9d8-4bda-a44b-3cbea9958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901983-2F49-445F-B079-865C3AE2C13E}">
  <ds:schemaRefs>
    <ds:schemaRef ds:uri="http://schemas.microsoft.com/sharepoint/v3/contenttype/forms"/>
  </ds:schemaRefs>
</ds:datastoreItem>
</file>

<file path=customXml/itemProps3.xml><?xml version="1.0" encoding="utf-8"?>
<ds:datastoreItem xmlns:ds="http://schemas.openxmlformats.org/officeDocument/2006/customXml" ds:itemID="{61847EDB-B53D-48D0-A7CB-A6461E002C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DD592D12-C6DC-49CF-B056-551A1D54D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8844</Words>
  <Characters>50416</Characters>
  <Application>Microsoft Office Word</Application>
  <DocSecurity>0</DocSecurity>
  <Lines>420</Lines>
  <Paragraphs>118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59142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Vilkovský Igor</cp:lastModifiedBy>
  <cp:revision>2</cp:revision>
  <dcterms:created xsi:type="dcterms:W3CDTF">2022-09-13T17:00:00Z</dcterms:created>
  <dcterms:modified xsi:type="dcterms:W3CDTF">2022-09-13T17:00:00Z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width="99%"&gt;	&lt;tbody&gt;		&lt;tr&gt;			&lt;td colspan="5" style="width:100.0%;height:36px;"&gt;			&lt;p align="center"&gt;&lt;strong&gt;Správa o účasti verejnosti na tvorbe právneho predpisu&lt;/strong&gt;&lt;/p&gt;			&lt;p align="left</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právo_x000d_
Životné prostredie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Monika Rozborilová</vt:lpwstr>
  </property>
  <property fmtid="{D5CDD505-2E9C-101B-9397-08002B2CF9AE}" pid="12" name="FSC#SKEDITIONSLOVLEX@103.510:zodppredkladatel">
    <vt:lpwstr>Ján Budaj</vt:lpwstr>
  </property>
  <property fmtid="{D5CDD505-2E9C-101B-9397-08002B2CF9AE}" pid="13" name="FSC#SKEDITIONSLOVLEX@103.510:dalsipredkladatel">
    <vt:lpwstr/>
  </property>
  <property fmtid="{D5CDD505-2E9C-101B-9397-08002B2CF9AE}" pid="14" name="FSC#SKEDITIONSLOVLEX@103.510:nazovpredpis">
    <vt:lpwstr> o ochrane ovzdušia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životného prostredia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PLÚV SR na mesiace jún až december 2021</vt:lpwstr>
  </property>
  <property fmtid="{D5CDD505-2E9C-101B-9397-08002B2CF9AE}" pid="23" name="FSC#SKEDITIONSLOVLEX@103.510:plnynazovpredpis">
    <vt:lpwstr> Zákon o ochrane ovzdušia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4213/2022-1.7.3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LP/2022/27</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191 až 193 Zmluvy o fungovaní Európskej únie (Ú. v. ES C 202, 7.6.2016) v platnom znení.</vt:lpwstr>
  </property>
  <property fmtid="{D5CDD505-2E9C-101B-9397-08002B2CF9AE}" pid="47" name="FSC#SKEDITIONSLOVLEX@103.510:AttrStrListDocPropSekundarneLegPravoPO">
    <vt:lpwstr>1. Smernica Európskeho parlamentu a Rady 94/63/ES z 20. decembra 1994 o obmedzení emisií prchavých organických zlúčenín (POZ), ktoré vznikajú pri skladovaní benzínu a jeho distribúcii z distribučných skladov do čerpacích staníc (Mimoriadne vydanie Ú. v. 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vt:lpwstr>
  </property>
  <property fmtid="{D5CDD505-2E9C-101B-9397-08002B2CF9AE}" pid="52" name="FSC#SKEDITIONSLOVLEX@103.510:AttrStrListDocPropLehotaPrebratieSmernice">
    <vt:lpwstr>Smernice boli transponované v pôvodnej právnej úprave v súlade pôvodne ustanovenými termínmi.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Európska komisia podala žalobu na Slovenskú republiku vo veci porušenia smernice Európskeho parlamentu a Rady 2008/50/ES za nedodržanie limitnej hodnoty PM10 vyjadrenej ako denný priemer a neprijatie  adekvátnych opatrení na zlepšenie kvality ovzdušia. </vt:lpwstr>
  </property>
  <property fmtid="{D5CDD505-2E9C-101B-9397-08002B2CF9AE}" pid="55" name="FSC#SKEDITIONSLOVLEX@103.510:AttrStrListDocPropInfoUzPreberanePP">
    <vt:lpwstr>Terajšia právna úprava pokrytá zákonom o ovzdušia s jeho vykonávacími predpismi plne transponuje  predmetné smernice EÚ č. 1. až 5., 7., 8., 10. a 11. _x000d_
Smernica č. 9  (smernica 2010/75/EÚ o priemyselných emisiách) je transponovaná vo viacerých predpisoch</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3. 12. 2021</vt:lpwstr>
  </property>
  <property fmtid="{D5CDD505-2E9C-101B-9397-08002B2CF9AE}" pid="59" name="FSC#SKEDITIONSLOVLEX@103.510:AttrDateDocPropUkonceniePKK">
    <vt:lpwstr>14. 12. 2021</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Pozitívne_x000d_
Negatívne</vt:lpwstr>
  </property>
  <property fmtid="{D5CDD505-2E9C-101B-9397-08002B2CF9AE}" pid="63" name="FSC#SKEDITIONSLOVLEX@103.510:AttrStrDocPropVplyvNaZivotProstr">
    <vt:lpwstr>Pozitívne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Alternatívne riešenie 0 - súčasný stav platnej legislatívy nedostatočne reflektuje požiadavky spoločnosti na ochranu ovzdušia na území Slovenska vrátane  monitorovania vplyvov znečistenia ovzdušia na verejné zdravie, ohrozenie splnenia národných záväzkov </vt:lpwstr>
  </property>
  <property fmtid="{D5CDD505-2E9C-101B-9397-08002B2CF9AE}" pid="67" name="FSC#SKEDITIONSLOVLEX@103.510:AttrStrListDocPropStanoviskoGest">
    <vt:lpwstr>Nesúhlasné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životného prostredia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Ján Budaj</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o&amp;nbsp;ochrane ovzdušia a&amp;nbsp;o&amp;nbsp;zmene a&amp;nbsp;doplnení niektorých zákonov (ďalej len „návrh zákona“) predkladá do legislatívneho procesu Ministerstvo životného prostredia Slovenskej republiky na základe plánu legislatívnych úloh vlády</vt:lpwstr>
  </property>
  <property fmtid="{D5CDD505-2E9C-101B-9397-08002B2CF9AE}" pid="150" name="FSC#SKEDITIONSLOVLEX@103.510:vytvorenedna">
    <vt:lpwstr>21. 3. 2022</vt:lpwstr>
  </property>
  <property fmtid="{D5CDD505-2E9C-101B-9397-08002B2CF9AE}" pid="151" name="FSC#COOSYSTEM@1.1:Container">
    <vt:lpwstr>COO.2145.1000.3.4870843</vt:lpwstr>
  </property>
  <property fmtid="{D5CDD505-2E9C-101B-9397-08002B2CF9AE}" pid="152" name="FSC#FSCFOLIO@1.1001:docpropproject">
    <vt:lpwstr/>
  </property>
  <property fmtid="{D5CDD505-2E9C-101B-9397-08002B2CF9AE}" pid="153" name="ContentTypeId">
    <vt:lpwstr>0x0101004D8AFCCA825D5841AFC6E7C378162011</vt:lpwstr>
  </property>
</Properties>
</file>