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2E4A2" w14:textId="77777777" w:rsidR="002A5598" w:rsidRPr="0037605B" w:rsidRDefault="002A5598" w:rsidP="002A5598">
      <w:pPr>
        <w:widowControl/>
        <w:jc w:val="center"/>
        <w:rPr>
          <w:color w:val="000000"/>
        </w:rPr>
      </w:pPr>
      <w:r w:rsidRPr="0037605B">
        <w:rPr>
          <w:b/>
          <w:caps/>
          <w:color w:val="000000"/>
          <w:spacing w:val="30"/>
        </w:rPr>
        <w:t>Dôvodová správa</w:t>
      </w:r>
    </w:p>
    <w:p w14:paraId="01A9D0CE" w14:textId="77777777" w:rsidR="002A5598" w:rsidRPr="0037605B" w:rsidRDefault="002A5598" w:rsidP="002A5598">
      <w:pPr>
        <w:widowControl/>
        <w:jc w:val="both"/>
        <w:rPr>
          <w:color w:val="000000"/>
        </w:rPr>
      </w:pPr>
    </w:p>
    <w:p w14:paraId="6ABC19EB" w14:textId="77777777" w:rsidR="002A5598" w:rsidRPr="0037605B" w:rsidRDefault="002A5598" w:rsidP="002A5598">
      <w:pPr>
        <w:widowControl/>
        <w:jc w:val="both"/>
        <w:rPr>
          <w:b/>
          <w:color w:val="000000"/>
        </w:rPr>
      </w:pPr>
      <w:r w:rsidRPr="0037605B">
        <w:rPr>
          <w:b/>
          <w:color w:val="000000"/>
        </w:rPr>
        <w:t>A. Všeobecná časť</w:t>
      </w:r>
    </w:p>
    <w:p w14:paraId="4D3B3738" w14:textId="77777777" w:rsidR="002A5598" w:rsidRPr="0037605B" w:rsidRDefault="002A5598" w:rsidP="002A5598">
      <w:pPr>
        <w:widowControl/>
        <w:jc w:val="both"/>
        <w:rPr>
          <w:color w:val="000000"/>
        </w:rPr>
      </w:pPr>
    </w:p>
    <w:p w14:paraId="73C24565" w14:textId="387B7FBE" w:rsidR="002A5598" w:rsidRPr="00D87E76" w:rsidRDefault="002A5598" w:rsidP="00D87E76">
      <w:pPr>
        <w:widowControl/>
        <w:spacing w:after="240"/>
        <w:ind w:firstLine="720"/>
        <w:jc w:val="both"/>
        <w:rPr>
          <w:rStyle w:val="Zstupntext"/>
          <w:color w:val="auto"/>
        </w:rPr>
      </w:pPr>
      <w:r w:rsidRPr="00DE7802">
        <w:t xml:space="preserve">Návrh zákona </w:t>
      </w:r>
      <w:r w:rsidR="001E1D1B" w:rsidRPr="00DE7802">
        <w:t xml:space="preserve">o </w:t>
      </w:r>
      <w:r w:rsidRPr="00DE7802">
        <w:t>akreditácii orgánov posudzovania zhody (ďalej len „návrh zákona“)</w:t>
      </w:r>
      <w:r w:rsidRPr="00DE7802">
        <w:rPr>
          <w:rStyle w:val="Zstupntext"/>
          <w:color w:val="000000"/>
        </w:rPr>
        <w:t xml:space="preserve"> predkladá predsedníčka Úradu pre normalizáciu, metrológiu a skúšobníctvo Slovenskej republiky (ďalej len „úrad“) na základe </w:t>
      </w:r>
      <w:r w:rsidR="006905F2">
        <w:t>uznesenia vlády Slovenskej republiky</w:t>
      </w:r>
      <w:r w:rsidR="00D87E76">
        <w:t xml:space="preserve"> č. 15/2022</w:t>
      </w:r>
      <w:r w:rsidRPr="00DE7802">
        <w:rPr>
          <w:rStyle w:val="Zstupntext"/>
          <w:color w:val="000000"/>
        </w:rPr>
        <w:t>.</w:t>
      </w:r>
    </w:p>
    <w:p w14:paraId="7EED1CAA" w14:textId="09DDB3BD" w:rsidR="004A3E70" w:rsidRPr="00DE7802" w:rsidRDefault="004A3E70" w:rsidP="00DE7802">
      <w:pPr>
        <w:spacing w:after="280" w:afterAutospacing="1"/>
        <w:ind w:firstLine="708"/>
        <w:jc w:val="both"/>
        <w:rPr>
          <w:rStyle w:val="Zstupntext"/>
          <w:color w:val="000000"/>
        </w:rPr>
      </w:pPr>
      <w:r w:rsidRPr="00DE7802">
        <w:rPr>
          <w:rStyle w:val="Zstupntext"/>
          <w:color w:val="000000"/>
        </w:rPr>
        <w:t>Akreditáciu ako systém posudzovania zhody vytvorený na odstránenie technických prekážok obchodu a podporu požadovanej úrovne kvality výrobkov, služieb a ochrany spotrebiteľa majú všetky vyspelé krajiny upravenú osobitnými právnymi predpismi. Akreditácia sa tak uskutočňuje v súlade s vnútroštátnymi právnymi predpismi, právne záväznými aktmi Európsk</w:t>
      </w:r>
      <w:bookmarkStart w:id="0" w:name="_GoBack"/>
      <w:bookmarkEnd w:id="0"/>
      <w:r w:rsidR="00320D35">
        <w:rPr>
          <w:rStyle w:val="Zstupntext"/>
          <w:color w:val="000000"/>
        </w:rPr>
        <w:t>ej</w:t>
      </w:r>
      <w:r w:rsidRPr="00DE7802">
        <w:rPr>
          <w:rStyle w:val="Zstupntext"/>
          <w:color w:val="000000"/>
        </w:rPr>
        <w:t xml:space="preserve"> </w:t>
      </w:r>
      <w:r w:rsidR="00320D35">
        <w:rPr>
          <w:rStyle w:val="Zstupntext"/>
          <w:color w:val="000000"/>
        </w:rPr>
        <w:t>únie</w:t>
      </w:r>
      <w:r w:rsidRPr="00DE7802">
        <w:rPr>
          <w:rStyle w:val="Zstupntext"/>
          <w:color w:val="000000"/>
        </w:rPr>
        <w:t xml:space="preserve">, platnými technickými normami, medzinárodnými normami, európskymi normami a dokumentmi </w:t>
      </w:r>
      <w:r w:rsidR="00320D35">
        <w:t>európskych organizácií alebo medzinárodných organizácií združujúcich akreditačné orgány</w:t>
      </w:r>
      <w:r w:rsidRPr="00DE7802">
        <w:rPr>
          <w:rStyle w:val="Zstupntext"/>
          <w:color w:val="000000"/>
        </w:rPr>
        <w:t>. </w:t>
      </w:r>
    </w:p>
    <w:p w14:paraId="69719207" w14:textId="40A6F71F" w:rsidR="00E6049D" w:rsidRPr="00DE7802" w:rsidRDefault="00E6049D" w:rsidP="00DE7802">
      <w:pPr>
        <w:spacing w:after="280" w:afterAutospacing="1"/>
        <w:ind w:firstLine="708"/>
        <w:jc w:val="both"/>
        <w:rPr>
          <w:color w:val="000000"/>
        </w:rPr>
      </w:pPr>
      <w:r w:rsidRPr="00DE7802">
        <w:t>Návrhom zákona sa zabezpečuje implementácia nariadenia Európskeho parlamentu a</w:t>
      </w:r>
      <w:r w:rsidR="008B602E">
        <w:t> </w:t>
      </w:r>
      <w:r w:rsidRPr="00DE7802">
        <w:t>Rady (ES) č. 765/2008 z 9. júla 2008, ktorým sa stanovujú požiadavky akreditácie a dohľadu nad trhom v súvislosti s uvádzaním výrobkov na trh a ktorým sa zrušuje nariadenie (EHS) č.</w:t>
      </w:r>
      <w:r w:rsidR="0025058B">
        <w:t> </w:t>
      </w:r>
      <w:r w:rsidRPr="00DE7802">
        <w:t>339/93</w:t>
      </w:r>
      <w:r w:rsidR="00E23A2F">
        <w:t xml:space="preserve"> </w:t>
      </w:r>
      <w:r w:rsidR="00E23A2F" w:rsidRPr="00E23A2F">
        <w:t>(Ú. v. EÚ L 218, 13.8.2008)</w:t>
      </w:r>
      <w:r w:rsidR="00E23A2F">
        <w:t xml:space="preserve"> v platnom znení</w:t>
      </w:r>
      <w:r w:rsidRPr="00DE7802">
        <w:t>. Zabezpečuje sa úprava akreditácie v podmienkach Slovenskej republiky tak, aby odrážala aktuálny stav</w:t>
      </w:r>
      <w:r w:rsidR="0025058B">
        <w:t>,</w:t>
      </w:r>
      <w:r w:rsidRPr="00DE7802">
        <w:t xml:space="preserve"> ako aj zmeny, ktoré priniesla aplikačná prax pri uplatňovaní súčasne platného zákona č. 505/2009 Z. z. o akreditácii orgánov posudzovania zhody a o zmene a doplnení niektorých zákonov v znení neskorších predpisov (ďalej len „zákon č. 505/2009 Z. z.“). Návrh zákona zároveň reaguje na trend vývoja v oblasti poskytovania akreditačných služieb na Slovensku a</w:t>
      </w:r>
      <w:r w:rsidRPr="00DE7802">
        <w:rPr>
          <w:bCs/>
          <w:color w:val="000000"/>
        </w:rPr>
        <w:t xml:space="preserve"> poskytuje oproti doterajšiemu stavu ucelenejšiu a prehľadnejšiu právnu úpravu zohľadňujúcu dynamický vývoj v oblasti akreditácie.</w:t>
      </w:r>
    </w:p>
    <w:p w14:paraId="44FC0284" w14:textId="2DDD0A05" w:rsidR="002A5598" w:rsidRPr="00DE7802" w:rsidRDefault="002A5598" w:rsidP="00DE7802">
      <w:pPr>
        <w:spacing w:after="280" w:afterAutospacing="1"/>
        <w:ind w:firstLine="708"/>
        <w:jc w:val="both"/>
        <w:rPr>
          <w:rStyle w:val="Zstupntext"/>
          <w:color w:val="000000"/>
        </w:rPr>
      </w:pPr>
      <w:r w:rsidRPr="00DE7802">
        <w:t>Nová právna úprava vychádza z potreby upraviť najmä pôsobnosť riadiacich orgánov Slovenskej národnej akreditačnej služby (ďalej len „SNAS“) – riaditeľ</w:t>
      </w:r>
      <w:r w:rsidR="009B1CA9">
        <w:t xml:space="preserve">, </w:t>
      </w:r>
      <w:r w:rsidRPr="00DE7802">
        <w:t>dozorná rada</w:t>
      </w:r>
      <w:r w:rsidR="009B1CA9">
        <w:t xml:space="preserve"> a</w:t>
      </w:r>
      <w:r w:rsidR="0013444A">
        <w:t> Slovenská akreditačná rada</w:t>
      </w:r>
      <w:r w:rsidR="00E6049D" w:rsidRPr="00DE7802">
        <w:t>,</w:t>
      </w:r>
      <w:r w:rsidRPr="00DE7802">
        <w:t xml:space="preserve"> ako aj</w:t>
      </w:r>
      <w:r w:rsidR="008B602E">
        <w:t> </w:t>
      </w:r>
      <w:r w:rsidRPr="00DE7802">
        <w:t>z</w:t>
      </w:r>
      <w:r w:rsidR="008B602E">
        <w:t> </w:t>
      </w:r>
      <w:r w:rsidRPr="00DE7802">
        <w:t xml:space="preserve">potreby </w:t>
      </w:r>
      <w:r w:rsidR="001B1E80">
        <w:t xml:space="preserve">vytvorenia fondu investícií a rozvoja. </w:t>
      </w:r>
      <w:r w:rsidR="00320D35">
        <w:t xml:space="preserve">SNAS ako verejnoprávna inštitúcia musí hospodáriť na neziskovom základe a poskytovať služby odplatne, čo je v súlade s princípmi európskeho akreditačné systému. </w:t>
      </w:r>
      <w:r w:rsidR="001B1E80">
        <w:t xml:space="preserve">Návrhom zákona sa tiež precizuje </w:t>
      </w:r>
      <w:r w:rsidRPr="00DE7802">
        <w:t>úprav</w:t>
      </w:r>
      <w:r w:rsidR="001B1E80">
        <w:t>a</w:t>
      </w:r>
      <w:r w:rsidRPr="00DE7802">
        <w:t xml:space="preserve"> rezervného fondu</w:t>
      </w:r>
      <w:r w:rsidR="00CC002F">
        <w:t>,</w:t>
      </w:r>
      <w:r w:rsidR="009B1CA9">
        <w:t xml:space="preserve"> </w:t>
      </w:r>
      <w:r w:rsidR="00286A25">
        <w:t xml:space="preserve">správneho konania </w:t>
      </w:r>
      <w:r w:rsidRPr="00DE7802">
        <w:t>o</w:t>
      </w:r>
      <w:r w:rsidR="00601CA1">
        <w:t> </w:t>
      </w:r>
      <w:r w:rsidRPr="00DE7802">
        <w:t>akreditácii</w:t>
      </w:r>
      <w:r w:rsidR="00601CA1">
        <w:t>, ukladania pokút</w:t>
      </w:r>
      <w:r w:rsidR="00286A25">
        <w:t xml:space="preserve"> a dochádza k zmene samotnej štruktúry</w:t>
      </w:r>
      <w:r w:rsidR="00E6049D" w:rsidRPr="00DE7802">
        <w:t xml:space="preserve"> právneho predpisu</w:t>
      </w:r>
      <w:r w:rsidRPr="00DE7802">
        <w:t xml:space="preserve">. </w:t>
      </w:r>
      <w:r w:rsidR="00286A25">
        <w:t>Ďalej</w:t>
      </w:r>
      <w:r w:rsidRPr="00DE7802">
        <w:t xml:space="preserve"> dochádza napríklad k úprave ustanovení týkajúcich sa</w:t>
      </w:r>
      <w:r w:rsidR="009B1CA9">
        <w:t xml:space="preserve"> </w:t>
      </w:r>
      <w:r w:rsidRPr="00DE7802">
        <w:t>žiadosti o</w:t>
      </w:r>
      <w:r w:rsidR="00776CB7" w:rsidRPr="00DE7802">
        <w:t> </w:t>
      </w:r>
      <w:r w:rsidR="00257D46">
        <w:t>akreditačnú službu</w:t>
      </w:r>
      <w:r w:rsidR="00257D46" w:rsidRPr="00DE7802">
        <w:t xml:space="preserve"> </w:t>
      </w:r>
      <w:r w:rsidR="00776CB7" w:rsidRPr="00DE7802">
        <w:t>a </w:t>
      </w:r>
      <w:r w:rsidR="00286A25">
        <w:t xml:space="preserve">jej </w:t>
      </w:r>
      <w:r w:rsidR="00776CB7" w:rsidRPr="00DE7802">
        <w:t xml:space="preserve">podávania </w:t>
      </w:r>
      <w:r w:rsidRPr="00DE7802">
        <w:t xml:space="preserve">prostredníctvom </w:t>
      </w:r>
      <w:r w:rsidR="008B602E">
        <w:t xml:space="preserve">informačného systému </w:t>
      </w:r>
      <w:r w:rsidRPr="00DE7802">
        <w:t xml:space="preserve">SNAS. </w:t>
      </w:r>
      <w:r w:rsidR="00776CB7" w:rsidRPr="00DE7802">
        <w:t xml:space="preserve">Spresňujú </w:t>
      </w:r>
      <w:r w:rsidRPr="00DE7802">
        <w:t xml:space="preserve">sa </w:t>
      </w:r>
      <w:r w:rsidR="00776CB7" w:rsidRPr="00DE7802">
        <w:t>ustanovenia týkajúce sa</w:t>
      </w:r>
      <w:r w:rsidR="008B602E">
        <w:t> </w:t>
      </w:r>
      <w:r w:rsidRPr="00DE7802">
        <w:t>dokument</w:t>
      </w:r>
      <w:r w:rsidR="00776CB7" w:rsidRPr="00DE7802">
        <w:t>ov</w:t>
      </w:r>
      <w:r w:rsidRPr="00DE7802">
        <w:t xml:space="preserve"> vydávan</w:t>
      </w:r>
      <w:r w:rsidR="00776CB7" w:rsidRPr="00DE7802">
        <w:t>ých</w:t>
      </w:r>
      <w:r w:rsidRPr="00DE7802">
        <w:t xml:space="preserve"> SNAS. </w:t>
      </w:r>
      <w:r w:rsidR="00776CB7" w:rsidRPr="00DE7802">
        <w:t>Z dôvodu, že Slovenská republika je členským štátom Európskej únie a má povinnosť byť členom európskych a medzinárodných organizácií združujúcich akreditačné orgány v</w:t>
      </w:r>
      <w:r w:rsidR="009B1CA9">
        <w:t> </w:t>
      </w:r>
      <w:r w:rsidR="00776CB7" w:rsidRPr="00DE7802">
        <w:t>oblasti akreditácie orgánov posudzovania</w:t>
      </w:r>
      <w:r w:rsidR="00776CB7" w:rsidRPr="00DE7802">
        <w:rPr>
          <w:spacing w:val="2"/>
        </w:rPr>
        <w:t xml:space="preserve"> </w:t>
      </w:r>
      <w:r w:rsidR="00776CB7" w:rsidRPr="00DE7802">
        <w:t>zhody</w:t>
      </w:r>
      <w:r w:rsidR="00D31763" w:rsidRPr="00DE7802">
        <w:t xml:space="preserve"> je vhodné</w:t>
      </w:r>
      <w:r w:rsidRPr="00DE7802">
        <w:t>, aby štát znášal náklady spojené s</w:t>
      </w:r>
      <w:r w:rsidR="00D31763" w:rsidRPr="00DE7802">
        <w:t xml:space="preserve"> členskými poplatkami a </w:t>
      </w:r>
      <w:r w:rsidRPr="00DE7802">
        <w:t>účasťou Slovenskej republiky v</w:t>
      </w:r>
      <w:r w:rsidR="00D31763" w:rsidRPr="00DE7802">
        <w:t xml:space="preserve"> týchto </w:t>
      </w:r>
      <w:r w:rsidRPr="00DE7802">
        <w:t>organizáciách. Aktívnou účasťou v týchto inštitúciách sa zvyšuje uznávanie SNAS na</w:t>
      </w:r>
      <w:r w:rsidR="008B602E">
        <w:t> </w:t>
      </w:r>
      <w:r w:rsidRPr="00DE7802">
        <w:t xml:space="preserve">európskej a medzinárodnej úrovni. Priamo zo zákona </w:t>
      </w:r>
      <w:r w:rsidR="009B1CA9">
        <w:t>je</w:t>
      </w:r>
      <w:r w:rsidR="009B1CA9" w:rsidRPr="00DE7802">
        <w:t xml:space="preserve"> </w:t>
      </w:r>
      <w:r w:rsidRPr="00DE7802">
        <w:t xml:space="preserve">tento príspevok štátu prísne limitovaný, aby nemohol byť použitý na iné </w:t>
      </w:r>
      <w:r w:rsidR="0025058B">
        <w:t>ako vyššie uvedené</w:t>
      </w:r>
      <w:r w:rsidR="00E23A2F">
        <w:t xml:space="preserve"> účely</w:t>
      </w:r>
      <w:r w:rsidRPr="00DE7802">
        <w:t>.</w:t>
      </w:r>
      <w:r w:rsidRPr="00DE7802">
        <w:rPr>
          <w:rStyle w:val="Zstupntext"/>
          <w:color w:val="000000"/>
        </w:rPr>
        <w:t xml:space="preserve"> </w:t>
      </w:r>
    </w:p>
    <w:p w14:paraId="12F951FB" w14:textId="1CA71898" w:rsidR="004A3E70" w:rsidRPr="00DE7802" w:rsidRDefault="002A5598" w:rsidP="00DE7802">
      <w:pPr>
        <w:widowControl/>
        <w:spacing w:after="240"/>
        <w:ind w:firstLine="708"/>
        <w:jc w:val="both"/>
        <w:rPr>
          <w:rStyle w:val="Zstupntext"/>
          <w:color w:val="000000"/>
        </w:rPr>
      </w:pPr>
      <w:r w:rsidRPr="00DE7802">
        <w:rPr>
          <w:rStyle w:val="Zstupntext"/>
          <w:color w:val="000000"/>
        </w:rPr>
        <w:t xml:space="preserve">Návrh zákona má </w:t>
      </w:r>
      <w:r w:rsidR="0025058B">
        <w:rPr>
          <w:rStyle w:val="Zstupntext"/>
          <w:color w:val="000000"/>
        </w:rPr>
        <w:t>pozitívny</w:t>
      </w:r>
      <w:r w:rsidR="00D51008">
        <w:rPr>
          <w:rStyle w:val="Zstupntext"/>
          <w:color w:val="000000"/>
        </w:rPr>
        <w:t xml:space="preserve"> aj negatívny</w:t>
      </w:r>
      <w:r w:rsidR="0025058B">
        <w:rPr>
          <w:rStyle w:val="Zstupntext"/>
          <w:color w:val="000000"/>
        </w:rPr>
        <w:t xml:space="preserve"> vplyv na podnikateľské prostredie</w:t>
      </w:r>
      <w:r w:rsidR="00D51008">
        <w:rPr>
          <w:rStyle w:val="Zstupntext"/>
          <w:color w:val="000000"/>
        </w:rPr>
        <w:t>.</w:t>
      </w:r>
      <w:r w:rsidR="00DE7802" w:rsidRPr="00DE7802">
        <w:rPr>
          <w:rStyle w:val="Zstupntext"/>
          <w:color w:val="000000"/>
        </w:rPr>
        <w:t xml:space="preserve"> </w:t>
      </w:r>
      <w:r w:rsidRPr="00DE7802">
        <w:rPr>
          <w:rStyle w:val="Zstupntext"/>
          <w:color w:val="000000"/>
        </w:rPr>
        <w:t xml:space="preserve">Návrh zákona nemá </w:t>
      </w:r>
      <w:r w:rsidR="00F77D59" w:rsidRPr="00DE7802">
        <w:rPr>
          <w:rStyle w:val="Zstupntext"/>
          <w:color w:val="000000"/>
        </w:rPr>
        <w:t>vplyv</w:t>
      </w:r>
      <w:r w:rsidR="00F77D59">
        <w:rPr>
          <w:rStyle w:val="Zstupntext"/>
          <w:color w:val="000000"/>
        </w:rPr>
        <w:t>y</w:t>
      </w:r>
      <w:r w:rsidR="00F77D59" w:rsidRPr="00DE7802">
        <w:rPr>
          <w:rStyle w:val="Zstupntext"/>
          <w:color w:val="000000"/>
        </w:rPr>
        <w:t xml:space="preserve"> na rozpočet verejnej správy</w:t>
      </w:r>
      <w:r w:rsidR="00F77D59">
        <w:rPr>
          <w:rStyle w:val="Zstupntext"/>
          <w:color w:val="000000"/>
        </w:rPr>
        <w:t>,</w:t>
      </w:r>
      <w:r w:rsidR="00F77D59" w:rsidRPr="00DE7802">
        <w:rPr>
          <w:rStyle w:val="Zstupntext"/>
          <w:color w:val="000000"/>
        </w:rPr>
        <w:t xml:space="preserve"> </w:t>
      </w:r>
      <w:r w:rsidR="0025058B" w:rsidRPr="00DE7802">
        <w:rPr>
          <w:rStyle w:val="Zstupntext"/>
          <w:color w:val="000000"/>
        </w:rPr>
        <w:t>sociálne vplyvy</w:t>
      </w:r>
      <w:r w:rsidR="0025058B">
        <w:rPr>
          <w:rStyle w:val="Zstupntext"/>
          <w:color w:val="000000"/>
        </w:rPr>
        <w:t>,</w:t>
      </w:r>
      <w:r w:rsidR="0025058B" w:rsidRPr="0025058B">
        <w:rPr>
          <w:rStyle w:val="Zstupntext"/>
          <w:color w:val="000000"/>
        </w:rPr>
        <w:t xml:space="preserve"> </w:t>
      </w:r>
      <w:r w:rsidR="0025058B">
        <w:rPr>
          <w:rStyle w:val="Zstupntext"/>
          <w:color w:val="000000"/>
        </w:rPr>
        <w:t xml:space="preserve">vplyvy </w:t>
      </w:r>
      <w:r w:rsidR="0025058B" w:rsidRPr="00DE7802">
        <w:rPr>
          <w:rStyle w:val="Zstupntext"/>
          <w:color w:val="000000"/>
        </w:rPr>
        <w:t xml:space="preserve">na životné prostredie, </w:t>
      </w:r>
      <w:r w:rsidR="00D51008">
        <w:rPr>
          <w:rStyle w:val="Zstupntext"/>
          <w:color w:val="000000"/>
        </w:rPr>
        <w:t xml:space="preserve">vplyvy </w:t>
      </w:r>
      <w:r w:rsidR="00B71B83">
        <w:rPr>
          <w:rStyle w:val="Zstupntext"/>
          <w:color w:val="000000"/>
        </w:rPr>
        <w:t xml:space="preserve">na </w:t>
      </w:r>
      <w:r w:rsidR="00D51008" w:rsidRPr="00DE7802">
        <w:rPr>
          <w:rStyle w:val="Zstupntext"/>
          <w:color w:val="000000"/>
        </w:rPr>
        <w:t>informatizáciu spoločnosti</w:t>
      </w:r>
      <w:r w:rsidR="00D51008">
        <w:rPr>
          <w:rStyle w:val="Zstupntext"/>
          <w:color w:val="000000"/>
        </w:rPr>
        <w:t xml:space="preserve">, </w:t>
      </w:r>
      <w:r w:rsidR="0025058B">
        <w:rPr>
          <w:rStyle w:val="Zstupntext"/>
          <w:color w:val="000000"/>
        </w:rPr>
        <w:t xml:space="preserve">vplyvy </w:t>
      </w:r>
      <w:r w:rsidR="0025058B" w:rsidRPr="00DE7802">
        <w:rPr>
          <w:rStyle w:val="Zstupntext"/>
          <w:color w:val="000000"/>
        </w:rPr>
        <w:t>na služby verejnej správy pre občana</w:t>
      </w:r>
      <w:r w:rsidR="0025058B">
        <w:rPr>
          <w:rStyle w:val="Zstupntext"/>
          <w:color w:val="000000"/>
        </w:rPr>
        <w:t xml:space="preserve"> ani</w:t>
      </w:r>
      <w:r w:rsidR="0025058B" w:rsidRPr="00DE7802">
        <w:rPr>
          <w:rStyle w:val="Zstupntext"/>
          <w:color w:val="000000"/>
        </w:rPr>
        <w:t xml:space="preserve"> </w:t>
      </w:r>
      <w:r w:rsidRPr="00DE7802">
        <w:rPr>
          <w:rStyle w:val="Zstupntext"/>
          <w:color w:val="000000"/>
        </w:rPr>
        <w:t>vplyv</w:t>
      </w:r>
      <w:r w:rsidR="0025058B">
        <w:rPr>
          <w:rStyle w:val="Zstupntext"/>
          <w:color w:val="000000"/>
        </w:rPr>
        <w:t>y</w:t>
      </w:r>
      <w:r w:rsidRPr="00DE7802">
        <w:rPr>
          <w:rStyle w:val="Zstupntext"/>
          <w:color w:val="000000"/>
        </w:rPr>
        <w:t xml:space="preserve"> na</w:t>
      </w:r>
      <w:r w:rsidRPr="00DE7802">
        <w:t xml:space="preserve"> </w:t>
      </w:r>
      <w:r w:rsidRPr="00DE7802">
        <w:rPr>
          <w:rStyle w:val="Zstupntext"/>
          <w:color w:val="000000"/>
        </w:rPr>
        <w:t>manželstvo, rodičovstvo a rodi</w:t>
      </w:r>
      <w:r w:rsidR="00DE7802" w:rsidRPr="00DE7802">
        <w:rPr>
          <w:rStyle w:val="Zstupntext"/>
          <w:color w:val="000000"/>
        </w:rPr>
        <w:t>nu</w:t>
      </w:r>
      <w:r w:rsidRPr="00DE7802">
        <w:rPr>
          <w:rStyle w:val="Zstupntext"/>
          <w:color w:val="000000"/>
        </w:rPr>
        <w:t>.</w:t>
      </w:r>
    </w:p>
    <w:p w14:paraId="01CABD5D" w14:textId="77777777" w:rsidR="00300D8C" w:rsidRPr="00CD3F32" w:rsidRDefault="002A5598" w:rsidP="00CD3F32">
      <w:pPr>
        <w:pStyle w:val="Normlnywebov"/>
        <w:spacing w:before="0" w:beforeAutospacing="0" w:after="0" w:afterAutospacing="0"/>
        <w:ind w:firstLine="708"/>
        <w:jc w:val="both"/>
        <w:rPr>
          <w:rFonts w:eastAsia="Times New Roman" w:cs="Times New Roman"/>
          <w:szCs w:val="24"/>
        </w:rPr>
      </w:pPr>
      <w:r w:rsidRPr="00DE7802">
        <w:rPr>
          <w:rFonts w:cs="Times New Roman"/>
          <w:szCs w:val="24"/>
        </w:rPr>
        <w:lastRenderedPageBreak/>
        <w:t>Návrh zákona je v súlade s Ústavou Slovenskej republiky, ústavnými zákonmi, nálezmi Ústavného súdu Slovenskej republiky, medzinárodnými zmluvami a inými medzinárodnými dokumentmi, ktorými je Slovenská republika viazaná, zákonmi a súčasne je v súlade s právom Európskej únie.</w:t>
      </w:r>
    </w:p>
    <w:sectPr w:rsidR="00300D8C" w:rsidRPr="00CD3F3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1F3B1" w14:textId="77777777" w:rsidR="00D059F4" w:rsidRDefault="00D059F4" w:rsidP="00E23A2F">
      <w:r>
        <w:separator/>
      </w:r>
    </w:p>
  </w:endnote>
  <w:endnote w:type="continuationSeparator" w:id="0">
    <w:p w14:paraId="10E3DEA6" w14:textId="77777777" w:rsidR="00D059F4" w:rsidRDefault="00D059F4" w:rsidP="00E23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3846260"/>
      <w:docPartObj>
        <w:docPartGallery w:val="Page Numbers (Bottom of Page)"/>
        <w:docPartUnique/>
      </w:docPartObj>
    </w:sdtPr>
    <w:sdtEndPr/>
    <w:sdtContent>
      <w:p w14:paraId="02DC1715" w14:textId="7EC71F79" w:rsidR="00943EA6" w:rsidRDefault="00943EA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343">
          <w:rPr>
            <w:noProof/>
          </w:rPr>
          <w:t>2</w:t>
        </w:r>
        <w:r>
          <w:fldChar w:fldCharType="end"/>
        </w:r>
      </w:p>
    </w:sdtContent>
  </w:sdt>
  <w:p w14:paraId="506E389A" w14:textId="77777777" w:rsidR="00E23A2F" w:rsidRDefault="00E23A2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E4CD43" w14:textId="77777777" w:rsidR="00D059F4" w:rsidRDefault="00D059F4" w:rsidP="00E23A2F">
      <w:r>
        <w:separator/>
      </w:r>
    </w:p>
  </w:footnote>
  <w:footnote w:type="continuationSeparator" w:id="0">
    <w:p w14:paraId="04242E76" w14:textId="77777777" w:rsidR="00D059F4" w:rsidRDefault="00D059F4" w:rsidP="00E23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598"/>
    <w:rsid w:val="0013444A"/>
    <w:rsid w:val="001613FB"/>
    <w:rsid w:val="00173044"/>
    <w:rsid w:val="001B1E80"/>
    <w:rsid w:val="001D5A19"/>
    <w:rsid w:val="001E1D1B"/>
    <w:rsid w:val="0025058B"/>
    <w:rsid w:val="00257D46"/>
    <w:rsid w:val="00286A25"/>
    <w:rsid w:val="002A5598"/>
    <w:rsid w:val="00300D8C"/>
    <w:rsid w:val="00320D35"/>
    <w:rsid w:val="003D731F"/>
    <w:rsid w:val="004A3463"/>
    <w:rsid w:val="004A3E70"/>
    <w:rsid w:val="004B3195"/>
    <w:rsid w:val="004B34C4"/>
    <w:rsid w:val="004D717D"/>
    <w:rsid w:val="00522092"/>
    <w:rsid w:val="005D5172"/>
    <w:rsid w:val="00601CA1"/>
    <w:rsid w:val="006905F2"/>
    <w:rsid w:val="006C315F"/>
    <w:rsid w:val="006D49C7"/>
    <w:rsid w:val="006D77C2"/>
    <w:rsid w:val="00771016"/>
    <w:rsid w:val="00776CB7"/>
    <w:rsid w:val="007A4DA2"/>
    <w:rsid w:val="008B602E"/>
    <w:rsid w:val="00937343"/>
    <w:rsid w:val="00943EA6"/>
    <w:rsid w:val="009B1CA9"/>
    <w:rsid w:val="00B02FA6"/>
    <w:rsid w:val="00B13770"/>
    <w:rsid w:val="00B71B83"/>
    <w:rsid w:val="00CC002F"/>
    <w:rsid w:val="00CC429D"/>
    <w:rsid w:val="00CD3F32"/>
    <w:rsid w:val="00D059F4"/>
    <w:rsid w:val="00D210D4"/>
    <w:rsid w:val="00D31763"/>
    <w:rsid w:val="00D3210A"/>
    <w:rsid w:val="00D51008"/>
    <w:rsid w:val="00D56A5C"/>
    <w:rsid w:val="00D62C97"/>
    <w:rsid w:val="00D87E76"/>
    <w:rsid w:val="00DE4686"/>
    <w:rsid w:val="00DE7802"/>
    <w:rsid w:val="00E23A2F"/>
    <w:rsid w:val="00E6049D"/>
    <w:rsid w:val="00F7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72C51"/>
  <w15:chartTrackingRefBased/>
  <w15:docId w15:val="{57BB78BD-DD83-4F86-AA09-4A05A5B6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A5598"/>
    <w:pPr>
      <w:widowControl w:val="0"/>
      <w:adjustRightInd w:val="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2A5598"/>
    <w:rPr>
      <w:rFonts w:ascii="Times New Roman" w:hAnsi="Times New Roman" w:cs="Times New Roman"/>
      <w:color w:val="808080"/>
    </w:rPr>
  </w:style>
  <w:style w:type="character" w:customStyle="1" w:styleId="NormlnywebovChar">
    <w:name w:val="Normálny (webový) Char"/>
    <w:link w:val="Normlnywebov"/>
    <w:uiPriority w:val="99"/>
    <w:locked/>
    <w:rsid w:val="002A5598"/>
    <w:rPr>
      <w:rFonts w:ascii="Times New Roman" w:hAnsi="Times New Roman"/>
      <w:sz w:val="24"/>
    </w:rPr>
  </w:style>
  <w:style w:type="paragraph" w:styleId="Normlnywebov">
    <w:name w:val="Normal (Web)"/>
    <w:basedOn w:val="Normlny"/>
    <w:link w:val="NormlnywebovChar"/>
    <w:uiPriority w:val="99"/>
    <w:unhideWhenUsed/>
    <w:rsid w:val="002A5598"/>
    <w:pPr>
      <w:widowControl/>
      <w:adjustRightInd/>
      <w:spacing w:before="100" w:beforeAutospacing="1" w:after="100" w:afterAutospacing="1"/>
    </w:pPr>
    <w:rPr>
      <w:rFonts w:eastAsiaTheme="minorHAnsi" w:cs="Arial"/>
      <w:szCs w:val="22"/>
      <w:lang w:eastAsia="en-US"/>
    </w:rPr>
  </w:style>
  <w:style w:type="paragraph" w:customStyle="1" w:styleId="Default">
    <w:name w:val="Default"/>
    <w:rsid w:val="002A5598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C42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429D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23A2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23A2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23A2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23A2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A4D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A4DA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A4DA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A4D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A4DA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0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ÚNMS SR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Vozárová Monika</dc:creator>
  <cp:keywords/>
  <dc:description/>
  <cp:lastModifiedBy>Vozárová Monika</cp:lastModifiedBy>
  <cp:revision>23</cp:revision>
  <dcterms:created xsi:type="dcterms:W3CDTF">2022-04-12T12:31:00Z</dcterms:created>
  <dcterms:modified xsi:type="dcterms:W3CDTF">2022-09-14T08:11:00Z</dcterms:modified>
</cp:coreProperties>
</file>