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37F7" w14:textId="77777777" w:rsidR="000E0533" w:rsidRPr="00895898" w:rsidRDefault="000E0533" w:rsidP="000E05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4A5C0500" w14:textId="77777777" w:rsidR="000E0533" w:rsidRPr="00895898" w:rsidRDefault="000E0533" w:rsidP="000E05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38BE05" w14:textId="77777777" w:rsidR="000E0533" w:rsidRPr="001F1B43" w:rsidRDefault="000E0533" w:rsidP="000E05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Návrh nariadenia vlády SR, </w:t>
      </w:r>
      <w:r w:rsidRPr="000E0533">
        <w:rPr>
          <w:rFonts w:ascii="Times New Roman" w:eastAsia="Calibri" w:hAnsi="Times New Roman" w:cs="Times New Roman"/>
          <w:b/>
          <w:sz w:val="24"/>
          <w:szCs w:val="24"/>
        </w:rPr>
        <w:t>ktorým sa mení a dopĺňa nariadenie vlády Slovenskej republiky č. 269/2010 Z. z., ktorým sa ustanovujú požiadavky na dosiahnutie dobrého stavu vôd</w:t>
      </w:r>
    </w:p>
    <w:p w14:paraId="66DEAAAB" w14:textId="77777777" w:rsidR="000E0533" w:rsidRPr="001F1B43" w:rsidRDefault="000E0533" w:rsidP="000E05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73B">
        <w:rPr>
          <w:rFonts w:ascii="Times New Roman" w:eastAsia="Calibri" w:hAnsi="Times New Roman" w:cs="Times New Roman"/>
          <w:sz w:val="24"/>
          <w:szCs w:val="24"/>
        </w:rPr>
        <w:t xml:space="preserve">Ministerstvo životného prostredia SR, Sekcia </w:t>
      </w:r>
      <w:r>
        <w:rPr>
          <w:rFonts w:ascii="Times New Roman" w:eastAsia="Calibri" w:hAnsi="Times New Roman" w:cs="Times New Roman"/>
          <w:sz w:val="24"/>
          <w:szCs w:val="24"/>
        </w:rPr>
        <w:t>vôd</w:t>
      </w:r>
    </w:p>
    <w:p w14:paraId="07464EB2" w14:textId="77777777" w:rsidR="000E0533" w:rsidRPr="001F1B43" w:rsidRDefault="000E0533" w:rsidP="000E05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5BDB5" w14:textId="77777777" w:rsidR="000E0533" w:rsidRPr="001F1B43" w:rsidRDefault="000E0533" w:rsidP="000E05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18BA7B1" w14:textId="77777777" w:rsidR="000E0533" w:rsidRPr="001F1B43" w:rsidRDefault="000E0533" w:rsidP="000E0533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580"/>
        <w:gridCol w:w="1060"/>
        <w:gridCol w:w="1360"/>
        <w:gridCol w:w="1000"/>
      </w:tblGrid>
      <w:tr w:rsidR="003F7C8E" w:rsidRPr="003F7C8E" w14:paraId="1E84088A" w14:textId="77777777" w:rsidTr="003F7C8E">
        <w:trPr>
          <w:trHeight w:val="51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D305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TYP NÁKLADOV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7D31BF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Zvýšenie nákladov v € na PP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72EA3870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Zníženie nákladov v € na PP</w:t>
            </w:r>
          </w:p>
        </w:tc>
      </w:tr>
      <w:tr w:rsidR="003F7C8E" w:rsidRPr="003F7C8E" w14:paraId="3E561A52" w14:textId="77777777" w:rsidTr="003F7C8E">
        <w:trPr>
          <w:trHeight w:val="6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66AE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A.Dane, odvody, clá a poplatky, ktorých cieľom je znižovať negatívne externality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698052A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10B01F0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3F7C8E" w:rsidRPr="003F7C8E" w14:paraId="4E57715E" w14:textId="77777777" w:rsidTr="003F7C8E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63B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B. Iné poplatky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5C1221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2303469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3F7C8E" w:rsidRPr="003F7C8E" w14:paraId="2B128A00" w14:textId="77777777" w:rsidTr="003F7C8E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F918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C. Nepriame finančné náklady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2F4CE4E" w14:textId="443DC4E0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17 </w:t>
            </w:r>
            <w:r w:rsidR="008B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960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49B7635" w14:textId="3F5AD043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3 750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  <w:tr w:rsidR="003F7C8E" w:rsidRPr="003F7C8E" w14:paraId="7CDBEC9E" w14:textId="77777777" w:rsidTr="003F7C8E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E511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D. Administratívne náklady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146018" w14:textId="2C291122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818</w:t>
            </w:r>
            <w:r w:rsidR="003F7C8E"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7B744EB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3F7C8E" w:rsidRPr="003F7C8E" w14:paraId="6C538DE0" w14:textId="77777777" w:rsidTr="003F7C8E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644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Spolu = A+B+C+D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4F2D4C2" w14:textId="1475B1C7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18 778</w:t>
            </w:r>
            <w:r w:rsidR="003F7C8E"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2D9104F" w14:textId="4A944A8D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3 750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  <w:tr w:rsidR="003F7C8E" w:rsidRPr="003F7C8E" w14:paraId="0B4D850C" w14:textId="77777777" w:rsidTr="003F7C8E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8C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Z toho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F35FBC3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5085263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3F7C8E" w:rsidRPr="003F7C8E" w14:paraId="5994D360" w14:textId="77777777" w:rsidTr="003F7C8E">
        <w:trPr>
          <w:trHeight w:val="6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D21C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E. Vplyv na mikro, malé a stredné podn.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8A5137" w14:textId="23804145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18 </w:t>
            </w:r>
            <w:r w:rsidR="008B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778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</w:t>
            </w:r>
            <w:r w:rsidR="008B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15A8B0B" w14:textId="54E35F02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3 750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  <w:tr w:rsidR="003F7C8E" w:rsidRPr="003F7C8E" w14:paraId="06D88365" w14:textId="77777777" w:rsidTr="003F7C8E">
        <w:trPr>
          <w:trHeight w:val="99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F46C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F. Úplná harmonizácia práva EÚ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br/>
            </w:r>
            <w:r w:rsidRPr="003F7C8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(okrem daní, odvodov, ciel a poplatkov, ktorých cieľom je znižovať negatívne externality)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416B851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6A9B02E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0,00</w:t>
            </w:r>
          </w:p>
        </w:tc>
      </w:tr>
      <w:tr w:rsidR="003F7C8E" w:rsidRPr="003F7C8E" w14:paraId="015F4B0D" w14:textId="77777777" w:rsidTr="003F7C8E">
        <w:trPr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7363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87190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9578F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F645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8F6E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161A4259" w14:textId="77777777" w:rsidTr="003F7C8E">
        <w:trPr>
          <w:trHeight w:val="33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EE44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VÝPOČET PRAVIDLA 1in2out: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097778E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DD2412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</w:t>
            </w:r>
          </w:p>
        </w:tc>
      </w:tr>
      <w:tr w:rsidR="003F7C8E" w:rsidRPr="003F7C8E" w14:paraId="6B465EFE" w14:textId="77777777" w:rsidTr="003F7C8E">
        <w:trPr>
          <w:trHeight w:val="3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2B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G. Náklady okrem výnimiek = B+C+D-F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8AF422" w14:textId="42CA0A4B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18 </w:t>
            </w:r>
            <w:r w:rsidR="008B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778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</w:t>
            </w:r>
            <w:r w:rsidR="008B5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3C4ADA5" w14:textId="564CA9DB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3 750</w:t>
            </w:r>
            <w:r w:rsidR="003F7C8E"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,00</w:t>
            </w:r>
          </w:p>
        </w:tc>
      </w:tr>
    </w:tbl>
    <w:p w14:paraId="05ACEA1A" w14:textId="67F78293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5936D1" w14:textId="77777777" w:rsidR="003F7C8E" w:rsidRDefault="003F7C8E" w:rsidP="000E05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FEDE" w14:textId="5F2852CE" w:rsidR="004637FC" w:rsidRDefault="004637FC" w:rsidP="000E05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D7F9B" w14:textId="77777777" w:rsidR="004637FC" w:rsidRPr="001F1B43" w:rsidRDefault="004637FC" w:rsidP="000E05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1D463" w14:textId="77777777" w:rsidR="000E0533" w:rsidRPr="00895898" w:rsidRDefault="000E0533" w:rsidP="000E0533">
      <w:pPr>
        <w:rPr>
          <w:rFonts w:ascii="Times New Roman" w:eastAsia="Calibri" w:hAnsi="Times New Roman" w:cs="Times New Roman"/>
          <w:b/>
          <w:bCs/>
          <w:sz w:val="24"/>
          <w:szCs w:val="24"/>
        </w:rPr>
        <w:sectPr w:rsidR="000E0533" w:rsidRPr="00895898" w:rsidSect="00142154">
          <w:headerReference w:type="default" r:id="rId8"/>
          <w:footerReference w:type="default" r:id="rId9"/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14:paraId="043DE3D6" w14:textId="77777777" w:rsidR="000E0533" w:rsidRPr="001F1B43" w:rsidRDefault="000E0533" w:rsidP="000E0533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55A449C" w14:textId="77777777" w:rsidR="000E0533" w:rsidRDefault="000E0533" w:rsidP="000E0533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Tabuľka č. 2:</w:t>
      </w:r>
    </w:p>
    <w:p w14:paraId="07DE0E40" w14:textId="77777777" w:rsidR="000E0533" w:rsidRDefault="000E0533" w:rsidP="000E0533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tbl>
      <w:tblPr>
        <w:tblW w:w="15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443"/>
        <w:gridCol w:w="1372"/>
        <w:gridCol w:w="1129"/>
        <w:gridCol w:w="1390"/>
        <w:gridCol w:w="1173"/>
        <w:gridCol w:w="1973"/>
        <w:gridCol w:w="1185"/>
        <w:gridCol w:w="974"/>
        <w:gridCol w:w="1048"/>
        <w:gridCol w:w="1202"/>
        <w:gridCol w:w="840"/>
        <w:gridCol w:w="146"/>
      </w:tblGrid>
      <w:tr w:rsidR="003F7C8E" w:rsidRPr="003F7C8E" w14:paraId="26615B5B" w14:textId="77777777" w:rsidTr="008B5C75">
        <w:trPr>
          <w:gridAfter w:val="1"/>
          <w:wAfter w:w="146" w:type="dxa"/>
          <w:trHeight w:val="45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515DBD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60409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Zrozumiteľný a stručný opis regulácie 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(dôvod zvýšenia/zníženia nákladov na PP)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55A815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1E0D2A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Lokalizácia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(§, ods.)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BCE6F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Pôvod regulácie: 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SR/EÚ úplná harm./EÚ harm. s možnosťou voľby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B71C8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 regulácie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28F06E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Kategória dotk. subjektov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9C7FA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Počet subjektov spolu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DA25BF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E708CB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9500E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kategóriu dotk. subjektov v €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90E9AC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  <w:r w:rsidRPr="003F7C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Out (znižuje náklady)</w:t>
            </w:r>
          </w:p>
        </w:tc>
      </w:tr>
      <w:tr w:rsidR="003F7C8E" w:rsidRPr="003F7C8E" w14:paraId="44D33174" w14:textId="77777777" w:rsidTr="008B5C75">
        <w:trPr>
          <w:trHeight w:val="25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6CCC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DE6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89E8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C82D0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573B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3AF6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E8FA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912B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EA00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D180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AA0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CEC5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42D1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F7C8E" w:rsidRPr="003F7C8E" w14:paraId="799E81DB" w14:textId="77777777" w:rsidTr="008B5C75">
        <w:trPr>
          <w:trHeight w:val="25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0DB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6EB4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F82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1D3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EAB3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AA7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B3F4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57A1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9F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C12A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750C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32E3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0D0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46CE9185" w14:textId="77777777" w:rsidTr="008B5C75">
        <w:trPr>
          <w:trHeight w:val="25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B73A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11E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D78A1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645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8198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7BF5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5ABF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04B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A43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B39D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5B8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8363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BCA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3DC1F50D" w14:textId="77777777" w:rsidTr="008B5C75">
        <w:trPr>
          <w:trHeight w:val="25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6CAF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7FD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3B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3E56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658D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92CF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F1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104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8396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B46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EC5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F8C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FEE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40F33CF1" w14:textId="77777777" w:rsidTr="008B5C75">
        <w:trPr>
          <w:trHeight w:val="25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DA86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289D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0D206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F27E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9C1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3A2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F60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55EA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D71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421C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DADA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BD40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B35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06995384" w14:textId="77777777" w:rsidTr="008B5C75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77A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991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Povinnosť zabezpečiť technickú revíziu malej čistiarne odpadových vôd do 50 ekvivalentných obyvateľov revíznym technikom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05C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nariadenia vlády č. 269/2010 Z. z.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5C51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5a, ods.12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BAA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BA76" w14:textId="00E9436A" w:rsidR="003F7C8E" w:rsidRPr="003F7C8E" w:rsidRDefault="003F7C8E" w:rsidP="0009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</w:t>
            </w:r>
            <w:r w:rsidR="0009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048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vlastník malej ČOV do 50 EO s diaľkovým monitoringom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89B5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70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65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70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D1D" w14:textId="66BD92C7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EA40" w14:textId="142927C2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3 </w:t>
            </w:r>
            <w:r w:rsidR="00FD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E45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146" w:type="dxa"/>
            <w:vAlign w:val="center"/>
            <w:hideMark/>
          </w:tcPr>
          <w:p w14:paraId="5E308634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5C7DBDA6" w14:textId="77777777" w:rsidTr="008B5C7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A24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67E5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Povinnosť zabezpečiť technickú revíziu malej čistiarne odpadových vôd do 50 ekvivalentných obyvateľov revíznym technikom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7776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nariadenia vlády č. 269/2010 Z. z.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759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5a, ods.12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DC3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706" w14:textId="0FCBDC47" w:rsidR="003F7C8E" w:rsidRPr="003F7C8E" w:rsidRDefault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</w:t>
            </w:r>
            <w:r w:rsidR="0009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C4AD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vlastník malej ČOV do 20 EO a 20-50 EO, kat.I,II,III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8A9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CFE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20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554" w14:textId="3D8622C1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F225" w14:textId="5BCA8431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2 04</w:t>
            </w:r>
            <w:r w:rsidR="00FD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2FD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146" w:type="dxa"/>
            <w:vAlign w:val="center"/>
            <w:hideMark/>
          </w:tcPr>
          <w:p w14:paraId="12C64CD2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5685F40A" w14:textId="77777777" w:rsidTr="008B5C7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6D55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28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Povinnosť zabezpečiť technickú revíziu malej čistiarne odpadových vôd do 50 ekvivalentných obyvateľov revíznym technikom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F70F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nariadenia vlády č. 269/2010 Z. z.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AEE5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5a, ods.12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8D1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8C89" w14:textId="1ACE4E10" w:rsidR="003F7C8E" w:rsidRPr="003F7C8E" w:rsidRDefault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</w:t>
            </w:r>
            <w:r w:rsidR="0009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429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vlastník malej ČOV 20-50 EO, kat.+P,+D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946B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10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9986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10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7C8D" w14:textId="4FEF7C61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  <w:r w:rsidR="00FD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305" w14:textId="2A2EF518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2 04</w:t>
            </w:r>
            <w:r w:rsidR="00FD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897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146" w:type="dxa"/>
            <w:vAlign w:val="center"/>
            <w:hideMark/>
          </w:tcPr>
          <w:p w14:paraId="6D07925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166CC766" w14:textId="77777777" w:rsidTr="008B5C7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F4C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6BA1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Vedenie prevádzkového denníka malej čistiarne odpadových vôd do 50 ekvivalentných obyvateľov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EAB6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nariadenia vlády č. 269/2010 Z. z.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1F43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5a, ods.16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0A54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32D" w14:textId="7795789D" w:rsidR="003F7C8E" w:rsidRPr="003F7C8E" w:rsidRDefault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</w:t>
            </w:r>
            <w:r w:rsidR="0009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62A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vlastník malej ČOV do 50 EO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314D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100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215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100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B3E4" w14:textId="759908B0" w:rsidR="003F7C8E" w:rsidRPr="003F7C8E" w:rsidRDefault="00FD2FAB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F783" w14:textId="22712FC8" w:rsidR="003F7C8E" w:rsidRPr="003F7C8E" w:rsidRDefault="00FD2FAB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3394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146" w:type="dxa"/>
            <w:vAlign w:val="center"/>
            <w:hideMark/>
          </w:tcPr>
          <w:p w14:paraId="1FE7B08D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4310CE63" w14:textId="77777777" w:rsidTr="008B5C7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40B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87C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Zabezpečenie odvozu a likvidácie kalu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266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nariadenia vlády č. 269/2010 Z. z.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31E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5a, ods.17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F6D1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F7F" w14:textId="3C411B74" w:rsidR="003F7C8E" w:rsidRPr="003F7C8E" w:rsidRDefault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</w:t>
            </w:r>
            <w:r w:rsidR="0009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798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vlastník malej ČOV do 50 EO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C0BE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100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20A7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100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229" w14:textId="700BB210" w:rsidR="003F7C8E" w:rsidRPr="003F7C8E" w:rsidRDefault="00FD2FAB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A147" w14:textId="366B26AA" w:rsidR="003F7C8E" w:rsidRPr="003F7C8E" w:rsidRDefault="00FD2FAB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E73A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146" w:type="dxa"/>
            <w:vAlign w:val="center"/>
            <w:hideMark/>
          </w:tcPr>
          <w:p w14:paraId="51E46C05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2264992F" w14:textId="77777777" w:rsidTr="008B5C7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C3F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663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Zabezpečenie súladu so zákonom najneskôr do 1. januára 2024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4438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nariadenia vlády č. 269/2010 Z. z.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BA0F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10a, ods.2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79C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6BF" w14:textId="28C70F7A" w:rsidR="003F7C8E" w:rsidRPr="003F7C8E" w:rsidRDefault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</w:t>
            </w:r>
            <w:r w:rsidR="0009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684" w14:textId="41B04BE3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vlastník malej ČOV do </w:t>
            </w:r>
            <w:r w:rsidR="008B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EO, ktorý nespĺňa limitné hodnoty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A95" w14:textId="02D218CF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B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3DCC" w14:textId="30AC898A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8B5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283" w14:textId="3F51EEA8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DFC3" w14:textId="219A2033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590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146" w:type="dxa"/>
            <w:vAlign w:val="center"/>
            <w:hideMark/>
          </w:tcPr>
          <w:p w14:paraId="0DDAEA8B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B5C75" w:rsidRPr="003F7C8E" w14:paraId="5B20D945" w14:textId="77777777" w:rsidTr="008B5C7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C5F" w14:textId="163C16FE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AC2B" w14:textId="07FC8C34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Zabezpečenie súladu so zákonom najneskôr do 1. januára 2024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B76C" w14:textId="1446BE0D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nariadenia vlády č. 269/2010 Z. z.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A738" w14:textId="6CC7BF42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10a, ods.2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C1EC" w14:textId="563A6CD3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4583" w14:textId="77A98918" w:rsidR="008B5C75" w:rsidRPr="003F7C8E" w:rsidRDefault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</w:t>
            </w:r>
            <w:r w:rsidR="0009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712" w14:textId="0E9EE2A9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vlastník malej ČOV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-50</w:t>
            </w: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EO, ktorý nespĺňa limitné hodnoty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5746" w14:textId="66254002" w:rsidR="008B5C75" w:rsidRPr="003F7C8E" w:rsidRDefault="008B5C75" w:rsidP="008B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1B7" w14:textId="3E157481" w:rsidR="008B5C75" w:rsidRPr="003F7C8E" w:rsidRDefault="008B5C75" w:rsidP="008B5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668A" w14:textId="185A27CD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ACE6" w14:textId="7023BD41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DBA2" w14:textId="0705E3AB" w:rsidR="008B5C75" w:rsidRPr="003F7C8E" w:rsidRDefault="008B5C75" w:rsidP="008B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 (zvyšuje náklady)</w:t>
            </w:r>
          </w:p>
        </w:tc>
        <w:tc>
          <w:tcPr>
            <w:tcW w:w="146" w:type="dxa"/>
            <w:vAlign w:val="center"/>
          </w:tcPr>
          <w:p w14:paraId="0A8994DF" w14:textId="77777777" w:rsidR="008B5C75" w:rsidRPr="003F7C8E" w:rsidRDefault="008B5C75" w:rsidP="008B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F7C8E" w:rsidRPr="003F7C8E" w14:paraId="1E14B004" w14:textId="77777777" w:rsidTr="008B5C75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CE1" w14:textId="421FC71A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E2F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Technická revízia malej čistiarne odpadových vôd do 50 ekvivalentných obyvateľov revíznym technikom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0EA1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Návrh nariadenia vlády č. 269/2010 Z. z.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E9E3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§ 5a, ods.14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A87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0ED9" w14:textId="3DFD4C63" w:rsidR="003961F4" w:rsidRDefault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2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01.0</w:t>
            </w:r>
            <w:r w:rsidR="004248D4" w:rsidRPr="009C2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42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.2</w:t>
            </w:r>
            <w:r w:rsidR="004248D4" w:rsidRPr="0042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  <w:p w14:paraId="6B9030FD" w14:textId="396856BE" w:rsidR="003F7C8E" w:rsidRPr="003F7C8E" w:rsidRDefault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552C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Revízny technik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24D1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20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9BA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20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2AC" w14:textId="70F455AC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539" w14:textId="1457EA1B" w:rsidR="003F7C8E" w:rsidRPr="003F7C8E" w:rsidRDefault="008B5C75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3 750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4565" w14:textId="77777777" w:rsidR="003F7C8E" w:rsidRPr="003F7C8E" w:rsidRDefault="003F7C8E" w:rsidP="003F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3F7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Out (znižuje náklady)</w:t>
            </w:r>
          </w:p>
        </w:tc>
        <w:tc>
          <w:tcPr>
            <w:tcW w:w="146" w:type="dxa"/>
            <w:vAlign w:val="center"/>
            <w:hideMark/>
          </w:tcPr>
          <w:p w14:paraId="4DC51DCA" w14:textId="77777777" w:rsidR="003F7C8E" w:rsidRPr="003F7C8E" w:rsidRDefault="003F7C8E" w:rsidP="003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569BE8A6" w14:textId="43E01DA5" w:rsidR="004637FC" w:rsidRPr="00895898" w:rsidRDefault="004637FC" w:rsidP="000E0533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4637FC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390451" w14:textId="77777777" w:rsidR="000E0533" w:rsidRPr="001F1B43" w:rsidRDefault="000E0533" w:rsidP="000E0533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4467735D" w14:textId="2D2488B3" w:rsidR="000E0533" w:rsidRPr="000C03AC" w:rsidRDefault="000C03AC" w:rsidP="000E0533">
      <w:pPr>
        <w:pStyle w:val="Odsekzoznamu"/>
        <w:numPr>
          <w:ilvl w:val="0"/>
          <w:numId w:val="1"/>
        </w:numPr>
        <w:spacing w:beforeAutospacing="1"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0C03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Povinnosť zabezpečiť technickú revíziu malej čistiarne odpadových vôd do 50 ekvivalentných obyvateľov revíznym technikom</w:t>
      </w:r>
      <w:r w:rsidR="000E0533" w:rsidRPr="000C03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.</w:t>
      </w:r>
    </w:p>
    <w:p w14:paraId="1CD72195" w14:textId="4AAB9B80" w:rsidR="006E7406" w:rsidRDefault="000C03AC" w:rsidP="000E0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 </w:t>
      </w:r>
      <w:r w:rsidRPr="000D6307">
        <w:rPr>
          <w:rFonts w:ascii="Times New Roman" w:hAnsi="Times New Roman" w:cs="Times New Roman"/>
          <w:sz w:val="24"/>
          <w:szCs w:val="24"/>
        </w:rPr>
        <w:t>malej čistiarne odpadových vôd do 50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7FC" w:rsidRPr="004637FC">
        <w:rPr>
          <w:rFonts w:ascii="Times New Roman" w:hAnsi="Times New Roman" w:cs="Times New Roman"/>
          <w:sz w:val="24"/>
          <w:szCs w:val="24"/>
        </w:rPr>
        <w:t xml:space="preserve">diaľkovým monitoringom </w:t>
      </w:r>
      <w:r>
        <w:rPr>
          <w:rFonts w:ascii="Times New Roman" w:hAnsi="Times New Roman" w:cs="Times New Roman"/>
          <w:sz w:val="24"/>
          <w:szCs w:val="24"/>
        </w:rPr>
        <w:t>je povinný zabezpečiť technickú revíziu prostredníctvom revízneho technika</w:t>
      </w:r>
      <w:r w:rsidR="004637FC">
        <w:rPr>
          <w:rFonts w:ascii="Times New Roman" w:hAnsi="Times New Roman" w:cs="Times New Roman"/>
          <w:sz w:val="24"/>
          <w:szCs w:val="24"/>
        </w:rPr>
        <w:t xml:space="preserve"> 1x za dva roky</w:t>
      </w:r>
      <w:r>
        <w:rPr>
          <w:rFonts w:ascii="Times New Roman" w:hAnsi="Times New Roman" w:cs="Times New Roman"/>
          <w:sz w:val="24"/>
          <w:szCs w:val="24"/>
        </w:rPr>
        <w:t xml:space="preserve">, pričom sa predpokladajú </w:t>
      </w:r>
      <w:r w:rsidR="00FB0BE0">
        <w:rPr>
          <w:rFonts w:ascii="Times New Roman" w:hAnsi="Times New Roman" w:cs="Times New Roman"/>
          <w:sz w:val="24"/>
          <w:szCs w:val="24"/>
        </w:rPr>
        <w:t>ne</w:t>
      </w:r>
      <w:r w:rsidR="000E0533" w:rsidRPr="000C03AC">
        <w:rPr>
          <w:rFonts w:ascii="Times New Roman" w:hAnsi="Times New Roman" w:cs="Times New Roman"/>
          <w:sz w:val="24"/>
          <w:szCs w:val="24"/>
        </w:rPr>
        <w:t xml:space="preserve">priame finančné náklady </w:t>
      </w:r>
      <w:r w:rsidR="009F4D32" w:rsidRPr="00697F1F">
        <w:rPr>
          <w:rFonts w:ascii="Times New Roman" w:hAnsi="Times New Roman" w:cs="Times New Roman"/>
          <w:sz w:val="24"/>
          <w:szCs w:val="24"/>
        </w:rPr>
        <w:t>v celkovej hodnote</w:t>
      </w:r>
      <w:r w:rsidR="00853B0A">
        <w:rPr>
          <w:rFonts w:ascii="Times New Roman" w:hAnsi="Times New Roman" w:cs="Times New Roman"/>
          <w:sz w:val="24"/>
          <w:szCs w:val="24"/>
        </w:rPr>
        <w:t xml:space="preserve"> </w:t>
      </w:r>
      <w:r w:rsidR="00853B0A" w:rsidRPr="006E7406">
        <w:rPr>
          <w:rFonts w:ascii="Times New Roman" w:hAnsi="Times New Roman" w:cs="Times New Roman"/>
          <w:sz w:val="24"/>
          <w:szCs w:val="24"/>
        </w:rPr>
        <w:t>1</w:t>
      </w:r>
      <w:r w:rsidR="004637FC">
        <w:rPr>
          <w:rFonts w:ascii="Times New Roman" w:hAnsi="Times New Roman" w:cs="Times New Roman"/>
          <w:sz w:val="24"/>
          <w:szCs w:val="24"/>
        </w:rPr>
        <w:t>0</w:t>
      </w:r>
      <w:r w:rsidR="00853B0A" w:rsidRPr="006E7406">
        <w:rPr>
          <w:rFonts w:ascii="Times New Roman" w:hAnsi="Times New Roman" w:cs="Times New Roman"/>
          <w:sz w:val="24"/>
          <w:szCs w:val="24"/>
        </w:rPr>
        <w:t>0 eur</w:t>
      </w:r>
      <w:r w:rsidR="00853B0A">
        <w:rPr>
          <w:rFonts w:ascii="Times New Roman" w:hAnsi="Times New Roman" w:cs="Times New Roman"/>
          <w:sz w:val="24"/>
          <w:szCs w:val="24"/>
        </w:rPr>
        <w:t>.</w:t>
      </w:r>
      <w:r w:rsidR="00485C3B">
        <w:rPr>
          <w:rFonts w:ascii="Times New Roman" w:hAnsi="Times New Roman" w:cs="Times New Roman"/>
          <w:sz w:val="24"/>
          <w:szCs w:val="24"/>
        </w:rPr>
        <w:t xml:space="preserve"> </w:t>
      </w:r>
      <w:r w:rsidR="00A221C8">
        <w:rPr>
          <w:rFonts w:ascii="Times New Roman" w:hAnsi="Times New Roman" w:cs="Times New Roman"/>
          <w:sz w:val="24"/>
          <w:szCs w:val="24"/>
        </w:rPr>
        <w:t xml:space="preserve">Administratívne náklady: trvanie činnosti 15 minút, 1x za 2 roky. </w:t>
      </w:r>
      <w:r w:rsidR="00FB0BE0">
        <w:rPr>
          <w:rFonts w:ascii="Times New Roman" w:hAnsi="Times New Roman" w:cs="Times New Roman"/>
          <w:sz w:val="24"/>
          <w:szCs w:val="24"/>
        </w:rPr>
        <w:t xml:space="preserve">Predpokladá sa </w:t>
      </w:r>
      <w:r w:rsidR="008F4FAE">
        <w:rPr>
          <w:rFonts w:ascii="Times New Roman" w:hAnsi="Times New Roman" w:cs="Times New Roman"/>
          <w:sz w:val="24"/>
          <w:szCs w:val="24"/>
        </w:rPr>
        <w:t>70</w:t>
      </w:r>
      <w:r w:rsidR="00485C3B">
        <w:rPr>
          <w:rFonts w:ascii="Times New Roman" w:hAnsi="Times New Roman" w:cs="Times New Roman"/>
          <w:sz w:val="24"/>
          <w:szCs w:val="24"/>
        </w:rPr>
        <w:t xml:space="preserve"> vlastníkov a prevádzkovateľov malých domových čistiarní</w:t>
      </w:r>
      <w:r w:rsidR="00FB0BE0">
        <w:rPr>
          <w:rFonts w:ascii="Times New Roman" w:hAnsi="Times New Roman" w:cs="Times New Roman"/>
          <w:sz w:val="24"/>
          <w:szCs w:val="24"/>
        </w:rPr>
        <w:t xml:space="preserve"> </w:t>
      </w:r>
      <w:r w:rsidR="00485C3B">
        <w:rPr>
          <w:rFonts w:ascii="Times New Roman" w:hAnsi="Times New Roman" w:cs="Times New Roman"/>
          <w:sz w:val="24"/>
          <w:szCs w:val="24"/>
        </w:rPr>
        <w:t>v podnikateľskom sektore</w:t>
      </w:r>
      <w:r w:rsidR="008F4FAE">
        <w:rPr>
          <w:rFonts w:ascii="Times New Roman" w:hAnsi="Times New Roman" w:cs="Times New Roman"/>
          <w:sz w:val="24"/>
          <w:szCs w:val="24"/>
        </w:rPr>
        <w:t xml:space="preserve"> v týchto kategóriách</w:t>
      </w:r>
      <w:r w:rsidR="004637FC">
        <w:rPr>
          <w:rFonts w:ascii="Times New Roman" w:hAnsi="Times New Roman" w:cs="Times New Roman"/>
          <w:sz w:val="24"/>
          <w:szCs w:val="24"/>
        </w:rPr>
        <w:t xml:space="preserve"> (expertný odhad).</w:t>
      </w:r>
    </w:p>
    <w:p w14:paraId="3D4C027D" w14:textId="77777777" w:rsidR="004637FC" w:rsidRPr="000C03AC" w:rsidRDefault="004637FC" w:rsidP="004637FC">
      <w:pPr>
        <w:pStyle w:val="Odsekzoznamu"/>
        <w:numPr>
          <w:ilvl w:val="0"/>
          <w:numId w:val="1"/>
        </w:numPr>
        <w:spacing w:beforeAutospacing="1"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0C03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Povinnosť zabezpečiť technickú revíziu malej čistiarne odpadových vôd do 50 ekvivalentných obyvateľov revíznym technikom.</w:t>
      </w:r>
    </w:p>
    <w:p w14:paraId="426618C6" w14:textId="4D936D9C" w:rsidR="008F4FAE" w:rsidRDefault="004637FC" w:rsidP="008F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 </w:t>
      </w:r>
      <w:r w:rsidRPr="000D6307">
        <w:rPr>
          <w:rFonts w:ascii="Times New Roman" w:hAnsi="Times New Roman" w:cs="Times New Roman"/>
          <w:sz w:val="24"/>
          <w:szCs w:val="24"/>
        </w:rPr>
        <w:t xml:space="preserve">malej čistiarne odpadových vôd do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6307">
        <w:rPr>
          <w:rFonts w:ascii="Times New Roman" w:hAnsi="Times New Roman" w:cs="Times New Roman"/>
          <w:sz w:val="24"/>
          <w:szCs w:val="24"/>
        </w:rPr>
        <w:t xml:space="preserve">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bez </w:t>
      </w:r>
      <w:r w:rsidRPr="004637FC">
        <w:rPr>
          <w:rFonts w:ascii="Times New Roman" w:hAnsi="Times New Roman" w:cs="Times New Roman"/>
          <w:sz w:val="24"/>
          <w:szCs w:val="24"/>
        </w:rPr>
        <w:t>diaľkov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4637FC">
        <w:rPr>
          <w:rFonts w:ascii="Times New Roman" w:hAnsi="Times New Roman" w:cs="Times New Roman"/>
          <w:sz w:val="24"/>
          <w:szCs w:val="24"/>
        </w:rPr>
        <w:t xml:space="preserve"> monitoring</w:t>
      </w:r>
      <w:r>
        <w:rPr>
          <w:rFonts w:ascii="Times New Roman" w:hAnsi="Times New Roman" w:cs="Times New Roman"/>
          <w:sz w:val="24"/>
          <w:szCs w:val="24"/>
        </w:rPr>
        <w:t xml:space="preserve">u kategórie I,II,III,+P,+D a 20 – 50 EO bez </w:t>
      </w:r>
      <w:r w:rsidRPr="004637FC">
        <w:rPr>
          <w:rFonts w:ascii="Times New Roman" w:hAnsi="Times New Roman" w:cs="Times New Roman"/>
          <w:sz w:val="24"/>
          <w:szCs w:val="24"/>
        </w:rPr>
        <w:t>diaľkov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Pr="004637FC">
        <w:rPr>
          <w:rFonts w:ascii="Times New Roman" w:hAnsi="Times New Roman" w:cs="Times New Roman"/>
          <w:sz w:val="24"/>
          <w:szCs w:val="24"/>
        </w:rPr>
        <w:t xml:space="preserve"> monitoring</w:t>
      </w:r>
      <w:r>
        <w:rPr>
          <w:rFonts w:ascii="Times New Roman" w:hAnsi="Times New Roman" w:cs="Times New Roman"/>
          <w:sz w:val="24"/>
          <w:szCs w:val="24"/>
        </w:rPr>
        <w:t xml:space="preserve">u kategórie </w:t>
      </w:r>
      <w:r w:rsidR="008F4FAE">
        <w:rPr>
          <w:rFonts w:ascii="Times New Roman" w:hAnsi="Times New Roman" w:cs="Times New Roman"/>
          <w:sz w:val="24"/>
          <w:szCs w:val="24"/>
        </w:rPr>
        <w:t xml:space="preserve">I,II,III </w:t>
      </w:r>
      <w:r>
        <w:rPr>
          <w:rFonts w:ascii="Times New Roman" w:hAnsi="Times New Roman" w:cs="Times New Roman"/>
          <w:sz w:val="24"/>
          <w:szCs w:val="24"/>
        </w:rPr>
        <w:t>je povinný zabezpečiť technickú revíziu prostredníctvom revízneho technika 1x za rok, pričom sa predpokladajú ne</w:t>
      </w:r>
      <w:r w:rsidRPr="000C03AC">
        <w:rPr>
          <w:rFonts w:ascii="Times New Roman" w:hAnsi="Times New Roman" w:cs="Times New Roman"/>
          <w:sz w:val="24"/>
          <w:szCs w:val="24"/>
        </w:rPr>
        <w:t xml:space="preserve">priame finančné náklady </w:t>
      </w:r>
      <w:r w:rsidRPr="00697F1F">
        <w:rPr>
          <w:rFonts w:ascii="Times New Roman" w:hAnsi="Times New Roman" w:cs="Times New Roman"/>
          <w:sz w:val="24"/>
          <w:szCs w:val="24"/>
        </w:rPr>
        <w:t>v celkovej hodnote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7406">
        <w:rPr>
          <w:rFonts w:ascii="Times New Roman" w:hAnsi="Times New Roman" w:cs="Times New Roman"/>
          <w:sz w:val="24"/>
          <w:szCs w:val="24"/>
        </w:rPr>
        <w:t>0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1C8">
        <w:rPr>
          <w:rFonts w:ascii="Times New Roman" w:hAnsi="Times New Roman" w:cs="Times New Roman"/>
          <w:sz w:val="24"/>
          <w:szCs w:val="24"/>
        </w:rPr>
        <w:t xml:space="preserve">Administratívne náklady: trvanie činnosti 15 minút, 1x za rok. </w:t>
      </w:r>
      <w:r w:rsidR="008F4FAE">
        <w:rPr>
          <w:rFonts w:ascii="Times New Roman" w:hAnsi="Times New Roman" w:cs="Times New Roman"/>
          <w:sz w:val="24"/>
          <w:szCs w:val="24"/>
        </w:rPr>
        <w:t>Predpokladá sa 20 vlastníkov a prevádzkovateľov malých domových čistiarní v podnikateľskom sektore v týchto kategóriách (expertný odhad).</w:t>
      </w:r>
    </w:p>
    <w:p w14:paraId="5F656EFD" w14:textId="61D13B38" w:rsidR="004637FC" w:rsidRPr="000C03AC" w:rsidRDefault="004637FC" w:rsidP="008F4FAE">
      <w:pPr>
        <w:pStyle w:val="Odsekzoznamu"/>
        <w:numPr>
          <w:ilvl w:val="0"/>
          <w:numId w:val="1"/>
        </w:numPr>
        <w:spacing w:beforeAutospacing="1"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0C03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Povinnosť zabezpečiť technickú revíziu malej čistiarne odpadových vôd do 50 ekvivalentných obyvateľov revíznym technikom.</w:t>
      </w:r>
    </w:p>
    <w:p w14:paraId="67596D44" w14:textId="4F567A6C" w:rsidR="008F4FAE" w:rsidRDefault="004637FC" w:rsidP="008F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 </w:t>
      </w:r>
      <w:r w:rsidRPr="000D6307">
        <w:rPr>
          <w:rFonts w:ascii="Times New Roman" w:hAnsi="Times New Roman" w:cs="Times New Roman"/>
          <w:sz w:val="24"/>
          <w:szCs w:val="24"/>
        </w:rPr>
        <w:t xml:space="preserve">malej čistiarne odpadových vôd </w:t>
      </w:r>
      <w:r w:rsidR="008F4FAE">
        <w:rPr>
          <w:rFonts w:ascii="Times New Roman" w:hAnsi="Times New Roman" w:cs="Times New Roman"/>
          <w:sz w:val="24"/>
          <w:szCs w:val="24"/>
        </w:rPr>
        <w:t>20 -</w:t>
      </w:r>
      <w:r w:rsidRPr="000D6307">
        <w:rPr>
          <w:rFonts w:ascii="Times New Roman" w:hAnsi="Times New Roman" w:cs="Times New Roman"/>
          <w:sz w:val="24"/>
          <w:szCs w:val="24"/>
        </w:rPr>
        <w:t xml:space="preserve"> 50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FAE">
        <w:rPr>
          <w:rFonts w:ascii="Times New Roman" w:hAnsi="Times New Roman" w:cs="Times New Roman"/>
          <w:sz w:val="24"/>
          <w:szCs w:val="24"/>
        </w:rPr>
        <w:t xml:space="preserve">bez </w:t>
      </w:r>
      <w:r w:rsidR="008F4FAE" w:rsidRPr="004637FC">
        <w:rPr>
          <w:rFonts w:ascii="Times New Roman" w:hAnsi="Times New Roman" w:cs="Times New Roman"/>
          <w:sz w:val="24"/>
          <w:szCs w:val="24"/>
        </w:rPr>
        <w:t>diaľkov</w:t>
      </w:r>
      <w:r w:rsidR="008F4FAE">
        <w:rPr>
          <w:rFonts w:ascii="Times New Roman" w:hAnsi="Times New Roman" w:cs="Times New Roman"/>
          <w:sz w:val="24"/>
          <w:szCs w:val="24"/>
        </w:rPr>
        <w:t xml:space="preserve">ého </w:t>
      </w:r>
      <w:r w:rsidR="008F4FAE" w:rsidRPr="004637FC">
        <w:rPr>
          <w:rFonts w:ascii="Times New Roman" w:hAnsi="Times New Roman" w:cs="Times New Roman"/>
          <w:sz w:val="24"/>
          <w:szCs w:val="24"/>
        </w:rPr>
        <w:t xml:space="preserve"> monitoring</w:t>
      </w:r>
      <w:r w:rsidR="008F4FAE">
        <w:rPr>
          <w:rFonts w:ascii="Times New Roman" w:hAnsi="Times New Roman" w:cs="Times New Roman"/>
          <w:sz w:val="24"/>
          <w:szCs w:val="24"/>
        </w:rPr>
        <w:t>u kategórie +P,+D</w:t>
      </w:r>
      <w:r w:rsidRPr="00463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povinný zabezpečiť technickú revíziu prostredníctvom revízneho technika </w:t>
      </w:r>
      <w:r w:rsidR="008F4F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x za rok, pričom sa predpokladajú ne</w:t>
      </w:r>
      <w:r w:rsidRPr="000C03AC">
        <w:rPr>
          <w:rFonts w:ascii="Times New Roman" w:hAnsi="Times New Roman" w:cs="Times New Roman"/>
          <w:sz w:val="24"/>
          <w:szCs w:val="24"/>
        </w:rPr>
        <w:t xml:space="preserve">priame finančné náklady </w:t>
      </w:r>
      <w:r w:rsidRPr="00697F1F">
        <w:rPr>
          <w:rFonts w:ascii="Times New Roman" w:hAnsi="Times New Roman" w:cs="Times New Roman"/>
          <w:sz w:val="24"/>
          <w:szCs w:val="24"/>
        </w:rPr>
        <w:t>v celkovej hodnote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4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E7406">
        <w:rPr>
          <w:rFonts w:ascii="Times New Roman" w:hAnsi="Times New Roman" w:cs="Times New Roman"/>
          <w:sz w:val="24"/>
          <w:szCs w:val="24"/>
        </w:rPr>
        <w:t>0 eur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21C8">
        <w:rPr>
          <w:rFonts w:ascii="Times New Roman" w:hAnsi="Times New Roman" w:cs="Times New Roman"/>
          <w:sz w:val="24"/>
          <w:szCs w:val="24"/>
        </w:rPr>
        <w:t xml:space="preserve">Administratívne náklady: trvanie činnosti 15 minút, 2x za rok. </w:t>
      </w:r>
      <w:r w:rsidR="008F4FAE">
        <w:rPr>
          <w:rFonts w:ascii="Times New Roman" w:hAnsi="Times New Roman" w:cs="Times New Roman"/>
          <w:sz w:val="24"/>
          <w:szCs w:val="24"/>
        </w:rPr>
        <w:t>Predpokladá sa 10 vlastníkov a prevádzkovateľov malých domových čistiarní v podnikateľskom sektore v týchto kategóriách (expertný odhad).</w:t>
      </w:r>
    </w:p>
    <w:p w14:paraId="144502A3" w14:textId="5CB044A5" w:rsidR="008F4FAE" w:rsidRPr="000C03AC" w:rsidRDefault="008F4FAE" w:rsidP="008F4FAE">
      <w:pPr>
        <w:pStyle w:val="Odsekzoznamu"/>
        <w:numPr>
          <w:ilvl w:val="0"/>
          <w:numId w:val="1"/>
        </w:numPr>
        <w:spacing w:beforeAutospacing="1"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8F4F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Vedenie prevádzkového denníka malej čistiarne odpadových vôd do 50 ekvivalentných obyvateľov</w:t>
      </w:r>
      <w:r w:rsidRPr="000C03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.</w:t>
      </w:r>
    </w:p>
    <w:p w14:paraId="3682DEAA" w14:textId="0D65C7BA" w:rsidR="008F4FAE" w:rsidRDefault="008F4FAE" w:rsidP="008F4F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 </w:t>
      </w:r>
      <w:r w:rsidRPr="000D6307">
        <w:rPr>
          <w:rFonts w:ascii="Times New Roman" w:hAnsi="Times New Roman" w:cs="Times New Roman"/>
          <w:sz w:val="24"/>
          <w:szCs w:val="24"/>
        </w:rPr>
        <w:t xml:space="preserve">malej čistiarne odpadových vôd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0D6307">
        <w:rPr>
          <w:rFonts w:ascii="Times New Roman" w:hAnsi="Times New Roman" w:cs="Times New Roman"/>
          <w:sz w:val="24"/>
          <w:szCs w:val="24"/>
        </w:rPr>
        <w:t xml:space="preserve"> 50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je povinný viesť prevádzkový denník </w:t>
      </w:r>
      <w:r w:rsidRPr="008F4FAE">
        <w:rPr>
          <w:rFonts w:ascii="Times New Roman" w:hAnsi="Times New Roman" w:cs="Times New Roman"/>
          <w:sz w:val="24"/>
          <w:szCs w:val="24"/>
        </w:rPr>
        <w:t>vo forme písomného záznamu, elektronického záznamu alebo zoznamu zápisov s uvedením dátumov o sledovaní prevádzky malej čistiarne odpadových vôd do 50 ekvivalentných obyvateľov</w:t>
      </w:r>
      <w:r w:rsidR="00A221C8">
        <w:rPr>
          <w:rFonts w:ascii="Times New Roman" w:hAnsi="Times New Roman" w:cs="Times New Roman"/>
          <w:sz w:val="24"/>
          <w:szCs w:val="24"/>
        </w:rPr>
        <w:t xml:space="preserve">. Administratívne náklady: trvanie činnosti </w:t>
      </w:r>
      <w:r w:rsidR="0089448B">
        <w:rPr>
          <w:rFonts w:ascii="Times New Roman" w:hAnsi="Times New Roman" w:cs="Times New Roman"/>
          <w:sz w:val="24"/>
          <w:szCs w:val="24"/>
        </w:rPr>
        <w:t>20</w:t>
      </w:r>
      <w:r w:rsidR="00A221C8">
        <w:rPr>
          <w:rFonts w:ascii="Times New Roman" w:hAnsi="Times New Roman" w:cs="Times New Roman"/>
          <w:sz w:val="24"/>
          <w:szCs w:val="24"/>
        </w:rPr>
        <w:t xml:space="preserve"> minút, 2x ročne </w:t>
      </w:r>
      <w:r>
        <w:rPr>
          <w:rFonts w:ascii="Times New Roman" w:hAnsi="Times New Roman" w:cs="Times New Roman"/>
          <w:sz w:val="24"/>
          <w:szCs w:val="24"/>
        </w:rPr>
        <w:t>Predpokladá sa 10</w:t>
      </w:r>
      <w:r w:rsidR="00A221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vlastníkov a prevádzkovateľov malých domových čistiarní </w:t>
      </w:r>
      <w:r w:rsidR="00A221C8" w:rsidRPr="000D6307">
        <w:rPr>
          <w:rFonts w:ascii="Times New Roman" w:hAnsi="Times New Roman" w:cs="Times New Roman"/>
          <w:sz w:val="24"/>
          <w:szCs w:val="24"/>
        </w:rPr>
        <w:t>do 50 ekvivalentných obyvateľov</w:t>
      </w:r>
      <w:r w:rsidR="00A22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podnikateľskom sektore (expertný odhad).</w:t>
      </w:r>
    </w:p>
    <w:p w14:paraId="55A4E31E" w14:textId="40A39E29" w:rsidR="008F4FAE" w:rsidRPr="000C03AC" w:rsidRDefault="008F4FAE" w:rsidP="008F4FAE">
      <w:pPr>
        <w:pStyle w:val="Odsekzoznamu"/>
        <w:numPr>
          <w:ilvl w:val="0"/>
          <w:numId w:val="1"/>
        </w:numPr>
        <w:spacing w:beforeAutospacing="1"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8F4F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Zabezpečenie odvozu a likvidácie kalu</w:t>
      </w:r>
      <w:r w:rsidRPr="000C03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.</w:t>
      </w:r>
    </w:p>
    <w:p w14:paraId="0411D98B" w14:textId="028AE316" w:rsidR="00A221C8" w:rsidRPr="00A221C8" w:rsidRDefault="00A221C8" w:rsidP="00A221C8">
      <w:pPr>
        <w:jc w:val="both"/>
        <w:rPr>
          <w:rFonts w:ascii="Times New Roman" w:hAnsi="Times New Roman" w:cs="Times New Roman"/>
          <w:sz w:val="24"/>
          <w:szCs w:val="24"/>
        </w:rPr>
      </w:pPr>
      <w:r w:rsidRPr="00A221C8">
        <w:rPr>
          <w:rFonts w:ascii="Times New Roman" w:hAnsi="Times New Roman" w:cs="Times New Roman"/>
          <w:sz w:val="24"/>
          <w:szCs w:val="24"/>
        </w:rPr>
        <w:t xml:space="preserve">Vlastník malej čistiarne odpadových vôd do 50 ekvivalentných obyvateľov je povinný </w:t>
      </w:r>
      <w:r>
        <w:rPr>
          <w:rFonts w:ascii="Times New Roman" w:hAnsi="Times New Roman" w:cs="Times New Roman"/>
          <w:sz w:val="24"/>
          <w:szCs w:val="24"/>
        </w:rPr>
        <w:t>zabezpečiť odvoz a likvidáciu kalu</w:t>
      </w:r>
      <w:r w:rsidRPr="00A221C8">
        <w:rPr>
          <w:rFonts w:ascii="Times New Roman" w:hAnsi="Times New Roman" w:cs="Times New Roman"/>
          <w:sz w:val="24"/>
          <w:szCs w:val="24"/>
        </w:rPr>
        <w:t xml:space="preserve"> prostredníctvom oprávnenej osoby, ktorá zabezpečuje odvoz odpadových vôd a kalu na čistiareň odpadových vôd, resp. iné miesta spracovania</w:t>
      </w:r>
      <w:r>
        <w:rPr>
          <w:rFonts w:ascii="Times New Roman" w:hAnsi="Times New Roman" w:cs="Times New Roman"/>
          <w:sz w:val="24"/>
          <w:szCs w:val="24"/>
        </w:rPr>
        <w:t>, pričom sa predpokladajú ne</w:t>
      </w:r>
      <w:r w:rsidRPr="000C03AC">
        <w:rPr>
          <w:rFonts w:ascii="Times New Roman" w:hAnsi="Times New Roman" w:cs="Times New Roman"/>
          <w:sz w:val="24"/>
          <w:szCs w:val="24"/>
        </w:rPr>
        <w:t xml:space="preserve">priame finančné náklady </w:t>
      </w:r>
      <w:r w:rsidRPr="00697F1F">
        <w:rPr>
          <w:rFonts w:ascii="Times New Roman" w:hAnsi="Times New Roman" w:cs="Times New Roman"/>
          <w:sz w:val="24"/>
          <w:szCs w:val="24"/>
        </w:rPr>
        <w:t>v celkovej hodnote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6E7406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2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Frekvencia činnosti je 2x za rok. </w:t>
      </w:r>
      <w:r w:rsidRPr="00A221C8">
        <w:rPr>
          <w:rFonts w:ascii="Times New Roman" w:hAnsi="Times New Roman" w:cs="Times New Roman"/>
          <w:sz w:val="24"/>
          <w:szCs w:val="24"/>
        </w:rPr>
        <w:t>Predpokladá sa 100 vlastníkov a prevádzkovateľov malých domových čistiarní do 50 ekvivalentných obyvateľov v podnikateľskom sektore (expertný odhad).</w:t>
      </w:r>
    </w:p>
    <w:p w14:paraId="69EBC081" w14:textId="77777777" w:rsidR="008F4FAE" w:rsidRDefault="008F4FAE" w:rsidP="000E05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47483" w14:textId="270DBD63" w:rsidR="00FD2FAB" w:rsidRPr="0090335B" w:rsidRDefault="00FD2FAB" w:rsidP="00FD2FAB">
      <w:pPr>
        <w:pStyle w:val="Odsekzoznamu"/>
        <w:numPr>
          <w:ilvl w:val="0"/>
          <w:numId w:val="1"/>
        </w:numPr>
        <w:spacing w:beforeAutospacing="1"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sk-SK"/>
        </w:rPr>
      </w:pPr>
      <w:r w:rsidRPr="008F4F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lastRenderedPageBreak/>
        <w:t>Zabezpečenie súladu so zákonom najneskôr do 1. januára 2024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 pre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90335B">
        <w:rPr>
          <w:rFonts w:ascii="Times New Roman" w:hAnsi="Times New Roman" w:cs="Times New Roman"/>
          <w:i/>
          <w:iCs/>
          <w:sz w:val="24"/>
          <w:szCs w:val="24"/>
        </w:rPr>
        <w:t>lastník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0335B">
        <w:rPr>
          <w:rFonts w:ascii="Times New Roman" w:hAnsi="Times New Roman" w:cs="Times New Roman"/>
          <w:i/>
          <w:iCs/>
          <w:sz w:val="24"/>
          <w:szCs w:val="24"/>
        </w:rPr>
        <w:t xml:space="preserve"> malej čistiarne odpadových vôd do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0335B">
        <w:rPr>
          <w:rFonts w:ascii="Times New Roman" w:hAnsi="Times New Roman" w:cs="Times New Roman"/>
          <w:i/>
          <w:iCs/>
          <w:sz w:val="24"/>
          <w:szCs w:val="24"/>
        </w:rPr>
        <w:t>0 ekvivalentných obyvateľov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6953AF" w14:textId="74BF644D" w:rsidR="00FD2FAB" w:rsidRDefault="00FD2FAB" w:rsidP="00FD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 </w:t>
      </w:r>
      <w:r w:rsidRPr="000D6307">
        <w:rPr>
          <w:rFonts w:ascii="Times New Roman" w:hAnsi="Times New Roman" w:cs="Times New Roman"/>
          <w:sz w:val="24"/>
          <w:szCs w:val="24"/>
        </w:rPr>
        <w:t>malej čistiarne odpadových vôd do 50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je povinný uviesť prevádzku malej čistiarne odpadových vôd do súladu </w:t>
      </w:r>
      <w:r w:rsidRPr="00454F72">
        <w:rPr>
          <w:rFonts w:ascii="Times New Roman" w:hAnsi="Times New Roman" w:cs="Times New Roman"/>
          <w:sz w:val="24"/>
          <w:szCs w:val="24"/>
        </w:rPr>
        <w:t xml:space="preserve">so znením účinným od </w:t>
      </w:r>
      <w:r w:rsidRPr="009C2423">
        <w:rPr>
          <w:rFonts w:ascii="Times New Roman" w:hAnsi="Times New Roman" w:cs="Times New Roman"/>
          <w:sz w:val="24"/>
          <w:szCs w:val="24"/>
          <w:highlight w:val="lightGray"/>
        </w:rPr>
        <w:t xml:space="preserve">1. </w:t>
      </w:r>
      <w:r w:rsidR="009C2423">
        <w:rPr>
          <w:rFonts w:ascii="Times New Roman" w:hAnsi="Times New Roman" w:cs="Times New Roman"/>
          <w:sz w:val="24"/>
          <w:szCs w:val="24"/>
          <w:highlight w:val="lightGray"/>
        </w:rPr>
        <w:t xml:space="preserve">mája </w:t>
      </w:r>
      <w:r w:rsidRPr="009C2423">
        <w:rPr>
          <w:rFonts w:ascii="Times New Roman" w:hAnsi="Times New Roman" w:cs="Times New Roman"/>
          <w:sz w:val="24"/>
          <w:szCs w:val="24"/>
          <w:highlight w:val="lightGray"/>
        </w:rPr>
        <w:t>2022</w:t>
      </w:r>
      <w:r w:rsidRPr="00454F72">
        <w:rPr>
          <w:rFonts w:ascii="Times New Roman" w:hAnsi="Times New Roman" w:cs="Times New Roman"/>
          <w:sz w:val="24"/>
          <w:szCs w:val="24"/>
        </w:rPr>
        <w:t xml:space="preserve"> najneskôr do 1. januára 2024</w:t>
      </w:r>
      <w:r>
        <w:rPr>
          <w:rFonts w:ascii="Times New Roman" w:hAnsi="Times New Roman" w:cs="Times New Roman"/>
          <w:sz w:val="24"/>
          <w:szCs w:val="24"/>
        </w:rPr>
        <w:t xml:space="preserve">, pričom technológia prevádzkovanej </w:t>
      </w:r>
      <w:r w:rsidRPr="000D6307">
        <w:rPr>
          <w:rFonts w:ascii="Times New Roman" w:hAnsi="Times New Roman" w:cs="Times New Roman"/>
          <w:sz w:val="24"/>
          <w:szCs w:val="24"/>
        </w:rPr>
        <w:t xml:space="preserve">malej čistiarne odpadových vôd </w:t>
      </w:r>
      <w:r>
        <w:rPr>
          <w:rFonts w:ascii="Times New Roman" w:hAnsi="Times New Roman" w:cs="Times New Roman"/>
          <w:sz w:val="24"/>
          <w:szCs w:val="24"/>
        </w:rPr>
        <w:t xml:space="preserve">nemusí spĺňať sprísnené limitné hodnoty ukazovateľov znečistenia vypúšťaných splaškových odpadových vôd v jednotlivých kategóriách podľa všetkých ukazovateľov. V takom prípade musí vlastník </w:t>
      </w:r>
      <w:r w:rsidRPr="000D6307">
        <w:rPr>
          <w:rFonts w:ascii="Times New Roman" w:hAnsi="Times New Roman" w:cs="Times New Roman"/>
          <w:sz w:val="24"/>
          <w:szCs w:val="24"/>
        </w:rPr>
        <w:t xml:space="preserve">malej čistiarne odpadových vôd do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6307">
        <w:rPr>
          <w:rFonts w:ascii="Times New Roman" w:hAnsi="Times New Roman" w:cs="Times New Roman"/>
          <w:sz w:val="24"/>
          <w:szCs w:val="24"/>
        </w:rPr>
        <w:t xml:space="preserve">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zabezpečiť prispôsobenie alebo doplnenie technológie čistenia o ďalší stupeň, pričom sa predpokladajú jednorazové</w:t>
      </w:r>
      <w:r w:rsidRPr="000C03AC">
        <w:rPr>
          <w:rFonts w:ascii="Times New Roman" w:hAnsi="Times New Roman" w:cs="Times New Roman"/>
          <w:sz w:val="24"/>
          <w:szCs w:val="24"/>
        </w:rPr>
        <w:t xml:space="preserve"> náklady </w:t>
      </w:r>
      <w:r>
        <w:rPr>
          <w:rFonts w:ascii="Times New Roman" w:hAnsi="Times New Roman" w:cs="Times New Roman"/>
          <w:sz w:val="24"/>
          <w:szCs w:val="24"/>
        </w:rPr>
        <w:t xml:space="preserve">na zabezpečenie súladu v </w:t>
      </w:r>
      <w:r w:rsidRPr="00697F1F">
        <w:rPr>
          <w:rFonts w:ascii="Times New Roman" w:hAnsi="Times New Roman" w:cs="Times New Roman"/>
          <w:sz w:val="24"/>
          <w:szCs w:val="24"/>
        </w:rPr>
        <w:t>celkovej hodnote</w:t>
      </w:r>
      <w:r>
        <w:rPr>
          <w:rFonts w:ascii="Times New Roman" w:hAnsi="Times New Roman" w:cs="Times New Roman"/>
          <w:sz w:val="24"/>
          <w:szCs w:val="24"/>
        </w:rPr>
        <w:t xml:space="preserve"> 400 eur. Nedá sa vyčísliť počet vlastníkov a prevádzkovateľov malých domových čistiarní </w:t>
      </w:r>
      <w:r w:rsidRPr="00FB0BE0">
        <w:rPr>
          <w:rFonts w:ascii="Times New Roman" w:hAnsi="Times New Roman" w:cs="Times New Roman"/>
          <w:sz w:val="24"/>
          <w:szCs w:val="24"/>
        </w:rPr>
        <w:t>do 50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v podnikateľskom sektore, ktoré nebudú spĺňať sprísnené požiadavky na limitné hodnoty. </w:t>
      </w:r>
    </w:p>
    <w:p w14:paraId="09BC5611" w14:textId="77777777" w:rsidR="00FD2FAB" w:rsidRDefault="00FD2FAB" w:rsidP="00FD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Modelový príklad na 7 subjektov: </w:t>
      </w:r>
    </w:p>
    <w:p w14:paraId="193E7676" w14:textId="77777777" w:rsidR="00FD2FAB" w:rsidRPr="00FD2FAB" w:rsidRDefault="00FD2FAB" w:rsidP="00FD2F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2FAB">
        <w:rPr>
          <w:rFonts w:ascii="Times New Roman" w:hAnsi="Times New Roman" w:cs="Times New Roman"/>
          <w:sz w:val="24"/>
          <w:szCs w:val="24"/>
        </w:rPr>
        <w:t>Doplnenie zrážania fosforu pre malú čistiareň odpadových vôd do 20 EO pre 7 subjektov:</w:t>
      </w:r>
    </w:p>
    <w:p w14:paraId="0C534DC2" w14:textId="77777777" w:rsidR="00FD2FAB" w:rsidRDefault="00FD2FAB" w:rsidP="00FD2FAB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pre jeden subjekt........................400 eur</w:t>
      </w:r>
    </w:p>
    <w:p w14:paraId="72DACA7D" w14:textId="4960515C" w:rsidR="00FD2FAB" w:rsidRDefault="00FD2FAB" w:rsidP="00FD2FAB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pre 7 subjektov celkom..............2800 eur</w:t>
      </w:r>
    </w:p>
    <w:p w14:paraId="0F1E1D01" w14:textId="77777777" w:rsidR="00FD2FAB" w:rsidRPr="00FD2FAB" w:rsidRDefault="00FD2FAB" w:rsidP="00FD2FAB">
      <w:pPr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14:paraId="3D06902C" w14:textId="76FBFC8E" w:rsidR="00FD2FAB" w:rsidRPr="0090335B" w:rsidRDefault="00FD2FAB" w:rsidP="00FD2FAB">
      <w:pPr>
        <w:pStyle w:val="Odsekzoznamu"/>
        <w:numPr>
          <w:ilvl w:val="0"/>
          <w:numId w:val="1"/>
        </w:numPr>
        <w:spacing w:beforeAutospacing="1" w:after="0" w:line="240" w:lineRule="auto"/>
        <w:ind w:left="270" w:hanging="27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sk-SK"/>
        </w:rPr>
      </w:pPr>
      <w:r w:rsidRPr="008F4F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>Zabezpečenie súladu so zákonom najneskôr do 1. januára 2024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 pre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90335B">
        <w:rPr>
          <w:rFonts w:ascii="Times New Roman" w:hAnsi="Times New Roman" w:cs="Times New Roman"/>
          <w:i/>
          <w:iCs/>
          <w:sz w:val="24"/>
          <w:szCs w:val="24"/>
        </w:rPr>
        <w:t>lastník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0335B">
        <w:rPr>
          <w:rFonts w:ascii="Times New Roman" w:hAnsi="Times New Roman" w:cs="Times New Roman"/>
          <w:i/>
          <w:iCs/>
          <w:sz w:val="24"/>
          <w:szCs w:val="24"/>
        </w:rPr>
        <w:t xml:space="preserve"> malej čistiarne odpadových vôd </w:t>
      </w:r>
      <w:r>
        <w:rPr>
          <w:rFonts w:ascii="Times New Roman" w:hAnsi="Times New Roman" w:cs="Times New Roman"/>
          <w:i/>
          <w:iCs/>
          <w:sz w:val="24"/>
          <w:szCs w:val="24"/>
        </w:rPr>
        <w:t>pre</w:t>
      </w:r>
      <w:r w:rsidRPr="009033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0335B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-50</w:t>
      </w:r>
      <w:r w:rsidRPr="0090335B">
        <w:rPr>
          <w:rFonts w:ascii="Times New Roman" w:hAnsi="Times New Roman" w:cs="Times New Roman"/>
          <w:i/>
          <w:iCs/>
          <w:sz w:val="24"/>
          <w:szCs w:val="24"/>
        </w:rPr>
        <w:t xml:space="preserve"> ekvivalentných obyvateľov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1C27D9" w14:textId="2731FD19" w:rsidR="00FD2FAB" w:rsidRDefault="00FD2FAB" w:rsidP="00FD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Vlastník </w:t>
      </w:r>
      <w:r w:rsidRPr="000D6307">
        <w:rPr>
          <w:rFonts w:ascii="Times New Roman" w:hAnsi="Times New Roman" w:cs="Times New Roman"/>
          <w:sz w:val="24"/>
          <w:szCs w:val="24"/>
        </w:rPr>
        <w:t>malej čistiarne odpadových vôd do 50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je povinný uviesť prevádzku malej čistiarne odpadových vôd do súladu </w:t>
      </w:r>
      <w:r w:rsidRPr="00454F72">
        <w:rPr>
          <w:rFonts w:ascii="Times New Roman" w:hAnsi="Times New Roman" w:cs="Times New Roman"/>
          <w:sz w:val="24"/>
          <w:szCs w:val="24"/>
        </w:rPr>
        <w:t xml:space="preserve">so znením účinným od 1. </w:t>
      </w:r>
      <w:r w:rsidR="009C2423">
        <w:rPr>
          <w:rFonts w:ascii="Times New Roman" w:hAnsi="Times New Roman" w:cs="Times New Roman"/>
          <w:sz w:val="24"/>
          <w:szCs w:val="24"/>
        </w:rPr>
        <w:t>mája</w:t>
      </w:r>
      <w:r w:rsidRPr="00454F72">
        <w:rPr>
          <w:rFonts w:ascii="Times New Roman" w:hAnsi="Times New Roman" w:cs="Times New Roman"/>
          <w:sz w:val="24"/>
          <w:szCs w:val="24"/>
        </w:rPr>
        <w:t xml:space="preserve"> 2022 najneskôr do 1. januára 2024</w:t>
      </w:r>
      <w:r>
        <w:rPr>
          <w:rFonts w:ascii="Times New Roman" w:hAnsi="Times New Roman" w:cs="Times New Roman"/>
          <w:sz w:val="24"/>
          <w:szCs w:val="24"/>
        </w:rPr>
        <w:t xml:space="preserve">, pričom technológia prevádzkovanej </w:t>
      </w:r>
      <w:r w:rsidRPr="000D6307">
        <w:rPr>
          <w:rFonts w:ascii="Times New Roman" w:hAnsi="Times New Roman" w:cs="Times New Roman"/>
          <w:sz w:val="24"/>
          <w:szCs w:val="24"/>
        </w:rPr>
        <w:t xml:space="preserve">malej čistiarne odpadových vôd </w:t>
      </w:r>
      <w:r>
        <w:rPr>
          <w:rFonts w:ascii="Times New Roman" w:hAnsi="Times New Roman" w:cs="Times New Roman"/>
          <w:sz w:val="24"/>
          <w:szCs w:val="24"/>
        </w:rPr>
        <w:t xml:space="preserve">nemusí spĺňať sprísnené limitné hodnoty ukazovateľov znečistenia vypúšťaných splaškových odpadových vôd v jednotlivých kategóriách podľa všetkých ukazovateľov. V takom prípade musí vlastník </w:t>
      </w:r>
      <w:r w:rsidRPr="000D6307">
        <w:rPr>
          <w:rFonts w:ascii="Times New Roman" w:hAnsi="Times New Roman" w:cs="Times New Roman"/>
          <w:sz w:val="24"/>
          <w:szCs w:val="24"/>
        </w:rPr>
        <w:t xml:space="preserve">malej čistiarne odpadových vôd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0D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20-50</w:t>
      </w:r>
      <w:r w:rsidRPr="000D6307">
        <w:rPr>
          <w:rFonts w:ascii="Times New Roman" w:hAnsi="Times New Roman" w:cs="Times New Roman"/>
          <w:sz w:val="24"/>
          <w:szCs w:val="24"/>
        </w:rPr>
        <w:t xml:space="preserve">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zabezpečiť prispôsobenie alebo doplnenie technológie čistenia o ďalší stupeň, pričom sa predpokladajú jednorazové</w:t>
      </w:r>
      <w:r w:rsidRPr="000C03AC">
        <w:rPr>
          <w:rFonts w:ascii="Times New Roman" w:hAnsi="Times New Roman" w:cs="Times New Roman"/>
          <w:sz w:val="24"/>
          <w:szCs w:val="24"/>
        </w:rPr>
        <w:t xml:space="preserve"> náklady </w:t>
      </w:r>
      <w:r>
        <w:rPr>
          <w:rFonts w:ascii="Times New Roman" w:hAnsi="Times New Roman" w:cs="Times New Roman"/>
          <w:sz w:val="24"/>
          <w:szCs w:val="24"/>
        </w:rPr>
        <w:t xml:space="preserve">na zabezpečenie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súladu v </w:t>
      </w:r>
      <w:r w:rsidRPr="00697F1F">
        <w:rPr>
          <w:rFonts w:ascii="Times New Roman" w:hAnsi="Times New Roman" w:cs="Times New Roman"/>
          <w:sz w:val="24"/>
          <w:szCs w:val="24"/>
        </w:rPr>
        <w:t>celkovej hodnote</w:t>
      </w:r>
      <w:r>
        <w:rPr>
          <w:rFonts w:ascii="Times New Roman" w:hAnsi="Times New Roman" w:cs="Times New Roman"/>
          <w:sz w:val="24"/>
          <w:szCs w:val="24"/>
        </w:rPr>
        <w:t xml:space="preserve"> 600 eur. Nedá sa vyčísliť počet vlastníkov a prevádzkovateľov malých domových čistiarní </w:t>
      </w:r>
      <w:r w:rsidRPr="00FB0BE0">
        <w:rPr>
          <w:rFonts w:ascii="Times New Roman" w:hAnsi="Times New Roman" w:cs="Times New Roman"/>
          <w:sz w:val="24"/>
          <w:szCs w:val="24"/>
        </w:rPr>
        <w:t>do 50 ekvivalentných obyvateľov</w:t>
      </w:r>
      <w:r>
        <w:rPr>
          <w:rFonts w:ascii="Times New Roman" w:hAnsi="Times New Roman" w:cs="Times New Roman"/>
          <w:sz w:val="24"/>
          <w:szCs w:val="24"/>
        </w:rPr>
        <w:t xml:space="preserve"> v podnikateľskom sektore, ktoré nebudú spĺňať sprísnené požiadavky na limitné hodnoty. </w:t>
      </w:r>
    </w:p>
    <w:p w14:paraId="6E31A192" w14:textId="77777777" w:rsidR="00FD2FAB" w:rsidRDefault="00FD2FAB" w:rsidP="00FD2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Modelový príklad na 3 subjekty: </w:t>
      </w:r>
    </w:p>
    <w:p w14:paraId="011053E8" w14:textId="77777777" w:rsidR="00FD2FAB" w:rsidRPr="00FD2FAB" w:rsidRDefault="00FD2FAB" w:rsidP="00FD2F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2FAB">
        <w:rPr>
          <w:rFonts w:ascii="Times New Roman" w:hAnsi="Times New Roman" w:cs="Times New Roman"/>
          <w:sz w:val="24"/>
          <w:szCs w:val="24"/>
        </w:rPr>
        <w:t>Doplnenie zrážania fosforu pre malú čistiareň odpadových vôd pre 20-50 EO pre 3 subjekty:</w:t>
      </w:r>
    </w:p>
    <w:p w14:paraId="6A6F941D" w14:textId="77777777" w:rsidR="00FD2FAB" w:rsidRDefault="00FD2FAB" w:rsidP="00FD2FAB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pre jeden subjekt........................600 eur</w:t>
      </w:r>
    </w:p>
    <w:p w14:paraId="55921C83" w14:textId="77777777" w:rsidR="00FD2FAB" w:rsidRDefault="00FD2FAB" w:rsidP="00FD2FAB">
      <w:pPr>
        <w:pStyle w:val="Odsekzoznamu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pre 3 subjektov celkom..............1800 eur</w:t>
      </w:r>
    </w:p>
    <w:p w14:paraId="3E84DFFD" w14:textId="77777777" w:rsidR="00FD2FAB" w:rsidRPr="00FD2FAB" w:rsidRDefault="00FD2FAB" w:rsidP="00FD2F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99757" w14:textId="21D518ED" w:rsidR="003F7C8E" w:rsidRPr="003F7C8E" w:rsidRDefault="003F7C8E" w:rsidP="003F7C8E">
      <w:pPr>
        <w:pStyle w:val="Odsekzoznamu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3F7C8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  <w:t xml:space="preserve">Technická revízia malej čistiarne odpadových vôd do 50 ekvivalentných obyvateľov revíznym technikom </w:t>
      </w:r>
    </w:p>
    <w:p w14:paraId="75EC2C3C" w14:textId="77777777" w:rsidR="00FD2FAB" w:rsidRPr="00FD2FAB" w:rsidRDefault="00FD2FAB" w:rsidP="00FD2FAB">
      <w:pPr>
        <w:jc w:val="both"/>
        <w:rPr>
          <w:rFonts w:ascii="Times New Roman" w:hAnsi="Times New Roman" w:cs="Times New Roman"/>
          <w:sz w:val="24"/>
          <w:szCs w:val="24"/>
        </w:rPr>
      </w:pPr>
      <w:r w:rsidRPr="00FD2FAB">
        <w:rPr>
          <w:rFonts w:ascii="Times New Roman" w:hAnsi="Times New Roman" w:cs="Times New Roman"/>
          <w:sz w:val="24"/>
          <w:szCs w:val="24"/>
        </w:rPr>
        <w:t xml:space="preserve">Technickú revíziu malej čistiarne odpadových vôd do 50 ekvivalentných obyvateľov vykonáva revízny technik podľa veľkosti čistiarne, vybavenia diaľkového monitoringu a zaradenia malej </w:t>
      </w:r>
      <w:r w:rsidRPr="00FD2FAB">
        <w:rPr>
          <w:rFonts w:ascii="Times New Roman" w:hAnsi="Times New Roman" w:cs="Times New Roman"/>
          <w:sz w:val="24"/>
          <w:szCs w:val="24"/>
        </w:rPr>
        <w:lastRenderedPageBreak/>
        <w:t>čistiarne odpadových vôd do kategórií.  Počet vykonaných revízií za rok bude odhadom 75 s cenou 100 eur. Predpokladá sa 20 revíznych technikov (expertný odhad). Náklady (zdaňovanie príjmu, nepriame finančné náklady a časová náročnosť vykonania revízie, ako aj uskutočnenie kontroly vedenia denníka a spísania protokolu o revízií) budú predstavovať cca 50% príjmov revíznych technikov.</w:t>
      </w:r>
    </w:p>
    <w:p w14:paraId="591CA320" w14:textId="77777777" w:rsidR="009E5A86" w:rsidRPr="001F1B43" w:rsidRDefault="009E5A86" w:rsidP="009E5A8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2A072BDB" w14:textId="27A75A2D" w:rsidR="00634750" w:rsidRPr="007E6DBC" w:rsidRDefault="00634750" w:rsidP="004C5E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DBC">
        <w:rPr>
          <w:rFonts w:ascii="Times New Roman" w:eastAsia="Calibri" w:hAnsi="Times New Roman" w:cs="Times New Roman"/>
          <w:sz w:val="24"/>
          <w:szCs w:val="24"/>
        </w:rPr>
        <w:t>Ministerstvo hospodárstva SR nerozhodlo, že je potrebné vykonať konzultácie</w:t>
      </w:r>
      <w:r w:rsidR="006F69DA" w:rsidRPr="007E6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DBC">
        <w:rPr>
          <w:rFonts w:ascii="Times New Roman" w:eastAsia="Calibri" w:hAnsi="Times New Roman" w:cs="Times New Roman"/>
          <w:sz w:val="24"/>
          <w:szCs w:val="24"/>
        </w:rPr>
        <w:t>s podnikateľskými subjektmi.</w:t>
      </w:r>
      <w:r w:rsidR="004C5E3B" w:rsidRPr="007E6DBC">
        <w:rPr>
          <w:rFonts w:ascii="Times New Roman" w:eastAsia="Calibri" w:hAnsi="Times New Roman" w:cs="Times New Roman"/>
          <w:sz w:val="24"/>
          <w:szCs w:val="24"/>
        </w:rPr>
        <w:t xml:space="preserve"> Predbežná informácia bola zverejnená pod č. PI/2021/ dňa 9.7.2021 a ukončená 22.7.2021</w:t>
      </w:r>
      <w:r w:rsidR="00113EDD" w:rsidRPr="007E6DBC">
        <w:rPr>
          <w:rFonts w:ascii="Times New Roman" w:eastAsia="Calibri" w:hAnsi="Times New Roman" w:cs="Times New Roman"/>
          <w:sz w:val="24"/>
          <w:szCs w:val="24"/>
        </w:rPr>
        <w:t>;</w:t>
      </w:r>
      <w:r w:rsidR="00113EDD" w:rsidRPr="007E6DBC">
        <w:t xml:space="preserve"> </w:t>
      </w:r>
      <w:r w:rsidR="00113EDD" w:rsidRPr="007E6DBC">
        <w:rPr>
          <w:rFonts w:ascii="Times New Roman" w:eastAsia="Calibri" w:hAnsi="Times New Roman" w:cs="Times New Roman"/>
          <w:sz w:val="24"/>
          <w:szCs w:val="24"/>
        </w:rPr>
        <w:t xml:space="preserve">https://www.slov-lex.sk/legislativne-procesy/SK/PI/2021/145. </w:t>
      </w:r>
      <w:r w:rsidR="004C5E3B" w:rsidRPr="007E6DBC">
        <w:rPr>
          <w:rFonts w:ascii="Times New Roman" w:eastAsia="Calibri" w:hAnsi="Times New Roman" w:cs="Times New Roman"/>
          <w:sz w:val="24"/>
          <w:szCs w:val="24"/>
        </w:rPr>
        <w:t>. Do konzultácií sa nezapojil žiaden podnikateľský subjekt, ani subjekt z  verejnej správy.</w:t>
      </w:r>
    </w:p>
    <w:p w14:paraId="409A94A9" w14:textId="4F9EFBED" w:rsidR="003D19D6" w:rsidRPr="000E0533" w:rsidRDefault="003D19D6" w:rsidP="003D19D6">
      <w:pPr>
        <w:spacing w:after="0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sk-SK"/>
        </w:rPr>
      </w:pPr>
    </w:p>
    <w:p w14:paraId="2CB3EA97" w14:textId="77777777" w:rsidR="000E0533" w:rsidRPr="001F1B43" w:rsidRDefault="000E0533" w:rsidP="000E05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0D3B6D6A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Dochádza k vytvoreni</w:t>
      </w:r>
      <w:r>
        <w:rPr>
          <w:rFonts w:ascii="Times New Roman" w:eastAsia="Calibri" w:hAnsi="Times New Roman" w:cs="Times New Roman"/>
          <w:i/>
          <w:sz w:val="24"/>
          <w:szCs w:val="24"/>
        </w:rPr>
        <w:t>u resp. k zmene bariér na trhu?</w:t>
      </w:r>
    </w:p>
    <w:p w14:paraId="3BE124B8" w14:textId="77777777" w:rsidR="000E0533" w:rsidRPr="0045061A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 xml:space="preserve">Predkladaným návrhom zákona nedochádza </w:t>
      </w:r>
      <w:r>
        <w:rPr>
          <w:rFonts w:ascii="Times New Roman" w:hAnsi="Times New Roman" w:cs="Times New Roman"/>
          <w:sz w:val="24"/>
          <w:szCs w:val="24"/>
        </w:rPr>
        <w:t>k zmene bariér na trhu.</w:t>
      </w:r>
    </w:p>
    <w:p w14:paraId="474A7CF0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FA7D1B7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Bude sa s niektorými podnikmi alebo produktmi zaobchádzať v porovnateľnej situácii rôzne (napr. špeciálne režimy pre mikro, malé a stredné podniky tzv. MSP)?</w:t>
      </w:r>
    </w:p>
    <w:p w14:paraId="34251ABE" w14:textId="77777777" w:rsidR="000E0533" w:rsidRPr="0045061A" w:rsidRDefault="000E0533" w:rsidP="000E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Predkladaný návrh zákona nezakladá zmenu oproti predchádzajúcemu stavu.</w:t>
      </w:r>
    </w:p>
    <w:p w14:paraId="0E7FCCE2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7E3B61E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55CE89B1" w14:textId="77777777" w:rsidR="000E0533" w:rsidRPr="0045061A" w:rsidRDefault="000E0533" w:rsidP="000E0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Predkladaný návrh zákona nemá vplyv na zmenu regulácie cezhraničných investícií.</w:t>
      </w:r>
    </w:p>
    <w:p w14:paraId="6F85419C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32F69B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4C2B78BE" w14:textId="77777777" w:rsidR="000E0533" w:rsidRPr="0045061A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Predkladaný návrh zákona neovplyvňuje dostupnosť základných zdrojov.</w:t>
      </w:r>
    </w:p>
    <w:p w14:paraId="3AC3E219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7C5A118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43C1B830" w14:textId="77777777" w:rsidR="000E0533" w:rsidRPr="0045061A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Predkladaný návrh zákona nemá vplyv na inovácie, je však predpoklad zavádzania čistejších inovatívnych technológií, čo môže predstavovať možný nepriamy pozitívny vplyv na životné prostredie.</w:t>
      </w:r>
    </w:p>
    <w:p w14:paraId="79C3D231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6389F3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4DB01BB3" w14:textId="77777777" w:rsidR="000E0533" w:rsidRPr="0045061A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061A">
        <w:rPr>
          <w:rFonts w:ascii="Times New Roman" w:hAnsi="Times New Roman" w:cs="Times New Roman"/>
          <w:sz w:val="24"/>
          <w:szCs w:val="24"/>
        </w:rPr>
        <w:t>Predkladaný návrh zákona nemá vplyv na uvedené zmeny regulácie.</w:t>
      </w:r>
    </w:p>
    <w:p w14:paraId="7823757F" w14:textId="77777777" w:rsidR="000E0533" w:rsidRPr="00D54D12" w:rsidRDefault="000E0533" w:rsidP="000E053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35F7051" w14:textId="77777777" w:rsidR="000E0533" w:rsidRPr="00D54D12" w:rsidRDefault="000E0533" w:rsidP="000E05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48B8B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4F4A5592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1C1A877" w14:textId="77777777" w:rsidR="000E0533" w:rsidRPr="00D8247C" w:rsidRDefault="00653110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E0533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E053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X </w:t>
              </w:r>
            </w:sdtContent>
          </w:sdt>
        </w:sdtContent>
      </w:sdt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E0533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2D68C2AF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4D12">
        <w:rPr>
          <w:rFonts w:ascii="Times New Roman" w:hAnsi="Times New Roman" w:cs="Times New Roman"/>
          <w:iCs/>
          <w:sz w:val="24"/>
          <w:szCs w:val="24"/>
          <w:lang w:val="sk"/>
        </w:rPr>
        <w:t xml:space="preserve">Navrhovanou právnou úpravou sa nepredpokladá negatívny vplyv </w:t>
      </w:r>
      <w:r w:rsidRPr="00D54D12">
        <w:rPr>
          <w:rFonts w:ascii="Times New Roman" w:hAnsi="Times New Roman" w:cs="Times New Roman"/>
          <w:iCs/>
          <w:sz w:val="24"/>
          <w:szCs w:val="24"/>
        </w:rPr>
        <w:t>na konkurencieschopnosť podnikov oproti súčasnému stavu.</w:t>
      </w:r>
    </w:p>
    <w:p w14:paraId="27018B51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14A70CE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Produktivita:</w:t>
      </w:r>
    </w:p>
    <w:p w14:paraId="1FD6422A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79B508FE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26E568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3C3BA305" w14:textId="77777777" w:rsidR="000E0533" w:rsidRPr="00D8247C" w:rsidRDefault="00653110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E0533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E0533">
                <w:rPr>
                  <w:rFonts w:ascii="Times New Roman" w:eastAsia="Calibri" w:hAnsi="Times New Roman" w:cs="Times New Roman"/>
                  <w:i/>
                  <w:sz w:val="24"/>
                  <w:szCs w:val="24"/>
                </w:rPr>
                <w:t xml:space="preserve">X </w:t>
              </w:r>
            </w:sdtContent>
          </w:sdt>
        </w:sdtContent>
      </w:sdt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E0533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E0533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56E9C14B" w14:textId="77777777" w:rsidR="000E0533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Predkladaný návrh zákona nezakladá </w:t>
      </w:r>
      <w:r w:rsidRPr="0045061A">
        <w:rPr>
          <w:rFonts w:ascii="Times New Roman" w:hAnsi="Times New Roman" w:cs="Times New Roman"/>
          <w:sz w:val="24"/>
          <w:szCs w:val="24"/>
        </w:rPr>
        <w:t>vplyv na</w:t>
      </w:r>
      <w:r>
        <w:rPr>
          <w:rFonts w:ascii="Times New Roman" w:hAnsi="Times New Roman" w:cs="Times New Roman"/>
          <w:sz w:val="24"/>
          <w:szCs w:val="24"/>
        </w:rPr>
        <w:t xml:space="preserve"> zmenu pomeru medzi produkciou podnikov a ich nákladmi.</w:t>
      </w:r>
    </w:p>
    <w:p w14:paraId="60A94937" w14:textId="77777777" w:rsidR="000E0533" w:rsidRPr="00D8247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6A9D31" w14:textId="77777777" w:rsidR="000E0533" w:rsidRPr="001F1B43" w:rsidRDefault="000E0533" w:rsidP="000E053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18D05103" w14:textId="410CF96F" w:rsidR="00A84AC2" w:rsidRDefault="00A84AC2" w:rsidP="00A84A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DBC">
        <w:rPr>
          <w:rFonts w:ascii="Times New Roman" w:eastAsia="Calibri" w:hAnsi="Times New Roman" w:cs="Times New Roman"/>
          <w:sz w:val="24"/>
          <w:szCs w:val="24"/>
        </w:rPr>
        <w:t xml:space="preserve">Nariadenie vlády neobsahuje sankcie a pokuty z nových skutkových podstát správnych deliktov – tieto sú riešené v návrhu zákona, ktorým sa mení a dopĺňa zákon č. 442/2002 Z. z. o verejných vodovodoch a verejných kanalizáciách a o zmene a doplnení zákona č. 276/2001 Z. z. o regulácii v sieťových odvetviach v znení neskorších predpisov a ktorým sa menia a dopĺňajú niektoré zákony – v čl. II v § 74 a § 77. </w:t>
      </w:r>
    </w:p>
    <w:p w14:paraId="29C9FDE7" w14:textId="77040A4D" w:rsidR="00290F43" w:rsidRPr="009C2423" w:rsidRDefault="00290F43" w:rsidP="00A84AC2">
      <w:pPr>
        <w:spacing w:after="0"/>
        <w:jc w:val="both"/>
        <w:rPr>
          <w:rFonts w:ascii="Times New Roman" w:eastAsia="Calibri" w:hAnsi="Times New Roman" w:cs="Times New Roman"/>
        </w:rPr>
      </w:pPr>
      <w:r w:rsidRPr="009C2423">
        <w:rPr>
          <w:rFonts w:ascii="Times New Roman" w:hAnsi="Times New Roman" w:cs="Times New Roman"/>
        </w:rPr>
        <w:t>Veľkosť skupiny je teoreticky 10 422 domácností (resp. aj malé penzióny – t. j. pre legálne povolené DČOV) a viac. Všetci budú musieť minimálne zabezpečiť technickú revíziu DČOV.</w:t>
      </w:r>
    </w:p>
    <w:p w14:paraId="767A3352" w14:textId="77777777" w:rsidR="00290F43" w:rsidRPr="007E6DBC" w:rsidRDefault="00290F43" w:rsidP="00A84AC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AD5D0" w14:textId="77777777" w:rsidR="000E0533" w:rsidRPr="007E6DBC" w:rsidRDefault="000E0533" w:rsidP="000E0533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</w:p>
    <w:p w14:paraId="05FB4E01" w14:textId="77777777" w:rsidR="008833CE" w:rsidRDefault="008833CE"/>
    <w:sectPr w:rsidR="0088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B1ECA" w14:textId="77777777" w:rsidR="00653110" w:rsidRDefault="00653110">
      <w:pPr>
        <w:spacing w:after="0" w:line="240" w:lineRule="auto"/>
      </w:pPr>
      <w:r>
        <w:separator/>
      </w:r>
    </w:p>
  </w:endnote>
  <w:endnote w:type="continuationSeparator" w:id="0">
    <w:p w14:paraId="10C52A56" w14:textId="77777777" w:rsidR="00653110" w:rsidRDefault="0065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1467B3" w14:textId="1F146DC7" w:rsidR="000002E2" w:rsidRPr="006045CB" w:rsidRDefault="000E0533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242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DB1E17" w14:textId="77777777" w:rsidR="000002E2" w:rsidRPr="00FF7125" w:rsidRDefault="00653110" w:rsidP="00054C41">
    <w:pPr>
      <w:pStyle w:val="Pta"/>
      <w:rPr>
        <w:sz w:val="24"/>
        <w:szCs w:val="24"/>
      </w:rPr>
    </w:pPr>
  </w:p>
  <w:p w14:paraId="351E0696" w14:textId="77777777" w:rsidR="000002E2" w:rsidRDefault="006531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71EC7" w14:textId="77777777" w:rsidR="00653110" w:rsidRDefault="00653110">
      <w:pPr>
        <w:spacing w:after="0" w:line="240" w:lineRule="auto"/>
      </w:pPr>
      <w:r>
        <w:separator/>
      </w:r>
    </w:p>
  </w:footnote>
  <w:footnote w:type="continuationSeparator" w:id="0">
    <w:p w14:paraId="253C165B" w14:textId="77777777" w:rsidR="00653110" w:rsidRDefault="0065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43B0" w14:textId="77777777" w:rsidR="000002E2" w:rsidRPr="006045CB" w:rsidRDefault="000E0533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6FE475A6" w14:textId="77777777" w:rsidR="000002E2" w:rsidRPr="006045CB" w:rsidRDefault="00653110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BD5"/>
    <w:multiLevelType w:val="hybridMultilevel"/>
    <w:tmpl w:val="44DC25E0"/>
    <w:lvl w:ilvl="0" w:tplc="12022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2130"/>
    <w:multiLevelType w:val="hybridMultilevel"/>
    <w:tmpl w:val="6220EC9E"/>
    <w:lvl w:ilvl="0" w:tplc="0CE635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8D58ED9E">
      <w:start w:val="1"/>
      <w:numFmt w:val="lowerLetter"/>
      <w:lvlText w:val="%2."/>
      <w:lvlJc w:val="left"/>
      <w:pPr>
        <w:ind w:left="1440" w:hanging="360"/>
      </w:pPr>
    </w:lvl>
    <w:lvl w:ilvl="2" w:tplc="78C46990">
      <w:start w:val="1"/>
      <w:numFmt w:val="lowerRoman"/>
      <w:lvlText w:val="%3."/>
      <w:lvlJc w:val="right"/>
      <w:pPr>
        <w:ind w:left="2160" w:hanging="180"/>
      </w:pPr>
    </w:lvl>
    <w:lvl w:ilvl="3" w:tplc="2ECA4B34">
      <w:start w:val="1"/>
      <w:numFmt w:val="decimal"/>
      <w:lvlText w:val="%4."/>
      <w:lvlJc w:val="left"/>
      <w:pPr>
        <w:ind w:left="2880" w:hanging="360"/>
      </w:pPr>
    </w:lvl>
    <w:lvl w:ilvl="4" w:tplc="97146AAC">
      <w:start w:val="1"/>
      <w:numFmt w:val="lowerLetter"/>
      <w:lvlText w:val="%5."/>
      <w:lvlJc w:val="left"/>
      <w:pPr>
        <w:ind w:left="3600" w:hanging="360"/>
      </w:pPr>
    </w:lvl>
    <w:lvl w:ilvl="5" w:tplc="CE1A54D4">
      <w:start w:val="1"/>
      <w:numFmt w:val="lowerRoman"/>
      <w:lvlText w:val="%6."/>
      <w:lvlJc w:val="right"/>
      <w:pPr>
        <w:ind w:left="4320" w:hanging="180"/>
      </w:pPr>
    </w:lvl>
    <w:lvl w:ilvl="6" w:tplc="D1822940">
      <w:start w:val="1"/>
      <w:numFmt w:val="decimal"/>
      <w:lvlText w:val="%7."/>
      <w:lvlJc w:val="left"/>
      <w:pPr>
        <w:ind w:left="5040" w:hanging="360"/>
      </w:pPr>
    </w:lvl>
    <w:lvl w:ilvl="7" w:tplc="ED1E38CC">
      <w:start w:val="1"/>
      <w:numFmt w:val="lowerLetter"/>
      <w:lvlText w:val="%8."/>
      <w:lvlJc w:val="left"/>
      <w:pPr>
        <w:ind w:left="5760" w:hanging="360"/>
      </w:pPr>
    </w:lvl>
    <w:lvl w:ilvl="8" w:tplc="51F8FE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0"/>
    <w:multiLevelType w:val="hybridMultilevel"/>
    <w:tmpl w:val="F6B8B104"/>
    <w:lvl w:ilvl="0" w:tplc="84C4B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33"/>
    <w:rsid w:val="000407EC"/>
    <w:rsid w:val="00097006"/>
    <w:rsid w:val="000C03AC"/>
    <w:rsid w:val="000E0533"/>
    <w:rsid w:val="000E238F"/>
    <w:rsid w:val="00103FB2"/>
    <w:rsid w:val="00113EDD"/>
    <w:rsid w:val="00142207"/>
    <w:rsid w:val="00195081"/>
    <w:rsid w:val="001C29BB"/>
    <w:rsid w:val="00290F43"/>
    <w:rsid w:val="002D638A"/>
    <w:rsid w:val="003961F4"/>
    <w:rsid w:val="003A3DA1"/>
    <w:rsid w:val="003D19D6"/>
    <w:rsid w:val="003F7C8E"/>
    <w:rsid w:val="004248D4"/>
    <w:rsid w:val="00436FA6"/>
    <w:rsid w:val="00454F72"/>
    <w:rsid w:val="004637FC"/>
    <w:rsid w:val="00485C3B"/>
    <w:rsid w:val="004A4429"/>
    <w:rsid w:val="004C5E3B"/>
    <w:rsid w:val="005163DA"/>
    <w:rsid w:val="005F7421"/>
    <w:rsid w:val="00634750"/>
    <w:rsid w:val="00653110"/>
    <w:rsid w:val="00656994"/>
    <w:rsid w:val="006C7A56"/>
    <w:rsid w:val="006E7406"/>
    <w:rsid w:val="006F69DA"/>
    <w:rsid w:val="00756949"/>
    <w:rsid w:val="007E6DBC"/>
    <w:rsid w:val="00853B0A"/>
    <w:rsid w:val="008833CE"/>
    <w:rsid w:val="0089448B"/>
    <w:rsid w:val="008B4E4B"/>
    <w:rsid w:val="008B5C75"/>
    <w:rsid w:val="008F4FAE"/>
    <w:rsid w:val="009157DC"/>
    <w:rsid w:val="009C2423"/>
    <w:rsid w:val="009C26A8"/>
    <w:rsid w:val="009E5A86"/>
    <w:rsid w:val="009F3980"/>
    <w:rsid w:val="009F4D32"/>
    <w:rsid w:val="00A221C8"/>
    <w:rsid w:val="00A37008"/>
    <w:rsid w:val="00A84AC2"/>
    <w:rsid w:val="00AC488A"/>
    <w:rsid w:val="00B316D0"/>
    <w:rsid w:val="00C122DB"/>
    <w:rsid w:val="00D53A61"/>
    <w:rsid w:val="00DB29DE"/>
    <w:rsid w:val="00EA5F27"/>
    <w:rsid w:val="00EC39EC"/>
    <w:rsid w:val="00F178AC"/>
    <w:rsid w:val="00F5722C"/>
    <w:rsid w:val="00F979FE"/>
    <w:rsid w:val="00FB0BE0"/>
    <w:rsid w:val="00FD2FAB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C6C4"/>
  <w15:chartTrackingRefBased/>
  <w15:docId w15:val="{7287AC8A-7E45-494E-B123-77D0D0A6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533"/>
  </w:style>
  <w:style w:type="paragraph" w:styleId="Pta">
    <w:name w:val="footer"/>
    <w:basedOn w:val="Normlny"/>
    <w:link w:val="PtaChar"/>
    <w:uiPriority w:val="99"/>
    <w:unhideWhenUsed/>
    <w:rsid w:val="000E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533"/>
  </w:style>
  <w:style w:type="paragraph" w:styleId="Odsekzoznamu">
    <w:name w:val="List Paragraph"/>
    <w:basedOn w:val="Normlny"/>
    <w:uiPriority w:val="34"/>
    <w:qFormat/>
    <w:rsid w:val="000E05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053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PP"/>
    <f:field ref="objsubject" par="" edit="true" text=""/>
    <f:field ref="objcreatedby" par="" text="Rozborilová, Monika, JUDr."/>
    <f:field ref="objcreatedat" par="" text="22.12.2021 8:39:28"/>
    <f:field ref="objchangedby" par="" text="Administrator, System"/>
    <f:field ref="objmodifiedat" par="" text="22.12.2021 8:39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Rozborilová Monika</cp:lastModifiedBy>
  <cp:revision>2</cp:revision>
  <cp:lastPrinted>2021-12-16T15:54:00Z</cp:lastPrinted>
  <dcterms:created xsi:type="dcterms:W3CDTF">2022-03-23T15:18:00Z</dcterms:created>
  <dcterms:modified xsi:type="dcterms:W3CDTF">2022-03-23T15:18:00Z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Monika Rozborilová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PLÚV SR na mesiace jún až december 2021</vt:lpwstr>
  </property>
  <property fmtid="{D5CDD505-2E9C-101B-9397-08002B2CF9AE}" pid="23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14816/2021-1.7.3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LP/2021/796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47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infringement - konanie č. 2016/2191</vt:lpwstr>
  </property>
  <property fmtid="{D5CDD505-2E9C-101B-9397-08002B2CF9AE}" pid="55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66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50" name="FSC#SKEDITIONSLOVLEX@103.510:vytvorenedna">
    <vt:lpwstr>22. 12. 2021</vt:lpwstr>
  </property>
  <property fmtid="{D5CDD505-2E9C-101B-9397-08002B2CF9AE}" pid="151" name="FSC#COOSYSTEM@1.1:Container">
    <vt:lpwstr>COO.2145.1000.3.4755551</vt:lpwstr>
  </property>
  <property fmtid="{D5CDD505-2E9C-101B-9397-08002B2CF9AE}" pid="152" name="FSC#FSCFOLIO@1.1001:docpropproject">
    <vt:lpwstr/>
  </property>
</Properties>
</file>