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C0" w:rsidRDefault="00D954C0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D954C0" w:rsidRDefault="00D954C0" w:rsidP="00D954C0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:rsidR="00D954C0" w:rsidRPr="00B043B4" w:rsidRDefault="00D954C0" w:rsidP="00D954C0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DC17AD" w:rsidP="002934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="003134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ávrh zákona, </w:t>
            </w:r>
            <w:r w:rsidR="00072FB8" w:rsidRPr="00072FB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ktorým sa mení a dopĺňa zákon č. 321/2002 Z. z. o ozbrojenýc</w:t>
            </w:r>
            <w:r w:rsidR="00072FB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 silách Slovenskej republiky v </w:t>
            </w:r>
            <w:r w:rsidR="00072FB8" w:rsidRPr="00072FB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znení neskorších predpisov a ktorým sa mení a dopĺňa zákon č. 124/1992 Zb. o Vojenskej polícii v znení neskorších predpisov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DC17AD" w:rsidP="00DC17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Jaroslav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minister obrany</w:t>
            </w:r>
            <w:r w:rsidR="002934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Slovenskej republiky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313462" w:rsidP="003134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x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877D2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júl</w:t>
            </w:r>
            <w:r w:rsidRPr="005A3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C80219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C80219" w:rsidRDefault="002C3D6E" w:rsidP="00C77A7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</w:t>
            </w:r>
            <w:r w:rsidR="00C77A78" w:rsidRPr="005A3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8C33B4" w:rsidRPr="00A30ED3" w:rsidRDefault="00072FB8" w:rsidP="00072F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072FB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súčasnosti bol zaznamenaný nárast počtu nepovolených preletov bezpilotných lietadiel cez vzdušný priestor nad viacerými vojenskými objektmi. Platná právna úprava, obsiahnutá v zákone č. 124/1992 Zb. o Vojenskej polícii v znení neskorších predpisov, pritom umožňuje chrániť pred zakázanou činnosťou bezpilotného lietadla iba úzko vymedzené kategórie vojenských objektov, a to len za využitia síl a prostriedkov Vojenskej polície. Vzhľadom na aktuálne zmeny v bezpečnostnej situácii, súvisiace s prebiehajúcim ozbrojeným konfliktom medzi Ruskou federáciou a Ukrajinou, z ktorého vyplýva aj hrozba vykonávania vyzvedačských aktivít na území Slovenskej republiky, však vznikla potreba chrániť pred takýmito bezpečnostnými rizikami aj ďalšie vojenské objekty a priestory, ako aj vojenské konvoje a vojenské transporty presúvajúce sa po území Slovenskej republiky.</w:t>
            </w:r>
            <w:r w:rsidR="006642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C77A7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072FB8" w:rsidRDefault="00072FB8" w:rsidP="00072FB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2FB8">
              <w:rPr>
                <w:sz w:val="20"/>
                <w:szCs w:val="20"/>
              </w:rPr>
              <w:t>Cieľom zmien a doplnení zákona č. 321/2002 Z. z. o ozbrojených silách Slovenskej republiky v znení neskorších predpisov (ďalej len „zákon č. 321/2002 Z. z.“) je umožniť použitie ozbrojen</w:t>
            </w:r>
            <w:r>
              <w:rPr>
                <w:sz w:val="20"/>
                <w:szCs w:val="20"/>
              </w:rPr>
              <w:t>ých síl Slovenskej republiky na </w:t>
            </w:r>
            <w:r w:rsidRPr="00072FB8">
              <w:rPr>
                <w:sz w:val="20"/>
                <w:szCs w:val="20"/>
              </w:rPr>
              <w:t>účely ochrany vymedzených kategórií vojenských objektov a priestorov, označených zákazom fotografovania podľa § 63 ods. 1 zákona č. 215/2004 Z. z. o ochrane utajovaných skutočností a o zmene a doplnení niektorých zákonov v znení neskorších predpisov, ako aj vojenských konvojov a</w:t>
            </w:r>
            <w:r>
              <w:rPr>
                <w:sz w:val="20"/>
                <w:szCs w:val="20"/>
              </w:rPr>
              <w:t xml:space="preserve"> vojenských transportov, pred z </w:t>
            </w:r>
            <w:r w:rsidRPr="00072FB8">
              <w:rPr>
                <w:sz w:val="20"/>
                <w:szCs w:val="20"/>
              </w:rPr>
              <w:t xml:space="preserve">bezpečnostného hľadiska nežiaducou činnosťou </w:t>
            </w:r>
            <w:r w:rsidR="00454776">
              <w:rPr>
                <w:sz w:val="20"/>
                <w:szCs w:val="20"/>
              </w:rPr>
              <w:t xml:space="preserve">bezpilotného </w:t>
            </w:r>
            <w:r w:rsidRPr="00072FB8">
              <w:rPr>
                <w:sz w:val="20"/>
                <w:szCs w:val="20"/>
              </w:rPr>
              <w:t>lietadla. V záujme zabezpečenia efektívnej ochrany a vymáhania navrhovaného zákazu činnosti bezpilotných lietadiel vo vzdušnom priestore nad vojenskými objektmi a priestormi, vojenskými konvojmi a vojenskými transportmi sa následne príslušníkovi ozbrojených síl Slovenskej republiky (ďalej len „profesionálny vojak“) poskytuje oprávnenie prerušiť činnosť bezpilotného lietadla za použitia na tento účel určeného technického prostriedku alebo vojenskej zbrane.</w:t>
            </w:r>
          </w:p>
          <w:p w:rsidR="001B23B7" w:rsidRPr="00B043B4" w:rsidRDefault="00072FB8" w:rsidP="00454776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2FB8">
              <w:rPr>
                <w:sz w:val="20"/>
                <w:szCs w:val="20"/>
              </w:rPr>
              <w:t>V nadväznosti na navrhované zmeny a doplnenia zákona č. 321/2002 Z. z. je potom cieľom zmien a doplnení zákona č. 124/1992 Zb. poskytnúť vojenskému policajtovi kvalitatívne rovnaké oprávnenia, akými má disponovať profesionálny vojak, a to v záujme zabezpečenia rovnakej úrovn</w:t>
            </w:r>
            <w:r w:rsidR="00E448A9">
              <w:rPr>
                <w:sz w:val="20"/>
                <w:szCs w:val="20"/>
              </w:rPr>
              <w:t>e ochrany vojenských objektov a </w:t>
            </w:r>
            <w:r w:rsidRPr="00072FB8">
              <w:rPr>
                <w:sz w:val="20"/>
                <w:szCs w:val="20"/>
              </w:rPr>
              <w:t>priestorov, vojenských konvojov a vojenských transportov pred zakázanou činnosťou bezpilotných lietadiel, poskytovanej tak zo strany Vojenskej polície, ako aj zo strany ozbrojených síl Slovenskej republiky. Za týmto účelom sa v súlade s navrhovanými legislatívnymi úpravami zákona č. 321/2002 Z. z. precizujú úlohy Vojenskej polície, oprávnenia vojenského policajta, ako aj spôsob použitia donucovacích prostriedkov a zbrane na účely prerušenia či</w:t>
            </w:r>
            <w:r w:rsidR="00AF3E6B">
              <w:rPr>
                <w:sz w:val="20"/>
                <w:szCs w:val="20"/>
              </w:rPr>
              <w:t>nnosti bezpilotného lietadla a spresňuje sa aj miest</w:t>
            </w:r>
            <w:r w:rsidRPr="00072FB8">
              <w:rPr>
                <w:sz w:val="20"/>
                <w:szCs w:val="20"/>
              </w:rPr>
              <w:t>na pôsobnosť zákazu činnosti bezpilotného lietadla. S cieľom odradiť potenciálnych priestupcov od páchania priestupkov, ktoré predstavujú značnú hrozbu pre obranu a bezpečnosť štátu, a sprísnenia sankčného postihu za ich spáchanie, sa navrhuje doplnenie možnosti uloženia pokuty v blokovom konaní do 300 eur.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D047AB" w:rsidRDefault="00D047AB" w:rsidP="0066425B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ozbrojené sily Slovenskej republiky</w:t>
            </w:r>
          </w:p>
          <w:p w:rsidR="0066425B" w:rsidRPr="00F65025" w:rsidRDefault="00F65025" w:rsidP="00F65025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Vojenská polícia</w:t>
            </w:r>
          </w:p>
        </w:tc>
      </w:tr>
      <w:tr w:rsidR="00724AD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AD7" w:rsidRPr="00B043B4" w:rsidRDefault="00724AD7" w:rsidP="00724AD7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724AD7" w:rsidRPr="00B043B4" w:rsidRDefault="00724AD7" w:rsidP="00724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724AD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24AD7" w:rsidRPr="00B043B4" w:rsidRDefault="00724AD7" w:rsidP="00724AD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724AD7" w:rsidRPr="00B043B4" w:rsidTr="00D047AB">
        <w:trPr>
          <w:trHeight w:val="56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AD7" w:rsidRPr="00CA3077" w:rsidRDefault="00724AD7" w:rsidP="00724AD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A30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724AD7" w:rsidRPr="00CA3077" w:rsidRDefault="00724AD7" w:rsidP="00724AD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724AD7" w:rsidRPr="00CA3077" w:rsidRDefault="00724AD7" w:rsidP="00724AD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A30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FB73AF" w:rsidRPr="00E448A9" w:rsidRDefault="00E448A9" w:rsidP="004547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CA30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nevykonania úprav navrhovaných v predkladanom materiáli by došlo k ohrozeniu obrany a bezpečnosti štátu v dôsledku vystavenia vojenských objektov a priestorov, vojenských konvojov, vojenských transportov a v neposlednom rade tiež príslušníkov ozbrojených síl Slovenskej republiky a príslušníkov zahraničných ozbrojených síl plniacich úlohy na území Slovenskej republiky v rámci organizácie vzájomnej kolektívnej bezpečnosti, ktorej je Slovenská republika členom, vrátane ich vojenského materiálu, činnosti </w:t>
            </w:r>
            <w:r w:rsidR="00454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bezpilotných </w:t>
            </w:r>
            <w:r w:rsidRPr="00CA30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lietadiel, ktoré môžu byť použité na vykonanie</w:t>
            </w:r>
            <w:r w:rsidR="00F5367C" w:rsidRPr="00CA30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vyzvedačských aktivít alebo aj </w:t>
            </w:r>
            <w:r w:rsidRPr="00CA30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fyzických útokov</w:t>
            </w:r>
            <w:r w:rsidR="00F65025" w:rsidRPr="00CA30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724AD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24AD7" w:rsidRPr="00B043B4" w:rsidRDefault="00724AD7" w:rsidP="00724AD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724AD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AD7" w:rsidRPr="00B043B4" w:rsidRDefault="00724AD7" w:rsidP="00724AD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724AD7" w:rsidRPr="00B043B4" w:rsidRDefault="00CC7613" w:rsidP="003F0B7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407611648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1489360753"/>
                  </w:sdtPr>
                  <w:sdtEndPr/>
                  <w:sdtContent>
                    <w:r w:rsidR="008B1237" w:rsidRPr="00B043B4">
                      <w:rPr>
                        <w:rFonts w:ascii="Segoe UI Symbol" w:eastAsia="Times New Roman" w:hAnsi="Segoe UI Symbol" w:cs="Segoe UI Symbol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sdtContent>
                </w:sdt>
              </w:sdtContent>
            </w:sdt>
            <w:r w:rsidR="00724AD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24AD7" w:rsidRPr="00B043B4" w:rsidRDefault="00CC7613" w:rsidP="008B12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r w:rsidR="008B123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x</w:t>
                </w:r>
              </w:sdtContent>
            </w:sdt>
            <w:r w:rsidR="00724AD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724AD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AD7" w:rsidRPr="00D80404" w:rsidRDefault="00724AD7" w:rsidP="00724AD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DB49B7" w:rsidRPr="00B043B4" w:rsidRDefault="00DB49B7" w:rsidP="00DB49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24AD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24AD7" w:rsidRPr="00B043B4" w:rsidRDefault="00724AD7" w:rsidP="00724AD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724AD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724AD7" w:rsidRPr="00B043B4" w:rsidRDefault="00724AD7" w:rsidP="00724AD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724AD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4A" w:rsidRPr="00B043B4" w:rsidRDefault="00C7614A" w:rsidP="008B12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761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Nejde o transpozíciu práva EÚ. </w:t>
            </w:r>
          </w:p>
        </w:tc>
      </w:tr>
      <w:tr w:rsidR="00724AD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24AD7" w:rsidRPr="00B043B4" w:rsidRDefault="00724AD7" w:rsidP="00724AD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724AD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AD7" w:rsidRPr="00B043B4" w:rsidRDefault="00724AD7" w:rsidP="00724AD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724AD7" w:rsidRPr="00B043B4" w:rsidRDefault="00724AD7" w:rsidP="00724AD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C7614A" w:rsidRPr="00B043B4" w:rsidRDefault="008B1237" w:rsidP="0045477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A30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Účelnosť zákona bude preskúmaná najneskôr 2 roky po ukončení plnenia úloh ozbrojenými silami Slovenskej republiky </w:t>
            </w:r>
            <w:r w:rsidR="007861F1" w:rsidRPr="00CA30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 Vojenskej polície v oblasti ochrany objektov a jednotiek ozbrojených síl proti zakázaným preletom </w:t>
            </w:r>
            <w:r w:rsidR="00454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bezpilotných </w:t>
            </w:r>
            <w:r w:rsidR="007861F1" w:rsidRPr="00CA30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lietadiel.</w:t>
            </w:r>
          </w:p>
        </w:tc>
      </w:tr>
      <w:tr w:rsidR="00724AD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AD7" w:rsidRPr="00B043B4" w:rsidRDefault="00724AD7" w:rsidP="00724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24AD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724AD7" w:rsidRPr="00B043B4" w:rsidRDefault="00724AD7" w:rsidP="00724AD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FB0E3A" w:rsidRPr="00B043B4" w:rsidTr="00FB0E3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0496873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B0E3A" w:rsidRPr="00B043B4" w:rsidRDefault="00FB0E3A" w:rsidP="00FB0E3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02352150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31545179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B0E3A" w:rsidRPr="00B043B4" w:rsidRDefault="00FB0E3A" w:rsidP="00FB0E3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B0E3A" w:rsidRPr="00B043B4" w:rsidTr="00FB0E3A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B0E3A" w:rsidRDefault="00FB0E3A" w:rsidP="00FB0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FB0E3A" w:rsidRDefault="00FB0E3A" w:rsidP="00FB0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FB0E3A" w:rsidRPr="00A340BB" w:rsidRDefault="00FB0E3A" w:rsidP="00FB0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B0E3A" w:rsidRPr="00B043B4" w:rsidRDefault="00FB0E3A" w:rsidP="00FB0E3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B0E3A" w:rsidRPr="00B043B4" w:rsidRDefault="00FB0E3A" w:rsidP="00FB0E3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B0E3A" w:rsidRPr="00B043B4" w:rsidTr="00FB0E3A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B0E3A" w:rsidRDefault="00FB0E3A" w:rsidP="00FB0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17784719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0E3A" w:rsidRPr="00B043B4" w:rsidRDefault="00FB0E3A" w:rsidP="00FB0E3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53801085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7779944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B0E3A" w:rsidRPr="00B043B4" w:rsidRDefault="00FB0E3A" w:rsidP="00FB0E3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B0E3A" w:rsidRPr="00B043B4" w:rsidTr="00FB0E3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B0E3A" w:rsidRDefault="00FB0E3A" w:rsidP="00FB0E3A">
            <w:pPr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FB0E3A" w:rsidRDefault="00FB0E3A" w:rsidP="00FB0E3A">
            <w:pPr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59732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83468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03530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B0E3A" w:rsidRPr="00B043B4" w:rsidRDefault="00FB0E3A" w:rsidP="00FB0E3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3A" w:rsidRPr="00B043B4" w:rsidRDefault="00FB0E3A" w:rsidP="00FB0E3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B0E3A" w:rsidRPr="00B043B4" w:rsidTr="00FB0E3A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0E3A" w:rsidRPr="00B043B4" w:rsidRDefault="00FB0E3A" w:rsidP="00FB0E3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B0E3A" w:rsidRPr="00B043B4" w:rsidRDefault="00FB0E3A" w:rsidP="00FB0E3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B0E3A" w:rsidRPr="00B043B4" w:rsidTr="009431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0E3A" w:rsidRPr="00B043B4" w:rsidRDefault="00FB0E3A" w:rsidP="00FB0E3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B0E3A" w:rsidRPr="00B043B4" w:rsidRDefault="00FB0E3A" w:rsidP="00FB0E3A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B0E3A" w:rsidRPr="00B043B4" w:rsidTr="000800F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B0E3A" w:rsidRDefault="00FB0E3A" w:rsidP="00FB0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0426437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B0E3A" w:rsidRPr="00B043B4" w:rsidRDefault="00FB0E3A" w:rsidP="00FB0E3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B0E3A" w:rsidRPr="00B043B4" w:rsidRDefault="00FB0E3A" w:rsidP="00FB0E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86698467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E3A" w:rsidRPr="00B043B4" w:rsidRDefault="00FB0E3A" w:rsidP="00FB0E3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B0E3A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271314371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FB0E3A" w:rsidRPr="00C345FA" w:rsidRDefault="00FB0E3A" w:rsidP="00FB0E3A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9431E3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3A" w:rsidRPr="00C345FA" w:rsidRDefault="00FB0E3A" w:rsidP="00FB0E3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3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9425362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E3A" w:rsidRPr="00B043B4" w:rsidRDefault="00FB0E3A" w:rsidP="00FB0E3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B0E3A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3A" w:rsidRPr="00B043B4" w:rsidRDefault="00FB0E3A" w:rsidP="00FB0E3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E3A" w:rsidRPr="00B043B4" w:rsidRDefault="00FB0E3A" w:rsidP="00FB0E3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B0E3A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3A" w:rsidRPr="00B043B4" w:rsidRDefault="00FB0E3A" w:rsidP="00FB0E3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3A" w:rsidRPr="00B043B4" w:rsidRDefault="00FB0E3A" w:rsidP="00FB0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B0E3A" w:rsidRPr="00B043B4" w:rsidRDefault="00FB0E3A" w:rsidP="00FB0E3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E3A" w:rsidRPr="00B043B4" w:rsidRDefault="00FB0E3A" w:rsidP="00FB0E3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D954C0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84985506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9B2D82" w:rsidP="009B2D8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D954C0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25040833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9B2D82" w:rsidP="009B2D8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D954C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73577791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81859210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958985140"/>
                  </w:sdtPr>
                  <w:sdtEndPr/>
                  <w:sdtContent>
                    <w:tc>
                      <w:tcPr>
                        <w:tcW w:w="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A340BB" w:rsidRPr="00745276" w:rsidRDefault="008B1237" w:rsidP="00AA592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</w:pPr>
                        <w:r w:rsidRPr="00B043B4">
                          <w:rPr>
                            <w:rFonts w:ascii="Segoe UI Symbol" w:eastAsia="Times New Roman" w:hAnsi="Segoe UI Symbol" w:cs="Segoe UI Symbol"/>
                            <w:b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0BB" w:rsidRPr="00745276" w:rsidRDefault="00A340BB" w:rsidP="00AA592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45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630823754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340BB" w:rsidRPr="00B043B4" w:rsidRDefault="008B1237" w:rsidP="008B12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04490383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340BB" w:rsidRPr="00B043B4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0BB" w:rsidRPr="00B043B4" w:rsidRDefault="00A340BB" w:rsidP="00AA592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D954C0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95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F96C8F" w:rsidRPr="00D954C0" w:rsidRDefault="0011216B" w:rsidP="002C51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54C0">
              <w:rPr>
                <w:rFonts w:ascii="Times" w:hAnsi="Times" w:cs="Times"/>
                <w:sz w:val="20"/>
                <w:szCs w:val="20"/>
              </w:rPr>
              <w:t>Realizácia  úloh vyplývajúcich z návrhu novely zákona</w:t>
            </w:r>
            <w:r w:rsidR="00454776" w:rsidRPr="00D954C0">
              <w:rPr>
                <w:rFonts w:ascii="Times" w:hAnsi="Times" w:cs="Times"/>
                <w:sz w:val="20"/>
                <w:szCs w:val="20"/>
              </w:rPr>
              <w:t xml:space="preserve"> č. 321/2002 Z. z.</w:t>
            </w:r>
            <w:r w:rsidRPr="00D954C0">
              <w:rPr>
                <w:rFonts w:ascii="Times" w:hAnsi="Times" w:cs="Times"/>
                <w:sz w:val="20"/>
                <w:szCs w:val="20"/>
              </w:rPr>
              <w:t xml:space="preserve"> o ozbrojených silách </w:t>
            </w:r>
            <w:r w:rsidR="00085431" w:rsidRPr="00D954C0">
              <w:rPr>
                <w:rFonts w:ascii="Times" w:hAnsi="Times" w:cs="Times"/>
                <w:sz w:val="20"/>
                <w:szCs w:val="20"/>
              </w:rPr>
              <w:t xml:space="preserve">(Čl. I návrhu zákona) </w:t>
            </w:r>
            <w:r w:rsidRPr="00D954C0">
              <w:rPr>
                <w:rFonts w:ascii="Times" w:hAnsi="Times" w:cs="Times"/>
                <w:sz w:val="20"/>
                <w:szCs w:val="20"/>
              </w:rPr>
              <w:t xml:space="preserve">a z novely zákona </w:t>
            </w:r>
            <w:r w:rsidR="00454776" w:rsidRPr="00D954C0">
              <w:rPr>
                <w:rFonts w:ascii="Times" w:hAnsi="Times" w:cs="Times"/>
                <w:sz w:val="20"/>
                <w:szCs w:val="20"/>
              </w:rPr>
              <w:t xml:space="preserve">č. 124/1992 </w:t>
            </w:r>
            <w:r w:rsidR="002C512F" w:rsidRPr="00D954C0">
              <w:rPr>
                <w:rFonts w:ascii="Times" w:hAnsi="Times" w:cs="Times"/>
                <w:sz w:val="20"/>
                <w:szCs w:val="20"/>
              </w:rPr>
              <w:t>Zb.</w:t>
            </w:r>
            <w:r w:rsidR="00454776" w:rsidRPr="00D954C0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Pr="00D954C0">
              <w:rPr>
                <w:rFonts w:ascii="Times" w:hAnsi="Times" w:cs="Times"/>
                <w:sz w:val="20"/>
                <w:szCs w:val="20"/>
              </w:rPr>
              <w:t>o Vojenskej polícii</w:t>
            </w:r>
            <w:r w:rsidR="00085431" w:rsidRPr="00D954C0">
              <w:rPr>
                <w:rFonts w:ascii="Times" w:hAnsi="Times" w:cs="Times"/>
                <w:sz w:val="20"/>
                <w:szCs w:val="20"/>
              </w:rPr>
              <w:t xml:space="preserve"> (Čl. II návrhu zákona) nebude mať vplyv na rozpočet verejnej správy; prípadné vplyvy vyplývajúce z predloženého návrhu zákona </w:t>
            </w:r>
            <w:r w:rsidRPr="00D954C0">
              <w:rPr>
                <w:rFonts w:ascii="Times" w:hAnsi="Times" w:cs="Times"/>
                <w:sz w:val="20"/>
                <w:szCs w:val="20"/>
              </w:rPr>
              <w:t xml:space="preserve"> bud</w:t>
            </w:r>
            <w:r w:rsidR="00085431" w:rsidRPr="00D954C0">
              <w:rPr>
                <w:rFonts w:ascii="Times" w:hAnsi="Times" w:cs="Times"/>
                <w:sz w:val="20"/>
                <w:szCs w:val="20"/>
              </w:rPr>
              <w:t>ú zabezpečené</w:t>
            </w:r>
            <w:r w:rsidRPr="00D954C0">
              <w:rPr>
                <w:rFonts w:ascii="Times" w:hAnsi="Times" w:cs="Times"/>
                <w:sz w:val="20"/>
                <w:szCs w:val="20"/>
              </w:rPr>
              <w:t xml:space="preserve"> v rámci schválených limitov výdavkov </w:t>
            </w:r>
            <w:r w:rsidR="00085431" w:rsidRPr="00D954C0">
              <w:rPr>
                <w:rFonts w:ascii="Times" w:hAnsi="Times" w:cs="Times"/>
                <w:sz w:val="20"/>
                <w:szCs w:val="20"/>
              </w:rPr>
              <w:t>kapitoly Ministerstva o</w:t>
            </w:r>
            <w:bookmarkStart w:id="0" w:name="_GoBack"/>
            <w:bookmarkEnd w:id="0"/>
            <w:r w:rsidR="00085431" w:rsidRPr="00D954C0">
              <w:rPr>
                <w:rFonts w:ascii="Times" w:hAnsi="Times" w:cs="Times"/>
                <w:sz w:val="20"/>
                <w:szCs w:val="20"/>
              </w:rPr>
              <w:t>brany Slovenskej republiky na príslušné roky bez dodatočných požiadaviek na rozpočet verejnej správy.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964589" w:rsidRDefault="007861F1" w:rsidP="008B1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</w:rPr>
              <w:t>Ing</w:t>
            </w:r>
            <w:r w:rsidR="00D047AB" w:rsidRPr="00920061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Sekelský</w:t>
            </w:r>
            <w:proofErr w:type="spellEnd"/>
            <w:r w:rsidR="00D047AB" w:rsidRPr="00920061">
              <w:rPr>
                <w:rFonts w:ascii="Times New Roman" w:hAnsi="Times New Roman" w:cs="Times New Roman"/>
                <w:sz w:val="20"/>
              </w:rPr>
              <w:t>, odbor obrannej politiky sekcie obrannej politiky MO SR: 0960 31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D047AB" w:rsidRPr="00920061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171</w:t>
            </w:r>
            <w:r w:rsidR="00D047AB" w:rsidRPr="00920061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Style w:val="Hypertextovprepojenie"/>
                <w:rFonts w:ascii="Times New Roman" w:hAnsi="Times New Roman" w:cs="Times New Roman"/>
                <w:sz w:val="20"/>
              </w:rPr>
              <w:t>jan</w:t>
            </w:r>
            <w:r w:rsidR="00D047AB" w:rsidRPr="00D047AB">
              <w:rPr>
                <w:rStyle w:val="Hypertextovprepojenie"/>
                <w:rFonts w:ascii="Times New Roman" w:hAnsi="Times New Roman" w:cs="Times New Roman"/>
                <w:sz w:val="20"/>
              </w:rPr>
              <w:t>.</w:t>
            </w:r>
            <w:r>
              <w:rPr>
                <w:rStyle w:val="Hypertextovprepojenie"/>
                <w:rFonts w:ascii="Times New Roman" w:hAnsi="Times New Roman" w:cs="Times New Roman"/>
                <w:sz w:val="20"/>
              </w:rPr>
              <w:t>sekelsky</w:t>
            </w:r>
            <w:r w:rsidR="00D047AB" w:rsidRPr="00D047AB">
              <w:rPr>
                <w:rStyle w:val="Hypertextovprepojenie"/>
                <w:rFonts w:ascii="Times New Roman" w:hAnsi="Times New Roman" w:cs="Times New Roman"/>
                <w:sz w:val="20"/>
              </w:rPr>
              <w:t>@m</w:t>
            </w:r>
            <w:r>
              <w:rPr>
                <w:rStyle w:val="Hypertextovprepojenie"/>
                <w:rFonts w:ascii="Times New Roman" w:hAnsi="Times New Roman" w:cs="Times New Roman"/>
                <w:sz w:val="20"/>
              </w:rPr>
              <w:t>il</w:t>
            </w:r>
            <w:r w:rsidR="00D047AB" w:rsidRPr="00D047AB">
              <w:rPr>
                <w:rStyle w:val="Hypertextovprepojenie"/>
                <w:rFonts w:ascii="Times New Roman" w:hAnsi="Times New Roman" w:cs="Times New Roman"/>
                <w:sz w:val="20"/>
              </w:rPr>
              <w:t>.sk</w:t>
            </w:r>
          </w:p>
          <w:p w:rsidR="00964589" w:rsidRPr="00DE3439" w:rsidRDefault="00964589" w:rsidP="008B1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1B23B7" w:rsidP="009645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CC761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898445880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CC761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440152439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CC761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070344587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CC761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347761034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CC761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79908699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CC761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2041658436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CC7613"/>
    <w:sectPr w:rsidR="00274130" w:rsidSect="00D954C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13" w:rsidRDefault="00CC7613" w:rsidP="001B23B7">
      <w:pPr>
        <w:spacing w:after="0" w:line="240" w:lineRule="auto"/>
      </w:pPr>
      <w:r>
        <w:separator/>
      </w:r>
    </w:p>
  </w:endnote>
  <w:endnote w:type="continuationSeparator" w:id="0">
    <w:p w:rsidR="00CC7613" w:rsidRDefault="00CC7613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520314"/>
      <w:docPartObj>
        <w:docPartGallery w:val="Page Numbers (Bottom of Page)"/>
        <w:docPartUnique/>
      </w:docPartObj>
    </w:sdtPr>
    <w:sdtEndPr/>
    <w:sdtContent>
      <w:p w:rsidR="00362F9D" w:rsidRDefault="00362F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4C0">
          <w:rPr>
            <w:noProof/>
          </w:rPr>
          <w:t>3</w:t>
        </w:r>
        <w: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13" w:rsidRDefault="00CC7613" w:rsidP="001B23B7">
      <w:pPr>
        <w:spacing w:after="0" w:line="240" w:lineRule="auto"/>
      </w:pPr>
      <w:r>
        <w:separator/>
      </w:r>
    </w:p>
  </w:footnote>
  <w:footnote w:type="continuationSeparator" w:id="0">
    <w:p w:rsidR="00CC7613" w:rsidRDefault="00CC7613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F4B5F"/>
    <w:multiLevelType w:val="hybridMultilevel"/>
    <w:tmpl w:val="68143046"/>
    <w:lvl w:ilvl="0" w:tplc="999C5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3275C"/>
    <w:rsid w:val="00043706"/>
    <w:rsid w:val="00072FB8"/>
    <w:rsid w:val="000849FF"/>
    <w:rsid w:val="00085431"/>
    <w:rsid w:val="00090106"/>
    <w:rsid w:val="00097069"/>
    <w:rsid w:val="000B36E6"/>
    <w:rsid w:val="000C7AF0"/>
    <w:rsid w:val="000E4AAB"/>
    <w:rsid w:val="000F1983"/>
    <w:rsid w:val="000F2BE9"/>
    <w:rsid w:val="001000E6"/>
    <w:rsid w:val="00100F7A"/>
    <w:rsid w:val="001059E3"/>
    <w:rsid w:val="0011216B"/>
    <w:rsid w:val="00117040"/>
    <w:rsid w:val="00165F1C"/>
    <w:rsid w:val="001712C9"/>
    <w:rsid w:val="001B23B7"/>
    <w:rsid w:val="001E3562"/>
    <w:rsid w:val="00235AAA"/>
    <w:rsid w:val="00243652"/>
    <w:rsid w:val="00247ECC"/>
    <w:rsid w:val="002934D5"/>
    <w:rsid w:val="002A6D39"/>
    <w:rsid w:val="002C3D6E"/>
    <w:rsid w:val="002C512F"/>
    <w:rsid w:val="002C6B44"/>
    <w:rsid w:val="002F6E5B"/>
    <w:rsid w:val="00310117"/>
    <w:rsid w:val="00313462"/>
    <w:rsid w:val="00325FF4"/>
    <w:rsid w:val="00340DE1"/>
    <w:rsid w:val="003420FE"/>
    <w:rsid w:val="00362F9D"/>
    <w:rsid w:val="00371786"/>
    <w:rsid w:val="0037366B"/>
    <w:rsid w:val="00394A5F"/>
    <w:rsid w:val="003A057B"/>
    <w:rsid w:val="003D4873"/>
    <w:rsid w:val="003F0B7D"/>
    <w:rsid w:val="00420539"/>
    <w:rsid w:val="0043503B"/>
    <w:rsid w:val="00454776"/>
    <w:rsid w:val="004900C2"/>
    <w:rsid w:val="004929CF"/>
    <w:rsid w:val="0049476D"/>
    <w:rsid w:val="004A4383"/>
    <w:rsid w:val="004B5547"/>
    <w:rsid w:val="004E1E57"/>
    <w:rsid w:val="0052686F"/>
    <w:rsid w:val="00541B65"/>
    <w:rsid w:val="0058523E"/>
    <w:rsid w:val="00591EC6"/>
    <w:rsid w:val="005A3724"/>
    <w:rsid w:val="005B5A86"/>
    <w:rsid w:val="0060007D"/>
    <w:rsid w:val="00617D16"/>
    <w:rsid w:val="006318BB"/>
    <w:rsid w:val="0066425B"/>
    <w:rsid w:val="00684686"/>
    <w:rsid w:val="006874E5"/>
    <w:rsid w:val="00693E95"/>
    <w:rsid w:val="006F115D"/>
    <w:rsid w:val="00720322"/>
    <w:rsid w:val="00722696"/>
    <w:rsid w:val="00724AD7"/>
    <w:rsid w:val="0072756E"/>
    <w:rsid w:val="00745276"/>
    <w:rsid w:val="007750CF"/>
    <w:rsid w:val="00785FC6"/>
    <w:rsid w:val="007861F1"/>
    <w:rsid w:val="007B40C1"/>
    <w:rsid w:val="007F1C33"/>
    <w:rsid w:val="007F6BBA"/>
    <w:rsid w:val="00801647"/>
    <w:rsid w:val="00865E81"/>
    <w:rsid w:val="00866D1B"/>
    <w:rsid w:val="00877D24"/>
    <w:rsid w:val="008801B5"/>
    <w:rsid w:val="0088731C"/>
    <w:rsid w:val="008B1237"/>
    <w:rsid w:val="008B222D"/>
    <w:rsid w:val="008C06AC"/>
    <w:rsid w:val="008C33B4"/>
    <w:rsid w:val="008C79B7"/>
    <w:rsid w:val="0091732B"/>
    <w:rsid w:val="00920CE2"/>
    <w:rsid w:val="009256CC"/>
    <w:rsid w:val="009431E3"/>
    <w:rsid w:val="009475F5"/>
    <w:rsid w:val="009536F4"/>
    <w:rsid w:val="00964589"/>
    <w:rsid w:val="009717F5"/>
    <w:rsid w:val="009B2D82"/>
    <w:rsid w:val="009C424C"/>
    <w:rsid w:val="009E09F7"/>
    <w:rsid w:val="009F253E"/>
    <w:rsid w:val="009F4832"/>
    <w:rsid w:val="00A03EE4"/>
    <w:rsid w:val="00A30ED3"/>
    <w:rsid w:val="00A340BB"/>
    <w:rsid w:val="00A91D20"/>
    <w:rsid w:val="00AB2569"/>
    <w:rsid w:val="00AB3270"/>
    <w:rsid w:val="00AF3E6B"/>
    <w:rsid w:val="00B15979"/>
    <w:rsid w:val="00B41758"/>
    <w:rsid w:val="00B84F87"/>
    <w:rsid w:val="00BA2BF4"/>
    <w:rsid w:val="00BC438E"/>
    <w:rsid w:val="00BD728E"/>
    <w:rsid w:val="00BE33F0"/>
    <w:rsid w:val="00BF4B4F"/>
    <w:rsid w:val="00C345FA"/>
    <w:rsid w:val="00C53F14"/>
    <w:rsid w:val="00C7614A"/>
    <w:rsid w:val="00C77A78"/>
    <w:rsid w:val="00C800DB"/>
    <w:rsid w:val="00C80219"/>
    <w:rsid w:val="00CA3077"/>
    <w:rsid w:val="00CC7613"/>
    <w:rsid w:val="00CE3B7C"/>
    <w:rsid w:val="00CE6AAE"/>
    <w:rsid w:val="00CF1A25"/>
    <w:rsid w:val="00D047AB"/>
    <w:rsid w:val="00D05ECC"/>
    <w:rsid w:val="00D05F45"/>
    <w:rsid w:val="00D2313B"/>
    <w:rsid w:val="00D61959"/>
    <w:rsid w:val="00D6686B"/>
    <w:rsid w:val="00D80404"/>
    <w:rsid w:val="00D954C0"/>
    <w:rsid w:val="00DB49B7"/>
    <w:rsid w:val="00DB4B39"/>
    <w:rsid w:val="00DC17AD"/>
    <w:rsid w:val="00DD11E8"/>
    <w:rsid w:val="00DD1735"/>
    <w:rsid w:val="00DE3439"/>
    <w:rsid w:val="00DF357C"/>
    <w:rsid w:val="00E25041"/>
    <w:rsid w:val="00E448A9"/>
    <w:rsid w:val="00E70FA2"/>
    <w:rsid w:val="00E80BC7"/>
    <w:rsid w:val="00EA7268"/>
    <w:rsid w:val="00EC4206"/>
    <w:rsid w:val="00F34784"/>
    <w:rsid w:val="00F5367C"/>
    <w:rsid w:val="00F65025"/>
    <w:rsid w:val="00F87681"/>
    <w:rsid w:val="00F91EE4"/>
    <w:rsid w:val="00F96C8F"/>
    <w:rsid w:val="00FB0E3A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B9EB"/>
  <w15:docId w15:val="{F93EDCFC-91E1-4EB3-BB19-589CE106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E3439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6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49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35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0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8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35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68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58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56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vybraných-vplyvov"/>
    <f:field ref="objsubject" par="" edit="true" text=""/>
    <f:field ref="objcreatedby" par="" text="Hrivňáková, Simona"/>
    <f:field ref="objcreatedat" par="" text="21.7.2022 10:31:07"/>
    <f:field ref="objchangedby" par="" text="Administrator, System"/>
    <f:field ref="objmodifiedat" par="" text="21.7.2022 10:31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TOTH Branislav</dc:creator>
  <cp:lastModifiedBy>DONATOVA Dasa</cp:lastModifiedBy>
  <cp:revision>11</cp:revision>
  <cp:lastPrinted>2022-07-18T06:47:00Z</cp:lastPrinted>
  <dcterms:created xsi:type="dcterms:W3CDTF">2022-08-15T11:23:00Z</dcterms:created>
  <dcterms:modified xsi:type="dcterms:W3CDTF">2022-08-16T11:55:00Z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Vojenské právo_x000d_
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Simona Hrivňáková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321/2002 Z. z. o ozbrojených silách Slovenskej republiky v znení neskorších predpisov a ktorým sa mení a dopĺňa zákon č. 124/1992 Zb. o Vojenskej polícii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321/2002 Z. z. o ozbrojených silách Slovenskej republiky v znení neskorších predpisov a ktorým sa mení a dopĺňa zákon č. 124/1992 Zb. o Vojenskej polícii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SELPOdL-137-16/2022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LP/2022/436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Jaroslav Naď_x000d_
minister obrany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321/2002 Z. z. o&amp;nbsp;ozbrojených silách Slovenskej republiky v&amp;nbsp;znení neskorších predpisov a&amp;nbsp;ktorým sa mení a dopĺňa&amp;nbsp;zákon č.&amp;nbsp;124/1992 Zb. o&amp;nbsp;Vojenskej </vt:lpwstr>
  </property>
  <property fmtid="{D5CDD505-2E9C-101B-9397-08002B2CF9AE}" pid="150" name="FSC#SKEDITIONSLOVLEX@103.510:vytvorenedna">
    <vt:lpwstr>21. 7. 2022</vt:lpwstr>
  </property>
  <property fmtid="{D5CDD505-2E9C-101B-9397-08002B2CF9AE}" pid="151" name="FSC#COOSYSTEM@1.1:Container">
    <vt:lpwstr>COO.2145.1000.3.5075067</vt:lpwstr>
  </property>
  <property fmtid="{D5CDD505-2E9C-101B-9397-08002B2CF9AE}" pid="152" name="FSC#FSCFOLIO@1.1001:docpropproject">
    <vt:lpwstr/>
  </property>
</Properties>
</file>