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E4" w:rsidRPr="00486EDE" w:rsidRDefault="008659E4" w:rsidP="008659E4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 w:rsidRPr="00486EDE">
        <w:rPr>
          <w:rFonts w:ascii="Times New Roman" w:hAnsi="Times New Roman" w:cs="Times New Roman"/>
          <w:b/>
          <w:bCs/>
          <w:sz w:val="25"/>
          <w:szCs w:val="25"/>
        </w:rPr>
        <w:t>DOLOŽKA ZLUČITEĽNOSTI</w:t>
      </w:r>
    </w:p>
    <w:p w:rsidR="008659E4" w:rsidRPr="00486EDE" w:rsidRDefault="008659E4" w:rsidP="008659E4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86EDE">
        <w:rPr>
          <w:rFonts w:ascii="Times New Roman" w:hAnsi="Times New Roman" w:cs="Times New Roman"/>
          <w:b/>
          <w:bCs/>
          <w:sz w:val="25"/>
          <w:szCs w:val="25"/>
        </w:rPr>
        <w:t>návrhu zákona s právom Európskej únie</w:t>
      </w:r>
    </w:p>
    <w:p w:rsidR="00970BE7" w:rsidRDefault="00970BE7"/>
    <w:p w:rsidR="008659E4" w:rsidRDefault="008659E4" w:rsidP="008659E4">
      <w:pPr>
        <w:pStyle w:val="Odsekzoznamu"/>
        <w:numPr>
          <w:ilvl w:val="0"/>
          <w:numId w:val="5"/>
        </w:numPr>
        <w:rPr>
          <w:b/>
        </w:rPr>
      </w:pPr>
      <w:r w:rsidRPr="008659E4">
        <w:rPr>
          <w:b/>
        </w:rPr>
        <w:t xml:space="preserve">Navrhovateľ zákona: </w:t>
      </w:r>
      <w:r w:rsidRPr="008659E4">
        <w:t>Ministerstvo zdravotníctva Slovenskej republiky</w:t>
      </w:r>
    </w:p>
    <w:p w:rsidR="008659E4" w:rsidRDefault="008659E4" w:rsidP="008659E4">
      <w:pPr>
        <w:pStyle w:val="Odsekzoznamu"/>
        <w:rPr>
          <w:b/>
        </w:rPr>
      </w:pPr>
    </w:p>
    <w:p w:rsidR="008659E4" w:rsidRDefault="008659E4" w:rsidP="008659E4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Názov návrhu zákona:</w:t>
      </w:r>
    </w:p>
    <w:p w:rsidR="008659E4" w:rsidRPr="00D618F4" w:rsidRDefault="008659E4" w:rsidP="008659E4">
      <w:pPr>
        <w:pStyle w:val="Default"/>
        <w:ind w:left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618F4">
        <w:rPr>
          <w:rFonts w:ascii="Times New Roman" w:hAnsi="Times New Roman" w:cs="Times New Roman"/>
          <w:sz w:val="25"/>
          <w:szCs w:val="25"/>
        </w:rPr>
        <w:t>Návrh zákona</w:t>
      </w:r>
      <w:r w:rsidR="00780E7F" w:rsidRPr="00D618F4">
        <w:rPr>
          <w:rFonts w:ascii="Times New Roman" w:hAnsi="Times New Roman" w:cs="Times New Roman"/>
          <w:bCs/>
          <w:sz w:val="25"/>
          <w:szCs w:val="25"/>
        </w:rPr>
        <w:t>, ktorým sa mení a dopĺňa zákon č. 87/2018 Z. z. o radiačnej ochrane a o zmene a doplnení niektorých zákonov v znení neskorších predpisov a ktorým sa menia a dopĺňajú niektoré zákony</w:t>
      </w:r>
    </w:p>
    <w:p w:rsidR="008659E4" w:rsidRDefault="008659E4" w:rsidP="008659E4">
      <w:pPr>
        <w:pStyle w:val="Default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8659E4" w:rsidRPr="008659E4" w:rsidRDefault="008659E4" w:rsidP="008659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659E4">
        <w:rPr>
          <w:rFonts w:ascii="Times New Roman" w:hAnsi="Times New Roman" w:cs="Times New Roman"/>
          <w:b/>
          <w:bCs/>
          <w:sz w:val="25"/>
          <w:szCs w:val="25"/>
        </w:rPr>
        <w:t>Predmet návrhu zákona je upravený v práve Európskej únie</w:t>
      </w:r>
      <w:r w:rsidRPr="008659E4">
        <w:rPr>
          <w:rFonts w:ascii="Times New Roman" w:hAnsi="Times New Roman" w:cs="Times New Roman"/>
          <w:b/>
          <w:sz w:val="25"/>
          <w:szCs w:val="25"/>
        </w:rPr>
        <w:t>:</w:t>
      </w:r>
    </w:p>
    <w:p w:rsidR="008659E4" w:rsidRDefault="008659E4" w:rsidP="008659E4">
      <w:pPr>
        <w:pStyle w:val="Default"/>
        <w:ind w:left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659E4">
        <w:rPr>
          <w:rFonts w:ascii="Times New Roman" w:hAnsi="Times New Roman" w:cs="Times New Roman"/>
          <w:i/>
          <w:sz w:val="25"/>
          <w:szCs w:val="25"/>
        </w:rPr>
        <w:t>a) v primárnom práve</w:t>
      </w:r>
    </w:p>
    <w:p w:rsidR="008659E4" w:rsidRPr="008659E4" w:rsidRDefault="008659E4" w:rsidP="008659E4">
      <w:pPr>
        <w:pStyle w:val="Default"/>
        <w:ind w:left="720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8659E4" w:rsidRPr="008659E4" w:rsidRDefault="008659E4" w:rsidP="008659E4">
      <w:pPr>
        <w:pStyle w:val="Default"/>
        <w:ind w:left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659E4">
        <w:rPr>
          <w:rFonts w:ascii="Times New Roman" w:hAnsi="Times New Roman" w:cs="Times New Roman"/>
          <w:i/>
          <w:sz w:val="25"/>
          <w:szCs w:val="25"/>
        </w:rPr>
        <w:t>b) v sekundárnom práve</w:t>
      </w:r>
    </w:p>
    <w:p w:rsidR="008659E4" w:rsidRPr="008659E4" w:rsidRDefault="008659E4" w:rsidP="008659E4">
      <w:pPr>
        <w:pStyle w:val="Default"/>
        <w:ind w:left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659E4">
        <w:rPr>
          <w:rFonts w:ascii="Times New Roman" w:hAnsi="Times New Roman" w:cs="Times New Roman"/>
          <w:sz w:val="25"/>
          <w:szCs w:val="25"/>
        </w:rPr>
        <w:t>Smernica Rady 2013/59/Euratom z 5. decembra 2013, ktorou sa ustanovujú základné bezpečnostné normy ochrany pred nebezpečenstvami vznikajúcimi v </w:t>
      </w:r>
      <w:r w:rsidRPr="008C0322">
        <w:rPr>
          <w:rFonts w:ascii="Times New Roman" w:hAnsi="Times New Roman" w:cs="Times New Roman"/>
          <w:color w:val="auto"/>
        </w:rPr>
        <w:t>dôsledku ionizujúceho žiarenia, a ktorou sa zrušujú smernice 89/618/Euratom, 90/641/Euratom, 96/29/Euratom, 97/43/Euratom a 2003/122/Euratom</w:t>
      </w:r>
      <w:r w:rsidR="00397020" w:rsidRPr="008C0322">
        <w:rPr>
          <w:rFonts w:ascii="Times New Roman" w:hAnsi="Times New Roman" w:cs="Times New Roman"/>
          <w:color w:val="auto"/>
        </w:rPr>
        <w:t xml:space="preserve"> </w:t>
      </w:r>
      <w:r w:rsidR="00397020" w:rsidRPr="008C0322">
        <w:rPr>
          <w:rFonts w:ascii="Times New Roman" w:hAnsi="Times New Roman" w:cs="Times New Roman"/>
          <w:iCs/>
          <w:color w:val="auto"/>
          <w:shd w:val="clear" w:color="auto" w:fill="FFFFFF"/>
        </w:rPr>
        <w:t> (Ú. v. EÚ L 13, 17. 1. 2014).</w:t>
      </w:r>
    </w:p>
    <w:p w:rsidR="008659E4" w:rsidRDefault="008659E4" w:rsidP="008659E4">
      <w:pPr>
        <w:pStyle w:val="Odsekzoznamu"/>
        <w:rPr>
          <w:b/>
        </w:rPr>
      </w:pPr>
    </w:p>
    <w:p w:rsidR="008659E4" w:rsidRDefault="008659E4" w:rsidP="008659E4">
      <w:pPr>
        <w:pStyle w:val="Odsekzoznamu"/>
        <w:rPr>
          <w:i/>
        </w:rPr>
      </w:pPr>
      <w:r w:rsidRPr="008659E4">
        <w:rPr>
          <w:i/>
        </w:rPr>
        <w:t>c)</w:t>
      </w:r>
      <w:r>
        <w:rPr>
          <w:i/>
        </w:rPr>
        <w:t xml:space="preserve"> v judikatúre Súdneho dvora Európskej únie</w:t>
      </w:r>
    </w:p>
    <w:p w:rsidR="008659E4" w:rsidRPr="008659E4" w:rsidRDefault="008659E4" w:rsidP="008659E4">
      <w:pPr>
        <w:tabs>
          <w:tab w:val="left" w:pos="908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8659E4">
        <w:rPr>
          <w:sz w:val="25"/>
          <w:szCs w:val="25"/>
        </w:rPr>
        <w:t>nie je obsiahnutý v judikatúre Súdneho dvora Európskej únie</w:t>
      </w:r>
    </w:p>
    <w:p w:rsidR="008659E4" w:rsidRDefault="008659E4" w:rsidP="008659E4">
      <w:pPr>
        <w:pStyle w:val="Odsekzoznamu"/>
        <w:rPr>
          <w:i/>
        </w:rPr>
      </w:pPr>
    </w:p>
    <w:p w:rsidR="008659E4" w:rsidRPr="008659E4" w:rsidRDefault="008659E4" w:rsidP="008659E4">
      <w:pPr>
        <w:pStyle w:val="Odsekzoznamu"/>
        <w:numPr>
          <w:ilvl w:val="0"/>
          <w:numId w:val="7"/>
        </w:numPr>
        <w:ind w:left="567" w:hanging="141"/>
        <w:rPr>
          <w:i/>
        </w:rPr>
      </w:pPr>
      <w:r w:rsidRPr="00486EDE">
        <w:rPr>
          <w:b/>
          <w:sz w:val="25"/>
          <w:szCs w:val="25"/>
        </w:rPr>
        <w:t>Záväzky Slovenskej republiky vo vzťahu k Európskej únii:</w:t>
      </w:r>
    </w:p>
    <w:p w:rsidR="008659E4" w:rsidRPr="00486EDE" w:rsidRDefault="008659E4" w:rsidP="008659E4">
      <w:pPr>
        <w:pStyle w:val="Odsekzoznamu"/>
        <w:numPr>
          <w:ilvl w:val="0"/>
          <w:numId w:val="9"/>
        </w:numPr>
        <w:tabs>
          <w:tab w:val="left" w:pos="360"/>
        </w:tabs>
        <w:ind w:hanging="219"/>
        <w:jc w:val="both"/>
        <w:rPr>
          <w:sz w:val="25"/>
          <w:szCs w:val="25"/>
        </w:rPr>
      </w:pPr>
      <w:r w:rsidRPr="00486EDE">
        <w:rPr>
          <w:sz w:val="25"/>
          <w:szCs w:val="25"/>
        </w:rPr>
        <w:t>uviesť lehotu na prebranie príslušného právneho aktu Európskej únie, príp. aj osobitnú lehotu účinnosti jeho ustanovení</w:t>
      </w:r>
    </w:p>
    <w:p w:rsidR="008659E4" w:rsidRPr="00486EDE" w:rsidRDefault="008659E4" w:rsidP="008659E4">
      <w:pPr>
        <w:pStyle w:val="Odsekzoznamu"/>
        <w:ind w:right="858" w:firstLine="2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B</w:t>
      </w:r>
      <w:r w:rsidRPr="00486EDE">
        <w:rPr>
          <w:b/>
          <w:sz w:val="25"/>
          <w:szCs w:val="25"/>
        </w:rPr>
        <w:t>ezpredmetné</w:t>
      </w:r>
    </w:p>
    <w:p w:rsidR="008659E4" w:rsidRPr="00486EDE" w:rsidRDefault="008659E4" w:rsidP="008659E4">
      <w:pPr>
        <w:ind w:left="720" w:right="858"/>
        <w:jc w:val="both"/>
        <w:rPr>
          <w:sz w:val="25"/>
          <w:szCs w:val="25"/>
        </w:rPr>
      </w:pPr>
    </w:p>
    <w:p w:rsidR="008659E4" w:rsidRPr="008659E4" w:rsidRDefault="008659E4" w:rsidP="008659E4">
      <w:pPr>
        <w:pStyle w:val="Odsekzoznamu"/>
        <w:numPr>
          <w:ilvl w:val="0"/>
          <w:numId w:val="9"/>
        </w:numPr>
        <w:ind w:right="858" w:hanging="219"/>
        <w:jc w:val="both"/>
        <w:rPr>
          <w:sz w:val="25"/>
          <w:szCs w:val="25"/>
        </w:rPr>
      </w:pPr>
      <w:r w:rsidRPr="008659E4">
        <w:rPr>
          <w:sz w:val="25"/>
          <w:szCs w:val="25"/>
        </w:rPr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</w:r>
    </w:p>
    <w:p w:rsidR="008659E4" w:rsidRPr="00D232E6" w:rsidRDefault="00D232E6" w:rsidP="008659E4">
      <w:pPr>
        <w:pStyle w:val="Odsekzoznamu"/>
        <w:ind w:right="858" w:firstLine="208"/>
        <w:jc w:val="both"/>
        <w:rPr>
          <w:b/>
        </w:rPr>
      </w:pPr>
      <w:r w:rsidRPr="00D232E6">
        <w:rPr>
          <w:b/>
        </w:rPr>
        <w:t>F</w:t>
      </w:r>
      <w:r w:rsidRPr="00D232E6">
        <w:rPr>
          <w:b/>
          <w:shd w:val="clear" w:color="auto" w:fill="FFFFFF"/>
        </w:rPr>
        <w:t xml:space="preserve">ormálne oznámenie č. C (2020) 6976 </w:t>
      </w:r>
      <w:proofErr w:type="spellStart"/>
      <w:r w:rsidRPr="00D232E6">
        <w:rPr>
          <w:b/>
          <w:shd w:val="clear" w:color="auto" w:fill="FFFFFF"/>
        </w:rPr>
        <w:t>final</w:t>
      </w:r>
      <w:proofErr w:type="spellEnd"/>
    </w:p>
    <w:p w:rsidR="008659E4" w:rsidRPr="00486EDE" w:rsidRDefault="008659E4" w:rsidP="008659E4">
      <w:pPr>
        <w:ind w:left="709" w:right="858" w:hanging="349"/>
        <w:jc w:val="both"/>
        <w:rPr>
          <w:sz w:val="25"/>
          <w:szCs w:val="25"/>
        </w:rPr>
      </w:pPr>
    </w:p>
    <w:p w:rsidR="008659E4" w:rsidRPr="008659E4" w:rsidRDefault="008659E4" w:rsidP="008659E4">
      <w:pPr>
        <w:pStyle w:val="Odsekzoznamu"/>
        <w:numPr>
          <w:ilvl w:val="0"/>
          <w:numId w:val="9"/>
        </w:numPr>
        <w:ind w:right="858" w:hanging="219"/>
        <w:jc w:val="both"/>
        <w:rPr>
          <w:sz w:val="25"/>
          <w:szCs w:val="25"/>
        </w:rPr>
      </w:pPr>
      <w:r w:rsidRPr="008659E4">
        <w:rPr>
          <w:sz w:val="25"/>
          <w:szCs w:val="25"/>
        </w:rPr>
        <w:t xml:space="preserve">uviesť informáciu o právnych predpisoch, v ktorých sú preberané smernice už prebrané spolu s uvedením rozsahu ich prebrania, príp. potreby prijatia ďalších úprav </w:t>
      </w:r>
    </w:p>
    <w:p w:rsidR="00D232E6" w:rsidRPr="00D618F4" w:rsidRDefault="00D232E6" w:rsidP="004A3CEB">
      <w:pPr>
        <w:pStyle w:val="Zkladntext"/>
        <w:numPr>
          <w:ilvl w:val="0"/>
          <w:numId w:val="13"/>
        </w:numPr>
        <w:spacing w:before="0" w:after="0"/>
        <w:ind w:left="993" w:firstLine="0"/>
      </w:pPr>
      <w:r w:rsidRPr="00D618F4">
        <w:t>Zákon NR SR č. 576/2004 Z. z. o zdravotnej starostlivosti, službách súvisiacich s poskytovaním zdravotnej starostlivosti a o zmene a doplnení niektorých zákonov v znení neskorších predpisov.</w:t>
      </w:r>
    </w:p>
    <w:p w:rsidR="00D232E6" w:rsidRPr="00D618F4" w:rsidRDefault="00D232E6" w:rsidP="004A3CEB">
      <w:pPr>
        <w:pStyle w:val="Zkladntext"/>
        <w:numPr>
          <w:ilvl w:val="0"/>
          <w:numId w:val="13"/>
        </w:numPr>
        <w:spacing w:before="0" w:after="0"/>
        <w:ind w:left="993" w:firstLine="0"/>
      </w:pPr>
      <w:r w:rsidRPr="00D618F4">
        <w:t>Zákon NR SR č. 578/2004 Z. z. o poskytovateľoch zdravotnej starostlivosti, zdravotníckych pracovníkoch, stavovských organizáciách v zdravotníctve a o zmene a doplnení niektorých zákonov v znení neskorších predpisov.</w:t>
      </w:r>
    </w:p>
    <w:p w:rsidR="008659E4" w:rsidRPr="00D618F4" w:rsidRDefault="00D232E6" w:rsidP="004A3CEB">
      <w:pPr>
        <w:numPr>
          <w:ilvl w:val="0"/>
          <w:numId w:val="13"/>
        </w:numPr>
        <w:ind w:left="993" w:right="858" w:firstLine="0"/>
        <w:jc w:val="both"/>
      </w:pPr>
      <w:r w:rsidRPr="00D618F4">
        <w:t>Zákon č. 87/2018 Z. z. o radiačnej ochrane a o zmene a d</w:t>
      </w:r>
      <w:bookmarkStart w:id="0" w:name="_GoBack"/>
      <w:bookmarkEnd w:id="0"/>
      <w:r w:rsidRPr="00D618F4">
        <w:t>oplnení niektorých zákonov v znení neskorších predpisov.</w:t>
      </w:r>
    </w:p>
    <w:p w:rsidR="00D232E6" w:rsidRDefault="00D232E6" w:rsidP="00D232E6">
      <w:pPr>
        <w:ind w:right="858"/>
        <w:jc w:val="both"/>
        <w:rPr>
          <w:b/>
          <w:bCs/>
          <w:sz w:val="25"/>
          <w:szCs w:val="25"/>
        </w:rPr>
      </w:pPr>
    </w:p>
    <w:p w:rsidR="008659E4" w:rsidRPr="008659E4" w:rsidRDefault="008659E4" w:rsidP="008659E4">
      <w:pPr>
        <w:pStyle w:val="Odsekzoznamu"/>
        <w:numPr>
          <w:ilvl w:val="0"/>
          <w:numId w:val="11"/>
        </w:numPr>
        <w:ind w:right="858"/>
        <w:jc w:val="both"/>
        <w:rPr>
          <w:b/>
          <w:bCs/>
          <w:sz w:val="25"/>
          <w:szCs w:val="25"/>
        </w:rPr>
      </w:pPr>
      <w:r w:rsidRPr="008659E4">
        <w:rPr>
          <w:b/>
          <w:sz w:val="25"/>
          <w:szCs w:val="25"/>
        </w:rPr>
        <w:t>Návrh zákona je zlučiteľný s právom Európskej únie:</w:t>
      </w:r>
    </w:p>
    <w:p w:rsidR="008659E4" w:rsidRPr="008659E4" w:rsidRDefault="008659E4" w:rsidP="008659E4">
      <w:pPr>
        <w:ind w:left="708"/>
      </w:pPr>
      <w:r w:rsidRPr="008659E4">
        <w:t>Úplne.</w:t>
      </w:r>
    </w:p>
    <w:sectPr w:rsidR="008659E4" w:rsidRPr="008659E4" w:rsidSect="0097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3DC"/>
    <w:multiLevelType w:val="hybridMultilevel"/>
    <w:tmpl w:val="6A969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736"/>
    <w:multiLevelType w:val="hybridMultilevel"/>
    <w:tmpl w:val="659A4E52"/>
    <w:lvl w:ilvl="0" w:tplc="2D92AB62">
      <w:start w:val="1"/>
      <w:numFmt w:val="decimal"/>
      <w:lvlText w:val="%1."/>
      <w:lvlJc w:val="left"/>
      <w:pPr>
        <w:ind w:left="98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01" w:hanging="360"/>
      </w:pPr>
    </w:lvl>
    <w:lvl w:ilvl="2" w:tplc="041B001B" w:tentative="1">
      <w:start w:val="1"/>
      <w:numFmt w:val="lowerRoman"/>
      <w:lvlText w:val="%3."/>
      <w:lvlJc w:val="right"/>
      <w:pPr>
        <w:ind w:left="2421" w:hanging="180"/>
      </w:pPr>
    </w:lvl>
    <w:lvl w:ilvl="3" w:tplc="041B000F" w:tentative="1">
      <w:start w:val="1"/>
      <w:numFmt w:val="decimal"/>
      <w:lvlText w:val="%4."/>
      <w:lvlJc w:val="left"/>
      <w:pPr>
        <w:ind w:left="3141" w:hanging="360"/>
      </w:pPr>
    </w:lvl>
    <w:lvl w:ilvl="4" w:tplc="041B0019" w:tentative="1">
      <w:start w:val="1"/>
      <w:numFmt w:val="lowerLetter"/>
      <w:lvlText w:val="%5."/>
      <w:lvlJc w:val="left"/>
      <w:pPr>
        <w:ind w:left="3861" w:hanging="360"/>
      </w:pPr>
    </w:lvl>
    <w:lvl w:ilvl="5" w:tplc="041B001B" w:tentative="1">
      <w:start w:val="1"/>
      <w:numFmt w:val="lowerRoman"/>
      <w:lvlText w:val="%6."/>
      <w:lvlJc w:val="right"/>
      <w:pPr>
        <w:ind w:left="4581" w:hanging="180"/>
      </w:pPr>
    </w:lvl>
    <w:lvl w:ilvl="6" w:tplc="041B000F" w:tentative="1">
      <w:start w:val="1"/>
      <w:numFmt w:val="decimal"/>
      <w:lvlText w:val="%7."/>
      <w:lvlJc w:val="left"/>
      <w:pPr>
        <w:ind w:left="5301" w:hanging="360"/>
      </w:pPr>
    </w:lvl>
    <w:lvl w:ilvl="7" w:tplc="041B0019" w:tentative="1">
      <w:start w:val="1"/>
      <w:numFmt w:val="lowerLetter"/>
      <w:lvlText w:val="%8."/>
      <w:lvlJc w:val="left"/>
      <w:pPr>
        <w:ind w:left="6021" w:hanging="360"/>
      </w:pPr>
    </w:lvl>
    <w:lvl w:ilvl="8" w:tplc="041B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" w15:restartNumberingAfterBreak="0">
    <w:nsid w:val="218241F6"/>
    <w:multiLevelType w:val="hybridMultilevel"/>
    <w:tmpl w:val="97F87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430D"/>
    <w:multiLevelType w:val="hybridMultilevel"/>
    <w:tmpl w:val="CBF88002"/>
    <w:lvl w:ilvl="0" w:tplc="2D8E03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66360"/>
    <w:multiLevelType w:val="hybridMultilevel"/>
    <w:tmpl w:val="8ECEDF28"/>
    <w:lvl w:ilvl="0" w:tplc="89FE7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21C7"/>
    <w:multiLevelType w:val="hybridMultilevel"/>
    <w:tmpl w:val="072A542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5945A86"/>
    <w:multiLevelType w:val="hybridMultilevel"/>
    <w:tmpl w:val="879A9158"/>
    <w:lvl w:ilvl="0" w:tplc="4816054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B668A9"/>
    <w:multiLevelType w:val="hybridMultilevel"/>
    <w:tmpl w:val="CB423ADA"/>
    <w:lvl w:ilvl="0" w:tplc="87C4DE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4C6BF7"/>
    <w:multiLevelType w:val="hybridMultilevel"/>
    <w:tmpl w:val="7F067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A010F"/>
    <w:multiLevelType w:val="hybridMultilevel"/>
    <w:tmpl w:val="B4246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86AEF"/>
    <w:multiLevelType w:val="hybridMultilevel"/>
    <w:tmpl w:val="389E6AB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9E4"/>
    <w:rsid w:val="00093D99"/>
    <w:rsid w:val="000B089A"/>
    <w:rsid w:val="00190605"/>
    <w:rsid w:val="00397020"/>
    <w:rsid w:val="004A3CEB"/>
    <w:rsid w:val="00780E7F"/>
    <w:rsid w:val="00785BFE"/>
    <w:rsid w:val="008659E4"/>
    <w:rsid w:val="008C0322"/>
    <w:rsid w:val="00970BE7"/>
    <w:rsid w:val="00AE372B"/>
    <w:rsid w:val="00D232E6"/>
    <w:rsid w:val="00D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DC783-55EA-4E84-9619-AAD63DE8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9E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659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8659E4"/>
    <w:pPr>
      <w:widowControl w:val="0"/>
      <w:autoSpaceDE w:val="0"/>
      <w:autoSpaceDN w:val="0"/>
      <w:adjustRightInd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8659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D232E6"/>
    <w:pPr>
      <w:widowControl w:val="0"/>
      <w:suppressAutoHyphens/>
      <w:autoSpaceDE w:val="0"/>
      <w:autoSpaceDN w:val="0"/>
      <w:spacing w:before="120" w:after="120"/>
      <w:jc w:val="both"/>
    </w:pPr>
  </w:style>
  <w:style w:type="character" w:customStyle="1" w:styleId="ZkladntextChar">
    <w:name w:val="Základný text Char"/>
    <w:link w:val="Zkladntext"/>
    <w:uiPriority w:val="99"/>
    <w:rsid w:val="00D232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Drábová</dc:creator>
  <cp:keywords/>
  <cp:lastModifiedBy>Szakácsová Zuzana</cp:lastModifiedBy>
  <cp:revision>3</cp:revision>
  <dcterms:created xsi:type="dcterms:W3CDTF">2022-08-10T15:52:00Z</dcterms:created>
  <dcterms:modified xsi:type="dcterms:W3CDTF">2022-08-10T16:01:00Z</dcterms:modified>
</cp:coreProperties>
</file>