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88FE9" w14:textId="77777777" w:rsidR="00D92506" w:rsidRPr="007D5748" w:rsidRDefault="00D92506" w:rsidP="00D92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14:paraId="2665C69F" w14:textId="77777777" w:rsidR="00D92506" w:rsidRPr="007D5748" w:rsidRDefault="00D92506" w:rsidP="00D92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14:paraId="29818799" w14:textId="77777777" w:rsidR="00D92506" w:rsidRPr="00212894" w:rsidRDefault="00D92506" w:rsidP="00D925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93BB725" w14:textId="77777777" w:rsidR="00D92506" w:rsidRDefault="00D92506" w:rsidP="00D925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2EDF9FB" w14:textId="77777777" w:rsidR="00D92506" w:rsidRPr="00212894" w:rsidRDefault="00D92506" w:rsidP="00D925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14:paraId="6E9BEF78" w14:textId="77777777" w:rsidR="00D92506" w:rsidRDefault="00D92506" w:rsidP="00D92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6F3EADE6" w14:textId="77777777" w:rsidR="00D92506" w:rsidRPr="007D5748" w:rsidRDefault="00D92506" w:rsidP="00D92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155"/>
        <w:gridCol w:w="1276"/>
        <w:gridCol w:w="1370"/>
      </w:tblGrid>
      <w:tr w:rsidR="00D92506" w:rsidRPr="007D5748" w14:paraId="6E3FFC70" w14:textId="77777777" w:rsidTr="005766C6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14:paraId="52A2528E" w14:textId="77777777" w:rsidR="00D92506" w:rsidRPr="007D5748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14:paraId="3845F11F" w14:textId="77777777" w:rsidR="00D92506" w:rsidRPr="007D5748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D92506" w:rsidRPr="007D5748" w14:paraId="061B4E07" w14:textId="77777777" w:rsidTr="00AD449A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14:paraId="27C44E26" w14:textId="77777777" w:rsidR="00D92506" w:rsidRPr="007D5748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30F6CC37" w14:textId="77777777" w:rsidR="00D92506" w:rsidRPr="007D5748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052D9B" w14:textId="77777777" w:rsidR="00D92506" w:rsidRPr="007D5748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B33BB1" w14:textId="77777777" w:rsidR="00D92506" w:rsidRPr="007D5748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05F1D5" w14:textId="77777777" w:rsidR="00D92506" w:rsidRPr="007D5748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</w:tr>
      <w:tr w:rsidR="00CA0B3B" w:rsidRPr="007D5748" w14:paraId="61DC66EF" w14:textId="77777777" w:rsidTr="00AD449A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608D0742" w14:textId="77777777" w:rsidR="00CA0B3B" w:rsidRPr="007D5748" w:rsidRDefault="00CA0B3B" w:rsidP="00CA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1D5C48F8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8680B56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4A87D9C1" w14:textId="26426B39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-4 375 271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58B99029" w14:textId="2491564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13 592 034</w:t>
            </w:r>
          </w:p>
        </w:tc>
      </w:tr>
      <w:tr w:rsidR="00CA0B3B" w:rsidRPr="007D5748" w14:paraId="3D29EA7F" w14:textId="77777777" w:rsidTr="00AD449A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14:paraId="5F65CA32" w14:textId="77777777" w:rsidR="00CA0B3B" w:rsidRPr="007D5748" w:rsidRDefault="00CA0B3B" w:rsidP="00CA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14:paraId="5F0AC52A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AD6C4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DF65E" w14:textId="2E464C07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153D5" w14:textId="6ED8F86D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A0B3B" w:rsidRPr="007D5748" w14:paraId="7F135629" w14:textId="77777777" w:rsidTr="00AD449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C15D4FE" w14:textId="77777777" w:rsidR="00CA0B3B" w:rsidRPr="007D5748" w:rsidRDefault="00CA0B3B" w:rsidP="00CA0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14:paraId="3C98D95C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76408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556EE" w14:textId="14BF5F6B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4C201" w14:textId="0CBC3C0E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CA0B3B" w:rsidRPr="007D5748" w14:paraId="19AEE459" w14:textId="77777777" w:rsidTr="00AD449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23DD4CC5" w14:textId="11D69AD6" w:rsidR="00CA0B3B" w:rsidRPr="007D5748" w:rsidRDefault="00CA0B3B" w:rsidP="00CA0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(všeobecná pokladničná správa)</w:t>
            </w:r>
          </w:p>
        </w:tc>
        <w:tc>
          <w:tcPr>
            <w:tcW w:w="1267" w:type="dxa"/>
            <w:noWrap/>
            <w:vAlign w:val="center"/>
          </w:tcPr>
          <w:p w14:paraId="7BD6EE5D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36CF4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7C08D" w14:textId="5CB3CB90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-2 530 663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2E16E" w14:textId="0F7BD120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-7 701 832</w:t>
            </w:r>
          </w:p>
        </w:tc>
      </w:tr>
      <w:tr w:rsidR="00CA0B3B" w:rsidRPr="007D5748" w14:paraId="77720EA6" w14:textId="77777777" w:rsidTr="00AD449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657AE453" w14:textId="77777777" w:rsidR="00CA0B3B" w:rsidRPr="007D5748" w:rsidRDefault="00CA0B3B" w:rsidP="00CA0B3B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14:paraId="3696349F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D83E4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98A48" w14:textId="0B5C6104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ADECC" w14:textId="6627847E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A0B3B" w:rsidRPr="007D5748" w14:paraId="64C8311E" w14:textId="77777777" w:rsidTr="00AD449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6DA8EEA3" w14:textId="77777777" w:rsidR="00CA0B3B" w:rsidRPr="007D5748" w:rsidRDefault="00CA0B3B" w:rsidP="00CA0B3B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14:paraId="04D7D8A2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E643D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86A80" w14:textId="0D65B7FB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A9162" w14:textId="1A61A2C7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A0B3B" w:rsidRPr="007D5748" w14:paraId="682E3E76" w14:textId="77777777" w:rsidTr="00AD449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6F1147E7" w14:textId="77777777" w:rsidR="00CA0B3B" w:rsidRPr="007D5748" w:rsidRDefault="00CA0B3B" w:rsidP="00CA0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05005A5D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7558F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A3C7F" w14:textId="721E5FED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F9D31" w14:textId="14A8399B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A0B3B" w:rsidRPr="007D5748" w14:paraId="14524A24" w14:textId="77777777" w:rsidTr="00AD449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511F10A7" w14:textId="77777777" w:rsidR="00CA0B3B" w:rsidRPr="007D5748" w:rsidRDefault="00CA0B3B" w:rsidP="00CA0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2FCEC411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47B25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51269" w14:textId="3CB83464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00310" w14:textId="0D3AF252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A0B3B" w:rsidRPr="007D5748" w14:paraId="5C7ED4C2" w14:textId="77777777" w:rsidTr="00AD449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33F30BF0" w14:textId="77777777" w:rsidR="00CA0B3B" w:rsidRPr="007D5748" w:rsidRDefault="00CA0B3B" w:rsidP="00CA0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- vplyv na Sociálnu poisťovňu </w:t>
            </w:r>
          </w:p>
        </w:tc>
        <w:tc>
          <w:tcPr>
            <w:tcW w:w="1267" w:type="dxa"/>
            <w:noWrap/>
            <w:vAlign w:val="center"/>
          </w:tcPr>
          <w:p w14:paraId="0E1DCD42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81300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DBF6A" w14:textId="21A4C219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-1 844 608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52C3C" w14:textId="31B870D8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-5 890 202</w:t>
            </w:r>
          </w:p>
        </w:tc>
      </w:tr>
      <w:tr w:rsidR="00CA0B3B" w:rsidRPr="007D5748" w14:paraId="4E162539" w14:textId="77777777" w:rsidTr="00AD449A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08B503F3" w14:textId="77777777" w:rsidR="00CA0B3B" w:rsidRPr="007D5748" w:rsidRDefault="00CA0B3B" w:rsidP="00CA0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23654337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ED068D2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1C524A4F" w14:textId="736A667C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80 000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1BF982A8" w14:textId="67D3EA9E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32 411</w:t>
            </w:r>
          </w:p>
        </w:tc>
      </w:tr>
      <w:tr w:rsidR="00CA0B3B" w:rsidRPr="007D5748" w14:paraId="5FA69507" w14:textId="77777777" w:rsidTr="00AD449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429ECC68" w14:textId="77777777" w:rsidR="00CA0B3B" w:rsidRPr="007D5748" w:rsidRDefault="00CA0B3B" w:rsidP="00CA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14:paraId="61147D4F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81D22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28E99" w14:textId="76862CEB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556FA" w14:textId="14CDC9C7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A0B3B" w:rsidRPr="007D5748" w14:paraId="7EB113F3" w14:textId="77777777" w:rsidTr="00AD449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4B01014" w14:textId="77777777" w:rsidR="00CA0B3B" w:rsidRPr="007D5748" w:rsidRDefault="00CA0B3B" w:rsidP="00CA0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14:paraId="41657D46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3AE22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C4808" w14:textId="35C28C7E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45A83" w14:textId="03949645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CA0B3B" w:rsidRPr="007D5748" w14:paraId="57E53214" w14:textId="77777777" w:rsidTr="00AD449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A57529A" w14:textId="77777777" w:rsidR="00CA0B3B" w:rsidRPr="007D5748" w:rsidRDefault="00CA0B3B" w:rsidP="00CA0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3308CB91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6498C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071D4" w14:textId="479E0E1C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B9021" w14:textId="5877FC1A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A0B3B" w:rsidRPr="007D5748" w14:paraId="1805EDD3" w14:textId="77777777" w:rsidTr="00AD449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EBF1F48" w14:textId="77777777" w:rsidR="00CA0B3B" w:rsidRPr="007D5748" w:rsidRDefault="00CA0B3B" w:rsidP="00CA0B3B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14:paraId="551FC3DA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972F6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C2F5F" w14:textId="7CED33FF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2077C" w14:textId="58DDB0C8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A0B3B" w:rsidRPr="007D5748" w14:paraId="2E531229" w14:textId="77777777" w:rsidTr="00AD449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6817FF6" w14:textId="77777777" w:rsidR="00CA0B3B" w:rsidRPr="007D5748" w:rsidRDefault="00CA0B3B" w:rsidP="00CA0B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14:paraId="2116BEB6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F0464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8339C" w14:textId="187155F0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0EC38" w14:textId="7DCC9EEB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A0B3B" w:rsidRPr="007D5748" w14:paraId="2DF51B2B" w14:textId="77777777" w:rsidTr="00AD449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43EC8570" w14:textId="77777777" w:rsidR="00CA0B3B" w:rsidRPr="007D5748" w:rsidRDefault="00CA0B3B" w:rsidP="00CA0B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14:paraId="63C7EBA8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8814C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4FE59" w14:textId="58D4A81E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E8FF3" w14:textId="19862FD8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A0B3B" w:rsidRPr="007D5748" w14:paraId="092E3A75" w14:textId="77777777" w:rsidTr="00AD449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2F201BCF" w14:textId="77777777" w:rsidR="00CA0B3B" w:rsidRPr="007D5748" w:rsidRDefault="00CA0B3B" w:rsidP="00CA0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7DD7B035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FE38E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993A1" w14:textId="5A4EC51D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1678D" w14:textId="0C0F5D83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A0B3B" w:rsidRPr="007D5748" w14:paraId="396B25EB" w14:textId="77777777" w:rsidTr="00AD449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4D8550C0" w14:textId="77777777" w:rsidR="00CA0B3B" w:rsidRPr="007D5748" w:rsidRDefault="00CA0B3B" w:rsidP="00CA0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0E77C313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363E8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C7102" w14:textId="73AF94A8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81645" w14:textId="037C5FA7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A0B3B" w:rsidRPr="007D5748" w14:paraId="3CDD0663" w14:textId="77777777" w:rsidTr="00AD449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E9A7279" w14:textId="77777777" w:rsidR="00CA0B3B" w:rsidRPr="007D5748" w:rsidRDefault="00CA0B3B" w:rsidP="00CA0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- vplyv 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Sociálnu poisťovňu</w:t>
            </w:r>
          </w:p>
        </w:tc>
        <w:tc>
          <w:tcPr>
            <w:tcW w:w="1267" w:type="dxa"/>
            <w:noWrap/>
            <w:vAlign w:val="center"/>
          </w:tcPr>
          <w:p w14:paraId="66267E72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DCA3B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400 000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42C14" w14:textId="7FB9B6CB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80 000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BAB73" w14:textId="1923EB2B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32 411</w:t>
            </w:r>
          </w:p>
        </w:tc>
      </w:tr>
      <w:tr w:rsidR="00CA0B3B" w:rsidRPr="007D5748" w14:paraId="5F86D644" w14:textId="77777777" w:rsidTr="00AD449A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064AD2DE" w14:textId="77777777" w:rsidR="00CA0B3B" w:rsidRPr="007D5748" w:rsidRDefault="00CA0B3B" w:rsidP="00CA0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7F884C63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AE76595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A30C319" w14:textId="61F00553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BB951E1" w14:textId="0D73795D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A0B3B" w:rsidRPr="007D5748" w14:paraId="38225FFD" w14:textId="77777777" w:rsidTr="00AD449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2D6CB04" w14:textId="77777777" w:rsidR="00CA0B3B" w:rsidRPr="007D5748" w:rsidRDefault="00CA0B3B" w:rsidP="00CA0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153729E7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F4768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31501" w14:textId="00D51E6B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9B85B" w14:textId="1934DEC6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A0B3B" w:rsidRPr="007D5748" w14:paraId="17A82971" w14:textId="77777777" w:rsidTr="00AD449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9C93A17" w14:textId="77777777" w:rsidR="00CA0B3B" w:rsidRPr="007D5748" w:rsidRDefault="00CA0B3B" w:rsidP="00CA0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57C63B47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CF219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0AB15" w14:textId="3B7A008F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0242B" w14:textId="4E343D26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A0B3B" w:rsidRPr="007D5748" w14:paraId="3D20BE9D" w14:textId="77777777" w:rsidTr="00AD449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94A80C9" w14:textId="77777777" w:rsidR="00CA0B3B" w:rsidRPr="007D5748" w:rsidRDefault="00CA0B3B" w:rsidP="00CA0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2A3B6EDB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8A2DC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CA534" w14:textId="2AF8C1FB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AA4CB" w14:textId="587E2E07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A0B3B" w:rsidRPr="007D5748" w14:paraId="5294D03C" w14:textId="77777777" w:rsidTr="00AD449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C3D4FB9" w14:textId="77777777" w:rsidR="00CA0B3B" w:rsidRPr="007D5748" w:rsidRDefault="00CA0B3B" w:rsidP="00CA0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- vplyv 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Sociálnu poisťovňu </w:t>
            </w:r>
          </w:p>
        </w:tc>
        <w:tc>
          <w:tcPr>
            <w:tcW w:w="1267" w:type="dxa"/>
            <w:noWrap/>
            <w:vAlign w:val="center"/>
          </w:tcPr>
          <w:p w14:paraId="47283902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FE288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26F51" w14:textId="782B410A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576A1" w14:textId="5FADFEEF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A0B3B" w:rsidRPr="007D5748" w14:paraId="130357C5" w14:textId="77777777" w:rsidTr="00AD449A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32056E28" w14:textId="77777777" w:rsidR="00CA0B3B" w:rsidRPr="007D5748" w:rsidRDefault="00CA0B3B" w:rsidP="00CA0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155FBEA3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5213F58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787DB6D" w14:textId="4D9C7FA0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1F9B0DF" w14:textId="28E91A84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A0B3B" w:rsidRPr="007D5748" w14:paraId="61F638CC" w14:textId="77777777" w:rsidTr="00AD449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24AE4AE" w14:textId="77777777" w:rsidR="00CA0B3B" w:rsidRPr="007D5748" w:rsidRDefault="00CA0B3B" w:rsidP="00CA0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0E339EF6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5FC3D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A9BD4" w14:textId="6A8ACB45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914F7" w14:textId="7B7F9BD1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A0B3B" w:rsidRPr="007D5748" w14:paraId="5489A208" w14:textId="77777777" w:rsidTr="00AD449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DEDC7B2" w14:textId="77777777" w:rsidR="00CA0B3B" w:rsidRPr="007D5748" w:rsidRDefault="00CA0B3B" w:rsidP="00CA0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6612CC7B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B7C32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8917C" w14:textId="5D14820C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21DAF" w14:textId="52E278EA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A0B3B" w:rsidRPr="007D5748" w14:paraId="067FBA2F" w14:textId="77777777" w:rsidTr="00AD449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F19F67B" w14:textId="77777777" w:rsidR="00CA0B3B" w:rsidRPr="007D5748" w:rsidRDefault="00CA0B3B" w:rsidP="00CA0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6211A3E6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998E0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ABFEA" w14:textId="6823C035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1351F" w14:textId="732CCB62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A0B3B" w:rsidRPr="007D5748" w14:paraId="2B153EFD" w14:textId="77777777" w:rsidTr="00AD449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D166155" w14:textId="77777777" w:rsidR="00CA0B3B" w:rsidRPr="007D5748" w:rsidRDefault="00CA0B3B" w:rsidP="00CA0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lyv na Sociálnu poisťovňu </w:t>
            </w:r>
          </w:p>
        </w:tc>
        <w:tc>
          <w:tcPr>
            <w:tcW w:w="1267" w:type="dxa"/>
            <w:noWrap/>
            <w:vAlign w:val="center"/>
          </w:tcPr>
          <w:p w14:paraId="0EA0E5EE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18C3D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DE384" w14:textId="05A06231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E133F" w14:textId="59826668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A0B3B" w:rsidRPr="007D5748" w14:paraId="4046DED3" w14:textId="77777777" w:rsidTr="00AD449A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691E4759" w14:textId="77777777" w:rsidR="00CA0B3B" w:rsidRPr="007D5748" w:rsidRDefault="00CA0B3B" w:rsidP="00CA0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49A4208F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881F820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6D18A5DC" w14:textId="56A56BC6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80 000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659FD8A3" w14:textId="47659DCA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80 000</w:t>
            </w:r>
          </w:p>
        </w:tc>
      </w:tr>
      <w:tr w:rsidR="00CA0B3B" w:rsidRPr="007D5748" w14:paraId="2430EC12" w14:textId="77777777" w:rsidTr="00AD449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9DF16EC" w14:textId="77777777" w:rsidR="00CA0B3B" w:rsidRPr="007D5748" w:rsidRDefault="00CA0B3B" w:rsidP="00CA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 vplyv na rozpočet Sociálnej poisťovne </w:t>
            </w:r>
          </w:p>
        </w:tc>
        <w:tc>
          <w:tcPr>
            <w:tcW w:w="1267" w:type="dxa"/>
            <w:noWrap/>
            <w:vAlign w:val="center"/>
          </w:tcPr>
          <w:p w14:paraId="7E7F4681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0BCEB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C7F87" w14:textId="15FCB08A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80 000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53723" w14:textId="0C7F19A8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80 000</w:t>
            </w:r>
          </w:p>
        </w:tc>
      </w:tr>
      <w:tr w:rsidR="00CA0B3B" w:rsidRPr="007D5748" w14:paraId="058FBFB8" w14:textId="77777777" w:rsidTr="00AD449A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03DD246B" w14:textId="77777777" w:rsidR="00CA0B3B" w:rsidRPr="007D5748" w:rsidRDefault="00CA0B3B" w:rsidP="00CA0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55CAC0FC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E5A7284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EE80C2B" w14:textId="64E37C91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7279BC6" w14:textId="493AA950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A0B3B" w:rsidRPr="007D5748" w14:paraId="6E975DF8" w14:textId="77777777" w:rsidTr="00AD449A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14:paraId="76BA9F93" w14:textId="77777777" w:rsidR="00CA0B3B" w:rsidRPr="007D5748" w:rsidRDefault="00CA0B3B" w:rsidP="00CA0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*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7088D145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BD14278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35EFDFEB" w14:textId="0859B842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4 375 271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4E6E0A8B" w14:textId="5E71390C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13 544 445</w:t>
            </w:r>
          </w:p>
        </w:tc>
      </w:tr>
    </w:tbl>
    <w:bookmarkEnd w:id="0"/>
    <w:p w14:paraId="3FFCED61" w14:textId="77777777" w:rsidR="00D92506" w:rsidRPr="00F17EFD" w:rsidRDefault="00D92506" w:rsidP="00D9250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sk-SK"/>
        </w:rPr>
        <w:t>*</w:t>
      </w:r>
      <w:r w:rsidRPr="00F17EFD">
        <w:rPr>
          <w:rFonts w:ascii="Times New Roman" w:eastAsia="Times New Roman" w:hAnsi="Times New Roman" w:cs="Times New Roman"/>
          <w:bCs/>
          <w:sz w:val="20"/>
          <w:szCs w:val="24"/>
          <w:lang w:eastAsia="sk-SK"/>
        </w:rPr>
        <w:t xml:space="preserve"> (-) záporné znamienko predstavuje úsporu</w:t>
      </w:r>
    </w:p>
    <w:p w14:paraId="652B667F" w14:textId="77777777" w:rsidR="00D92506" w:rsidRPr="007D5748" w:rsidRDefault="00D92506" w:rsidP="00D925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D08022F" w14:textId="77777777" w:rsidR="00D92506" w:rsidRDefault="00D92506" w:rsidP="00D9250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14:paraId="47489C11" w14:textId="77777777" w:rsidR="00D92506" w:rsidRPr="007D5748" w:rsidRDefault="00D92506" w:rsidP="00D92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14:paraId="47980D98" w14:textId="77777777" w:rsidR="00D92506" w:rsidRPr="007D5748" w:rsidRDefault="00D92506" w:rsidP="00D92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14:paraId="2F4E5CC2" w14:textId="78E23C5E" w:rsidR="00D92506" w:rsidRPr="00D92506" w:rsidRDefault="00D92506" w:rsidP="00D261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25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zákona, ktorým sa mení a dopĺňa zákon č. 43/2004 Z. z. o starobnom dôchodkovom sporení a o zmene a doplnení niektorých zákonov v znení neskorších predpisov a ktorým sa </w:t>
      </w:r>
      <w:r w:rsidR="00D35709">
        <w:rPr>
          <w:rFonts w:ascii="Times New Roman" w:eastAsia="Times New Roman" w:hAnsi="Times New Roman" w:cs="Times New Roman"/>
          <w:sz w:val="24"/>
          <w:szCs w:val="24"/>
          <w:lang w:eastAsia="sk-SK"/>
        </w:rPr>
        <w:t>menia a dopĺňajú niektoré zákony</w:t>
      </w:r>
      <w:r w:rsidRPr="00D925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(ďalej len „návrh zákona“) zakladá v rokoch 2023 až 2025 negatívny vplyv na rozpočet verejnej správy, ktorý nie je zohľadnený v rozpočte verejnej správy na rok 2022 a rozpočtovom výhľade na roky 2023 a 2024.</w:t>
      </w:r>
      <w:r w:rsidRPr="00D92506">
        <w:rPr>
          <w:sz w:val="24"/>
          <w:szCs w:val="24"/>
        </w:rPr>
        <w:t xml:space="preserve"> </w:t>
      </w:r>
      <w:r w:rsidR="002C26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 tohto dôvodu </w:t>
      </w:r>
      <w:r w:rsidRPr="00D925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odporúčame vplyvy na rozpočet verejnej správy zapracovať pri príprave rozpočtu verejnej správy na rok 2023 a rozpočtovom výhľade na roky 2024 a 2025. </w:t>
      </w:r>
    </w:p>
    <w:p w14:paraId="6C493E77" w14:textId="34E93996" w:rsidR="00D92506" w:rsidRPr="00D92506" w:rsidRDefault="00D92506" w:rsidP="00D261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92506">
        <w:rPr>
          <w:rFonts w:ascii="Times New Roman" w:eastAsia="Times New Roman" w:hAnsi="Times New Roman" w:cs="Times New Roman"/>
          <w:sz w:val="24"/>
          <w:szCs w:val="24"/>
          <w:lang w:eastAsia="sk-SK"/>
        </w:rPr>
        <w:t>Zníženie príjmov Sociálnej poisťovne v rokoch 2024 a 2025 navrhujeme riešiť navýšením transferu zo štátneho rozpočtu, ktorý slúži na krytie deficitu v základnom fonde starobného poistenia</w:t>
      </w:r>
      <w:r w:rsidR="00D872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zníženie príjmov kapitoly všeobecná pokladničná správa navrhujeme kompenzovať prostredníctvom </w:t>
      </w:r>
      <w:r w:rsidR="00FB7C3F">
        <w:rPr>
          <w:rFonts w:ascii="Times New Roman" w:eastAsia="Times New Roman" w:hAnsi="Times New Roman" w:cs="Times New Roman"/>
          <w:sz w:val="24"/>
          <w:szCs w:val="24"/>
          <w:lang w:eastAsia="sk-SK"/>
        </w:rPr>
        <w:t>vyšších daňových príjmov, ktoré predpokladá Výbor pre makroekonomické prognózy</w:t>
      </w:r>
      <w:r w:rsidR="00F41A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 júna 2022</w:t>
      </w:r>
      <w:r w:rsidRPr="00D925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Zvýšenie výdavkov Sociálnej poisťovne v rokoch 2023 až 2025 </w:t>
      </w:r>
      <w:r w:rsidR="002C26CD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Pr="00D925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titulu úpravy informačných systémov </w:t>
      </w:r>
      <w:r w:rsidR="00D2619C">
        <w:rPr>
          <w:rFonts w:ascii="Times New Roman" w:eastAsia="Times New Roman" w:hAnsi="Times New Roman" w:cs="Times New Roman"/>
          <w:sz w:val="24"/>
          <w:szCs w:val="24"/>
          <w:lang w:eastAsia="sk-SK"/>
        </w:rPr>
        <w:t>bud</w:t>
      </w:r>
      <w:r w:rsidR="00D35709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D925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2619C">
        <w:rPr>
          <w:rFonts w:ascii="Times New Roman" w:eastAsia="Times New Roman" w:hAnsi="Times New Roman" w:cs="Times New Roman"/>
          <w:sz w:val="24"/>
          <w:szCs w:val="24"/>
          <w:lang w:eastAsia="sk-SK"/>
        </w:rPr>
        <w:t>finančne kryté</w:t>
      </w:r>
      <w:r w:rsidRPr="00D925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zo správneho fondu Sociálnej poisťovne. </w:t>
      </w:r>
    </w:p>
    <w:p w14:paraId="7CF79C42" w14:textId="77777777" w:rsidR="004F1BF8" w:rsidRDefault="004F1BF8" w:rsidP="00D925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0EE39B7" w14:textId="26614743" w:rsidR="00D92506" w:rsidRPr="007D5748" w:rsidRDefault="00D92506" w:rsidP="00D925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14:paraId="5E28FD44" w14:textId="77777777" w:rsidR="00D92506" w:rsidRPr="007D5748" w:rsidRDefault="00D92506" w:rsidP="00D9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5890719" w14:textId="77777777" w:rsidR="00D92506" w:rsidRPr="007D5748" w:rsidRDefault="00D92506" w:rsidP="00D92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14:paraId="54E22B6A" w14:textId="3E405140" w:rsidR="00D92506" w:rsidRPr="00D92506" w:rsidRDefault="00D92506" w:rsidP="00D925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250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Cieľom návrhu zákona je zvýšenie efektívnosti starobného dôchodkového sporenia, </w:t>
      </w:r>
      <w:r w:rsidR="005B1321" w:rsidRPr="00D9250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ktor</w:t>
      </w:r>
      <w:r w:rsidR="00FB01F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ého potreba</w:t>
      </w:r>
      <w:r w:rsidR="005B1321" w:rsidRPr="00D9250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FB01F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vyplýva aj z</w:t>
      </w:r>
      <w:r w:rsidRPr="00D9250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 záväzkov Slovenskej republiky v súvislosti s Plánom obnovy a odolnosti. Okrem opatrení explicitne vyplývajúcich z Plánu obnovy a odolnosti sú v návrhu zákona navrhnuté zmeny vyplývajúce zo strategického materiálu vlády Slovenskej republiky „Národný program aktívneho starnutia na roky 2021-20</w:t>
      </w:r>
      <w:r w:rsidR="00D3570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30</w:t>
      </w:r>
      <w:r w:rsidRPr="00D9250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“ ako aj iné opatrenia znižujúce nákladovosť II.</w:t>
      </w:r>
      <w:r w:rsidR="00D3570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Pr="00D9250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piliera z pohľadu sporiteľov. </w:t>
      </w:r>
    </w:p>
    <w:p w14:paraId="03A8597A" w14:textId="77777777" w:rsidR="00D92506" w:rsidRDefault="00D92506" w:rsidP="00D925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C7D5A3C" w14:textId="77777777" w:rsidR="007E4CA4" w:rsidRDefault="007E4CA4" w:rsidP="00D925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Opatrenia návrhu zákona zakladajúce vplyvy na verejné financie sú nasledovné: </w:t>
      </w:r>
    </w:p>
    <w:p w14:paraId="1FFBA37D" w14:textId="77777777" w:rsidR="007E4CA4" w:rsidRDefault="007E4CA4" w:rsidP="00D925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8308951" w14:textId="501DFF58" w:rsidR="00B747F1" w:rsidRDefault="00080D72" w:rsidP="007E4CA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 zákona počíta s celkovým</w:t>
      </w:r>
      <w:r w:rsidR="00B747F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znížením odplát dôchodkových správcovských spoločností</w:t>
      </w:r>
      <w:r w:rsidR="00AC64B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(ďalej len „DSS)“</w:t>
      </w:r>
      <w:r w:rsidR="00B747F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ktoré majú podľa súčasných pravidiel nárok na odplatu za správu dôchodkového fondu, odplatu za vedenie osobného dôchodkového účtu a odplatu za zhodnotenie majetku v dôchodkovom fonde. Podľa návrhu zákona budú mať </w:t>
      </w:r>
      <w:r w:rsidR="00AC64B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DSS</w:t>
      </w:r>
      <w:r w:rsidR="00A31CC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nárok</w:t>
      </w:r>
      <w:r w:rsidR="00B747F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už len na odplatu za správu dôchodkového fondu, ktorej výška stúpne zo súčasnej úrovne 0,3 % na úroveň 0,4 % priemernej predbežnej čistej hodnoty majetku v dôchodkovom fonde. Zníženie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celkovej úrovne</w:t>
      </w:r>
      <w:r w:rsidR="00B747F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odplát</w:t>
      </w:r>
      <w:r w:rsidRPr="00080D7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poníži výsledok hospodárenia </w:t>
      </w:r>
      <w:r w:rsidR="00AC64B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DSS</w:t>
      </w:r>
      <w:r w:rsidR="00A31CC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 negatívnym </w:t>
      </w:r>
      <w:r w:rsidR="005A38A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vplyvom</w:t>
      </w:r>
      <w:r w:rsidR="00A31CC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 výnos dane z príjmov právnických osôb. </w:t>
      </w:r>
      <w:r w:rsidR="00B747F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13BBB746" w14:textId="2097B037" w:rsidR="007E4CA4" w:rsidRDefault="007E4CA4" w:rsidP="007E4CA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E4C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Navrhovanou právnou úpravou sa sporiteľovi pri odchode do dôchodku z II. piliera (na základe žiadosti po dovŕšení dôchodkového veku, odchode do predčasného starobného dôchodku alebo starobného dôchodku) začne vyplácať programový výber z polovice jeho nasporenej sumy. Obdobie poberania programového výberu </w:t>
      </w:r>
      <w:r w:rsidR="00F75AC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sa bude odvíjať od strednej dĺžky života v čase požiadania o dôchodok</w:t>
      </w:r>
      <w:r w:rsidRPr="007E4C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pričom počas tohto obdobia </w:t>
      </w:r>
      <w:r w:rsidR="00D3570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sa budú</w:t>
      </w:r>
      <w:r w:rsidRPr="007E4C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 poistného na starobné poistenie</w:t>
      </w:r>
      <w:r w:rsidR="00D3570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postupovať</w:t>
      </w:r>
      <w:r w:rsidRPr="007E4C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6E3C9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povinné </w:t>
      </w:r>
      <w:r w:rsidRPr="007E4C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príspevky na starobné dôchodkové sporenie, a t</w:t>
      </w:r>
      <w:r w:rsidR="00D3570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 aj napriek tomu, že už tento sporiteľ začal poberať starobný</w:t>
      </w:r>
      <w:r w:rsidRPr="007E4C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alebo predčasn</w:t>
      </w:r>
      <w:r w:rsidR="00D3570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ý</w:t>
      </w:r>
      <w:r w:rsidRPr="007E4C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starobn</w:t>
      </w:r>
      <w:r w:rsidR="00D3570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ý</w:t>
      </w:r>
      <w:r w:rsidRPr="007E4C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dôchod</w:t>
      </w:r>
      <w:r w:rsidR="00D3570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</w:t>
      </w:r>
      <w:r w:rsidRPr="007E4C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 z II.</w:t>
      </w:r>
      <w:r w:rsidR="00D3570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Pr="007E4C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piliera.</w:t>
      </w:r>
    </w:p>
    <w:p w14:paraId="2372A923" w14:textId="08205085" w:rsidR="007E4CA4" w:rsidRPr="007E4CA4" w:rsidRDefault="00164A16" w:rsidP="007E4CA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Prevádzkové výdavky Sociálnej poisťovne v súvislosti</w:t>
      </w:r>
      <w:r w:rsidR="007E4CA4" w:rsidRPr="007E4C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so zmenou výplatnej fázy, </w:t>
      </w:r>
      <w:r w:rsidR="00D3570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zmenou pri postupovaní povinných príspevkov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do II. piliera</w:t>
      </w:r>
      <w:r w:rsidR="007E4CA4" w:rsidRPr="007E4C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aj počas poberania starobného alebo 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redčasného starobného dôchodku </w:t>
      </w:r>
      <w:r w:rsidR="00D3570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 II. piliera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 zrušením</w:t>
      </w:r>
      <w:r w:rsidR="007E4CA4" w:rsidRPr="007E4C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akceptačných listov.</w:t>
      </w:r>
    </w:p>
    <w:p w14:paraId="2D44C939" w14:textId="4669E23F" w:rsidR="00AC64B4" w:rsidRDefault="00AC64B4" w:rsidP="00D925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7196C37" w14:textId="77777777" w:rsidR="00BF6FD0" w:rsidRPr="00D92506" w:rsidRDefault="00BF6FD0" w:rsidP="00D925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bookmarkStart w:id="1" w:name="_GoBack"/>
      <w:bookmarkEnd w:id="1"/>
    </w:p>
    <w:p w14:paraId="2DB28014" w14:textId="77777777" w:rsidR="00D92506" w:rsidRPr="007D5748" w:rsidRDefault="00D92506" w:rsidP="00D925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2.2.2. Charakteristika návrhu:</w:t>
      </w:r>
    </w:p>
    <w:p w14:paraId="33E83FA2" w14:textId="77777777" w:rsidR="00D92506" w:rsidRPr="007D5748" w:rsidRDefault="00D92506" w:rsidP="00D9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FDDE9F3" w14:textId="77777777" w:rsidR="00D92506" w:rsidRPr="007D5748" w:rsidRDefault="00D92506" w:rsidP="00D9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14:paraId="2F650B66" w14:textId="77777777" w:rsidR="00D92506" w:rsidRPr="007D5748" w:rsidRDefault="00D92506" w:rsidP="00D9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14:paraId="52730A84" w14:textId="77777777" w:rsidR="00D92506" w:rsidRPr="007D5748" w:rsidRDefault="00D92506" w:rsidP="00D9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14:paraId="22674837" w14:textId="77777777" w:rsidR="00D92506" w:rsidRPr="007D5748" w:rsidRDefault="00D92506" w:rsidP="00D9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x  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14:paraId="48449D87" w14:textId="49FF9A69" w:rsidR="004F1BF8" w:rsidRDefault="00D92506" w:rsidP="00D9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="00A31C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14:paraId="6697686B" w14:textId="77777777" w:rsidR="004F1BF8" w:rsidRPr="007D5748" w:rsidRDefault="004F1BF8" w:rsidP="00D9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F713C86" w14:textId="77777777" w:rsidR="00D92506" w:rsidRPr="007D5748" w:rsidRDefault="00D92506" w:rsidP="00D9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14:paraId="762BA529" w14:textId="77777777" w:rsidR="00D92506" w:rsidRPr="007D5748" w:rsidRDefault="00D92506" w:rsidP="00D9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36C16DA" w14:textId="4BAD13FE" w:rsidR="00D92506" w:rsidRPr="002E666B" w:rsidRDefault="00D92506" w:rsidP="00D9250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66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Navrhovaná právna úprava zakladá vplyvy na výdavky spojené s nastavením informačných systémov Sociálnej poisťovne. </w:t>
      </w:r>
    </w:p>
    <w:p w14:paraId="64B54D89" w14:textId="76CEAEB5" w:rsidR="00D92506" w:rsidRPr="002E666B" w:rsidRDefault="00D92506" w:rsidP="00D9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666B">
        <w:rPr>
          <w:rFonts w:ascii="Times New Roman" w:eastAsia="Times New Roman" w:hAnsi="Times New Roman" w:cs="Times New Roman"/>
          <w:sz w:val="24"/>
          <w:szCs w:val="24"/>
          <w:lang w:eastAsia="sk-SK"/>
        </w:rPr>
        <w:t>Nárast výdavkov na informačné systémy súvisí so zmenou výplatnej fázy</w:t>
      </w:r>
      <w:r w:rsidR="002A41A9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2E66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3570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zmenou pri postupovaní povinných príspevkov do II. piliera</w:t>
      </w:r>
      <w:r w:rsidR="00D35709" w:rsidRPr="007E4C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aj počas poberania starobného alebo p</w:t>
      </w:r>
      <w:r w:rsidR="00D3570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redčasného starobného dôchodku z II. piliera a zrušením vydávania </w:t>
      </w:r>
      <w:r w:rsidR="00D35709" w:rsidRPr="007E4C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akceptačných listov</w:t>
      </w:r>
      <w:r w:rsidR="00D3570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Sociálnou poisťovňou</w:t>
      </w:r>
      <w:r w:rsidRPr="002E666B">
        <w:rPr>
          <w:rFonts w:ascii="Times New Roman" w:eastAsia="Times New Roman" w:hAnsi="Times New Roman" w:cs="Times New Roman"/>
          <w:sz w:val="24"/>
          <w:szCs w:val="24"/>
          <w:lang w:eastAsia="sk-SK"/>
        </w:rPr>
        <w:t>. Podrobnejší prehľad prevádzkových výdavkov na informačn</w:t>
      </w:r>
      <w:r w:rsidR="00F52B1C"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Pr="002E66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systém </w:t>
      </w:r>
      <w:r w:rsidR="00F52B1C">
        <w:rPr>
          <w:rFonts w:ascii="Times New Roman" w:eastAsia="Times New Roman" w:hAnsi="Times New Roman" w:cs="Times New Roman"/>
          <w:sz w:val="24"/>
          <w:szCs w:val="24"/>
          <w:lang w:eastAsia="sk-SK"/>
        </w:rPr>
        <w:t>Sociálnej poisťovne</w:t>
      </w:r>
      <w:r w:rsidR="00C94D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E666B">
        <w:rPr>
          <w:rFonts w:ascii="Times New Roman" w:eastAsia="Times New Roman" w:hAnsi="Times New Roman" w:cs="Times New Roman"/>
          <w:sz w:val="24"/>
          <w:szCs w:val="24"/>
          <w:lang w:eastAsia="sk-SK"/>
        </w:rPr>
        <w:t>je uvedený v tabuľke nižšie v eur (znamienko mínus znamená úsporu vo výdavkoch).</w:t>
      </w:r>
      <w:r w:rsidR="00A259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925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Prevádzkové </w:t>
      </w:r>
      <w:r w:rsidR="00A259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výdavky na úpravu dotknutých informačných </w:t>
      </w:r>
      <w:r w:rsidR="00A25935" w:rsidRPr="00A25935">
        <w:rPr>
          <w:rFonts w:ascii="Times New Roman" w:eastAsia="Times New Roman" w:hAnsi="Times New Roman" w:cs="Times New Roman"/>
          <w:sz w:val="24"/>
          <w:szCs w:val="24"/>
          <w:lang w:eastAsia="sk-SK"/>
        </w:rPr>
        <w:t>systémov boli určené odhadom  a znamenajú hornú hranicu predpokladaných výdavkov.</w:t>
      </w:r>
    </w:p>
    <w:p w14:paraId="4A69BE02" w14:textId="77777777" w:rsidR="00D92506" w:rsidRPr="007D5748" w:rsidRDefault="00D92506" w:rsidP="00D92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D92506" w:rsidRPr="00D61E4E" w14:paraId="51884523" w14:textId="77777777" w:rsidTr="005766C6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14:paraId="55AB2200" w14:textId="77777777" w:rsidR="00D92506" w:rsidRPr="00D61E4E" w:rsidRDefault="00D92506" w:rsidP="00576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61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14:paraId="21443A96" w14:textId="77777777" w:rsidR="00D92506" w:rsidRPr="00D61E4E" w:rsidRDefault="00D92506" w:rsidP="00576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61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Odhadované objemy</w:t>
            </w:r>
            <w:r w:rsidR="002A41A9" w:rsidRPr="00D61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(v eur)</w:t>
            </w:r>
          </w:p>
        </w:tc>
      </w:tr>
      <w:tr w:rsidR="00D92506" w:rsidRPr="00D61E4E" w14:paraId="65233287" w14:textId="77777777" w:rsidTr="005766C6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14:paraId="73D135D7" w14:textId="77777777" w:rsidR="00D92506" w:rsidRPr="00D61E4E" w:rsidRDefault="00D92506" w:rsidP="00576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C0B690D" w14:textId="77777777" w:rsidR="00D92506" w:rsidRPr="00D61E4E" w:rsidRDefault="00D92506" w:rsidP="00576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61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CC9D996" w14:textId="77777777" w:rsidR="00D92506" w:rsidRPr="00D61E4E" w:rsidRDefault="00D92506" w:rsidP="00576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61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6AD1C5F" w14:textId="77777777" w:rsidR="00D92506" w:rsidRPr="00D61E4E" w:rsidRDefault="00D92506" w:rsidP="00576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61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A2629ED" w14:textId="77777777" w:rsidR="00D92506" w:rsidRPr="00D61E4E" w:rsidRDefault="00D92506" w:rsidP="00576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61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2025</w:t>
            </w:r>
          </w:p>
        </w:tc>
      </w:tr>
      <w:tr w:rsidR="00D92506" w:rsidRPr="00D61E4E" w14:paraId="6E972FDB" w14:textId="77777777" w:rsidTr="005766C6">
        <w:trPr>
          <w:trHeight w:val="70"/>
        </w:trPr>
        <w:tc>
          <w:tcPr>
            <w:tcW w:w="4530" w:type="dxa"/>
          </w:tcPr>
          <w:p w14:paraId="12563F2F" w14:textId="77777777" w:rsidR="00D92506" w:rsidRPr="00D61E4E" w:rsidRDefault="00D92506" w:rsidP="00576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6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Sociálna poisťovňa</w:t>
            </w:r>
          </w:p>
        </w:tc>
        <w:tc>
          <w:tcPr>
            <w:tcW w:w="1134" w:type="dxa"/>
            <w:vAlign w:val="center"/>
          </w:tcPr>
          <w:p w14:paraId="11C2B542" w14:textId="77777777" w:rsidR="00D92506" w:rsidRPr="00D61E4E" w:rsidRDefault="00D92506" w:rsidP="00576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6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vAlign w:val="center"/>
          </w:tcPr>
          <w:p w14:paraId="75B06DE1" w14:textId="77777777" w:rsidR="00D92506" w:rsidRPr="00D61E4E" w:rsidRDefault="00D92506" w:rsidP="00576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6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400 000</w:t>
            </w:r>
          </w:p>
        </w:tc>
        <w:tc>
          <w:tcPr>
            <w:tcW w:w="1134" w:type="dxa"/>
            <w:vAlign w:val="center"/>
          </w:tcPr>
          <w:p w14:paraId="0C7446D4" w14:textId="77777777" w:rsidR="00D92506" w:rsidRPr="00D61E4E" w:rsidRDefault="00D92506" w:rsidP="00576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6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80 000</w:t>
            </w:r>
          </w:p>
        </w:tc>
        <w:tc>
          <w:tcPr>
            <w:tcW w:w="1134" w:type="dxa"/>
            <w:vAlign w:val="center"/>
          </w:tcPr>
          <w:p w14:paraId="63CDF0AE" w14:textId="77777777" w:rsidR="00D92506" w:rsidRPr="00D61E4E" w:rsidRDefault="00D92506" w:rsidP="00576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6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80 000</w:t>
            </w:r>
          </w:p>
        </w:tc>
      </w:tr>
      <w:tr w:rsidR="00D92506" w:rsidRPr="00D61E4E" w14:paraId="67E9ACA7" w14:textId="77777777" w:rsidTr="005766C6">
        <w:trPr>
          <w:trHeight w:val="70"/>
        </w:trPr>
        <w:tc>
          <w:tcPr>
            <w:tcW w:w="4530" w:type="dxa"/>
          </w:tcPr>
          <w:p w14:paraId="3913CCEF" w14:textId="77777777" w:rsidR="00D92506" w:rsidRPr="00D61E4E" w:rsidRDefault="00D92506" w:rsidP="00576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6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 toho:</w:t>
            </w:r>
          </w:p>
        </w:tc>
        <w:tc>
          <w:tcPr>
            <w:tcW w:w="1134" w:type="dxa"/>
            <w:vAlign w:val="center"/>
          </w:tcPr>
          <w:p w14:paraId="47A9C7B6" w14:textId="77777777" w:rsidR="00D92506" w:rsidRPr="00D61E4E" w:rsidRDefault="00D92506" w:rsidP="00576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575F779E" w14:textId="77777777" w:rsidR="00D92506" w:rsidRPr="00D61E4E" w:rsidRDefault="00D92506" w:rsidP="00576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047CD4D3" w14:textId="77777777" w:rsidR="00D92506" w:rsidRPr="00D61E4E" w:rsidRDefault="00D92506" w:rsidP="00576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43FD4FC2" w14:textId="77777777" w:rsidR="00D92506" w:rsidRPr="00D61E4E" w:rsidRDefault="00D92506" w:rsidP="00576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D92506" w:rsidRPr="00D61E4E" w14:paraId="089802A7" w14:textId="77777777" w:rsidTr="005766C6">
        <w:trPr>
          <w:trHeight w:val="70"/>
        </w:trPr>
        <w:tc>
          <w:tcPr>
            <w:tcW w:w="4530" w:type="dxa"/>
          </w:tcPr>
          <w:p w14:paraId="0A916115" w14:textId="77777777" w:rsidR="00D92506" w:rsidRPr="00D61E4E" w:rsidRDefault="00D92506" w:rsidP="00576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6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kapitálové výdavky</w:t>
            </w:r>
          </w:p>
        </w:tc>
        <w:tc>
          <w:tcPr>
            <w:tcW w:w="1134" w:type="dxa"/>
            <w:vAlign w:val="center"/>
          </w:tcPr>
          <w:p w14:paraId="06461103" w14:textId="77777777" w:rsidR="00D92506" w:rsidRPr="00D61E4E" w:rsidRDefault="00D92506" w:rsidP="00576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6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vAlign w:val="center"/>
          </w:tcPr>
          <w:p w14:paraId="49076446" w14:textId="77777777" w:rsidR="00D92506" w:rsidRPr="00D61E4E" w:rsidRDefault="00D92506" w:rsidP="00576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6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vAlign w:val="center"/>
          </w:tcPr>
          <w:p w14:paraId="3B9EB682" w14:textId="77777777" w:rsidR="00D92506" w:rsidRPr="00D61E4E" w:rsidRDefault="00D92506" w:rsidP="00576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6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vAlign w:val="center"/>
          </w:tcPr>
          <w:p w14:paraId="52CC7457" w14:textId="77777777" w:rsidR="00D92506" w:rsidRPr="00D61E4E" w:rsidRDefault="00D92506" w:rsidP="00576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6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D92506" w:rsidRPr="00D61E4E" w14:paraId="79C5386F" w14:textId="77777777" w:rsidTr="005766C6">
        <w:trPr>
          <w:trHeight w:val="70"/>
        </w:trPr>
        <w:tc>
          <w:tcPr>
            <w:tcW w:w="4530" w:type="dxa"/>
          </w:tcPr>
          <w:p w14:paraId="4AAA7A5D" w14:textId="77777777" w:rsidR="00D92506" w:rsidRPr="00D61E4E" w:rsidRDefault="00D92506" w:rsidP="00576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6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prevádzkové výdavky</w:t>
            </w:r>
          </w:p>
        </w:tc>
        <w:tc>
          <w:tcPr>
            <w:tcW w:w="1134" w:type="dxa"/>
            <w:vAlign w:val="center"/>
          </w:tcPr>
          <w:p w14:paraId="09251662" w14:textId="77777777" w:rsidR="00D92506" w:rsidRPr="00D61E4E" w:rsidRDefault="00D92506" w:rsidP="00576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6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vAlign w:val="center"/>
          </w:tcPr>
          <w:p w14:paraId="6ED863D9" w14:textId="77777777" w:rsidR="00D92506" w:rsidRPr="00D61E4E" w:rsidRDefault="00D92506" w:rsidP="00576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6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400 000</w:t>
            </w:r>
          </w:p>
        </w:tc>
        <w:tc>
          <w:tcPr>
            <w:tcW w:w="1134" w:type="dxa"/>
            <w:vAlign w:val="center"/>
          </w:tcPr>
          <w:p w14:paraId="7E7B6926" w14:textId="77777777" w:rsidR="00D92506" w:rsidRPr="00D61E4E" w:rsidRDefault="00D92506" w:rsidP="00576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6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80 000</w:t>
            </w:r>
          </w:p>
        </w:tc>
        <w:tc>
          <w:tcPr>
            <w:tcW w:w="1134" w:type="dxa"/>
            <w:vAlign w:val="center"/>
          </w:tcPr>
          <w:p w14:paraId="5F7DD79B" w14:textId="77777777" w:rsidR="00D92506" w:rsidRPr="00D61E4E" w:rsidRDefault="00D92506" w:rsidP="00576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6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80 000</w:t>
            </w:r>
          </w:p>
        </w:tc>
      </w:tr>
    </w:tbl>
    <w:p w14:paraId="1E130671" w14:textId="77777777" w:rsidR="00D92506" w:rsidRPr="007D5748" w:rsidRDefault="00D92506" w:rsidP="00D9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AEAEA4D" w14:textId="77777777" w:rsidR="00D92506" w:rsidRDefault="00D92506" w:rsidP="00C36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66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Celkový nárast výdavkov Sociálnej poisťovne sa predpokladá na úrovni cca 0,4 mil. eur v roku 2023 a 0,08 mil. eur v rokoch 2024 a 2025.  </w:t>
      </w:r>
    </w:p>
    <w:p w14:paraId="012B703B" w14:textId="77777777" w:rsidR="00D92506" w:rsidRPr="002E666B" w:rsidRDefault="00D92506" w:rsidP="00D9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A7D3C41" w14:textId="77777777" w:rsidR="00D92506" w:rsidRPr="007D5748" w:rsidRDefault="00D92506" w:rsidP="00D925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14:paraId="317D8BFE" w14:textId="77777777" w:rsidR="00D92506" w:rsidRPr="007D5748" w:rsidRDefault="00D92506" w:rsidP="00D9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8705063" w14:textId="0E40B810" w:rsidR="00D92506" w:rsidRPr="002E666B" w:rsidRDefault="00D92506" w:rsidP="00D9250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666B">
        <w:rPr>
          <w:rFonts w:ascii="Times New Roman" w:eastAsia="Times New Roman" w:hAnsi="Times New Roman" w:cs="Times New Roman"/>
          <w:sz w:val="24"/>
          <w:szCs w:val="24"/>
          <w:lang w:eastAsia="sk-SK"/>
        </w:rPr>
        <w:t>Navrhovaná právna úprava zakladá pozitívne aj negatívne vplyvy na rozpočet verejnej správy, ktoré sú podrobnejšie popísané v časti 2.2.4.1 Kvantifikácia príjmov a 2.2.4.2 Kvantifikácia výdavkov. Predpokladá sa, že celkový vplyv na rozpočet verejnej správy bude v rokoch 2023 až 2025 negatívny. Kvantifikácie vplyvov zohľadňujú makroekonomickú prognózu IFP z </w:t>
      </w:r>
      <w:r w:rsidR="00F75ACC">
        <w:rPr>
          <w:rFonts w:ascii="Times New Roman" w:eastAsia="Times New Roman" w:hAnsi="Times New Roman" w:cs="Times New Roman"/>
          <w:sz w:val="24"/>
          <w:szCs w:val="24"/>
          <w:lang w:eastAsia="sk-SK"/>
        </w:rPr>
        <w:t>júna</w:t>
      </w:r>
      <w:r w:rsidRPr="002E66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2022.</w:t>
      </w:r>
    </w:p>
    <w:p w14:paraId="47C8B9E2" w14:textId="77777777" w:rsidR="00D92506" w:rsidRPr="002E666B" w:rsidRDefault="00D92506" w:rsidP="00D9250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66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7A8FFDB9" w14:textId="60F60EDF" w:rsidR="00D92506" w:rsidRPr="0035790C" w:rsidRDefault="00D92506" w:rsidP="00D92506">
      <w:pPr>
        <w:tabs>
          <w:tab w:val="num" w:pos="1080"/>
        </w:tabs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5790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Tabuľka celkových vplyvov: </w:t>
      </w:r>
      <w:r w:rsidRPr="0035790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Bilancia verejnej správy podľa jednotlivých subjektov verejnej správy</w:t>
      </w:r>
      <w:r w:rsidR="00AA5C19" w:rsidRPr="0035790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(v </w:t>
      </w:r>
      <w:r w:rsidR="0035790C" w:rsidRPr="0035790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="00AA5C19" w:rsidRPr="0035790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eur)</w:t>
      </w:r>
    </w:p>
    <w:tbl>
      <w:tblPr>
        <w:tblW w:w="902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240"/>
        <w:gridCol w:w="1420"/>
        <w:gridCol w:w="1540"/>
        <w:gridCol w:w="1420"/>
      </w:tblGrid>
      <w:tr w:rsidR="00D92506" w:rsidRPr="00D61E4E" w14:paraId="61191676" w14:textId="77777777" w:rsidTr="004F1BF8">
        <w:trPr>
          <w:trHeight w:val="375"/>
        </w:trPr>
        <w:tc>
          <w:tcPr>
            <w:tcW w:w="3402" w:type="dxa"/>
            <w:shd w:val="clear" w:color="auto" w:fill="A6A6A6" w:themeFill="background1" w:themeFillShade="A6"/>
            <w:vAlign w:val="center"/>
            <w:hideMark/>
          </w:tcPr>
          <w:p w14:paraId="01058E42" w14:textId="77777777" w:rsidR="00D92506" w:rsidRPr="00D61E4E" w:rsidRDefault="00D92506" w:rsidP="00576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61E4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shd w:val="clear" w:color="auto" w:fill="A6A6A6" w:themeFill="background1" w:themeFillShade="A6"/>
            <w:vAlign w:val="center"/>
            <w:hideMark/>
          </w:tcPr>
          <w:p w14:paraId="4D2F2AC1" w14:textId="77777777" w:rsidR="00D92506" w:rsidRPr="00D61E4E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61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420" w:type="dxa"/>
            <w:shd w:val="clear" w:color="auto" w:fill="A6A6A6" w:themeFill="background1" w:themeFillShade="A6"/>
            <w:vAlign w:val="center"/>
            <w:hideMark/>
          </w:tcPr>
          <w:p w14:paraId="25881179" w14:textId="77777777" w:rsidR="00D92506" w:rsidRPr="00D61E4E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61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540" w:type="dxa"/>
            <w:shd w:val="clear" w:color="auto" w:fill="A6A6A6" w:themeFill="background1" w:themeFillShade="A6"/>
            <w:vAlign w:val="center"/>
            <w:hideMark/>
          </w:tcPr>
          <w:p w14:paraId="70130859" w14:textId="77777777" w:rsidR="00D92506" w:rsidRPr="00D61E4E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61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420" w:type="dxa"/>
            <w:shd w:val="clear" w:color="auto" w:fill="A6A6A6" w:themeFill="background1" w:themeFillShade="A6"/>
            <w:vAlign w:val="center"/>
            <w:hideMark/>
          </w:tcPr>
          <w:p w14:paraId="253443C8" w14:textId="77777777" w:rsidR="00D92506" w:rsidRPr="00D61E4E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61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2025</w:t>
            </w:r>
          </w:p>
        </w:tc>
      </w:tr>
      <w:tr w:rsidR="00D61E4E" w:rsidRPr="00D61E4E" w14:paraId="3D639E6B" w14:textId="77777777" w:rsidTr="00072FE8">
        <w:trPr>
          <w:trHeight w:val="360"/>
        </w:trPr>
        <w:tc>
          <w:tcPr>
            <w:tcW w:w="3402" w:type="dxa"/>
            <w:shd w:val="clear" w:color="auto" w:fill="auto"/>
            <w:vAlign w:val="center"/>
            <w:hideMark/>
          </w:tcPr>
          <w:p w14:paraId="1A7F9FA9" w14:textId="77777777" w:rsidR="00D61E4E" w:rsidRPr="00D61E4E" w:rsidRDefault="00D61E4E" w:rsidP="00D61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61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Celkový vplyv na rozpočet verejnej správy 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</w:tcPr>
          <w:p w14:paraId="2D1CD45D" w14:textId="77777777" w:rsidR="00D61E4E" w:rsidRPr="00D61E4E" w:rsidRDefault="00D61E4E" w:rsidP="00D61E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1E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14:paraId="460BAF94" w14:textId="77777777" w:rsidR="00D61E4E" w:rsidRPr="00D61E4E" w:rsidRDefault="00D61E4E" w:rsidP="00D61E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1E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- 400 000</w:t>
            </w:r>
          </w:p>
        </w:tc>
        <w:tc>
          <w:tcPr>
            <w:tcW w:w="1540" w:type="dxa"/>
            <w:vMerge w:val="restart"/>
            <w:shd w:val="clear" w:color="000000" w:fill="FFFFFF"/>
            <w:vAlign w:val="center"/>
          </w:tcPr>
          <w:p w14:paraId="495B98A8" w14:textId="2BE750C6" w:rsidR="00D61E4E" w:rsidRPr="00D61E4E" w:rsidRDefault="00D61E4E" w:rsidP="00D61E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1E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-4 455 271</w:t>
            </w:r>
          </w:p>
        </w:tc>
        <w:tc>
          <w:tcPr>
            <w:tcW w:w="1420" w:type="dxa"/>
            <w:vMerge w:val="restart"/>
            <w:shd w:val="clear" w:color="000000" w:fill="FFFFFF"/>
            <w:vAlign w:val="center"/>
          </w:tcPr>
          <w:p w14:paraId="59FC4157" w14:textId="357915BA" w:rsidR="00D61E4E" w:rsidRPr="00D61E4E" w:rsidRDefault="00D61E4E" w:rsidP="00D61E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1E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-13 624 445</w:t>
            </w:r>
          </w:p>
        </w:tc>
      </w:tr>
      <w:tr w:rsidR="00D61E4E" w:rsidRPr="00D61E4E" w14:paraId="668D7129" w14:textId="77777777" w:rsidTr="00072FE8">
        <w:trPr>
          <w:trHeight w:val="360"/>
        </w:trPr>
        <w:tc>
          <w:tcPr>
            <w:tcW w:w="3402" w:type="dxa"/>
            <w:shd w:val="clear" w:color="auto" w:fill="auto"/>
            <w:vAlign w:val="center"/>
            <w:hideMark/>
          </w:tcPr>
          <w:p w14:paraId="31C1335B" w14:textId="77777777" w:rsidR="00D61E4E" w:rsidRPr="00D61E4E" w:rsidRDefault="00D61E4E" w:rsidP="00D61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61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(-) negatívny / (+) pozitívny</w:t>
            </w:r>
          </w:p>
        </w:tc>
        <w:tc>
          <w:tcPr>
            <w:tcW w:w="1240" w:type="dxa"/>
            <w:vMerge/>
            <w:vAlign w:val="center"/>
          </w:tcPr>
          <w:p w14:paraId="5BDC04A5" w14:textId="77777777" w:rsidR="00D61E4E" w:rsidRPr="00D61E4E" w:rsidRDefault="00D61E4E" w:rsidP="00D6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vMerge/>
            <w:vAlign w:val="center"/>
          </w:tcPr>
          <w:p w14:paraId="22AB1EEF" w14:textId="77777777" w:rsidR="00D61E4E" w:rsidRPr="00D61E4E" w:rsidRDefault="00D61E4E" w:rsidP="00D6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vMerge/>
            <w:vAlign w:val="center"/>
          </w:tcPr>
          <w:p w14:paraId="19CE8D5E" w14:textId="77777777" w:rsidR="00D61E4E" w:rsidRPr="00D61E4E" w:rsidRDefault="00D61E4E" w:rsidP="00D61E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14:paraId="2412211F" w14:textId="77777777" w:rsidR="00D61E4E" w:rsidRPr="00D61E4E" w:rsidRDefault="00D61E4E" w:rsidP="00D61E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1E4E" w:rsidRPr="00D61E4E" w14:paraId="31F5CAF7" w14:textId="77777777" w:rsidTr="00072FE8">
        <w:trPr>
          <w:trHeight w:val="360"/>
        </w:trPr>
        <w:tc>
          <w:tcPr>
            <w:tcW w:w="3402" w:type="dxa"/>
            <w:shd w:val="clear" w:color="auto" w:fill="auto"/>
            <w:vAlign w:val="center"/>
          </w:tcPr>
          <w:p w14:paraId="51AF22DA" w14:textId="01D7B7C4" w:rsidR="00D61E4E" w:rsidRPr="00D61E4E" w:rsidRDefault="00D61E4E" w:rsidP="00D6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6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 v tom: VPS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46D8DB5D" w14:textId="159C2456" w:rsidR="00D61E4E" w:rsidRPr="00D61E4E" w:rsidRDefault="00D61E4E" w:rsidP="00D6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6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8645448" w14:textId="4F094575" w:rsidR="00D61E4E" w:rsidRPr="00D61E4E" w:rsidRDefault="00D61E4E" w:rsidP="00D61E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E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shd w:val="clear" w:color="000000" w:fill="FFFFFF"/>
            <w:vAlign w:val="center"/>
          </w:tcPr>
          <w:p w14:paraId="0C020B4D" w14:textId="0143467C" w:rsidR="00D61E4E" w:rsidRPr="00D61E4E" w:rsidRDefault="00D61E4E" w:rsidP="00D61E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E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-2 530 663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457844D7" w14:textId="0CF3A238" w:rsidR="00D61E4E" w:rsidRPr="00D61E4E" w:rsidRDefault="00D61E4E" w:rsidP="00D61E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E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-7 701 832</w:t>
            </w:r>
          </w:p>
        </w:tc>
      </w:tr>
      <w:tr w:rsidR="00D61E4E" w:rsidRPr="00D61E4E" w14:paraId="2428902E" w14:textId="77777777" w:rsidTr="00072FE8">
        <w:trPr>
          <w:trHeight w:val="360"/>
        </w:trPr>
        <w:tc>
          <w:tcPr>
            <w:tcW w:w="3402" w:type="dxa"/>
            <w:shd w:val="clear" w:color="auto" w:fill="auto"/>
            <w:vAlign w:val="center"/>
            <w:hideMark/>
          </w:tcPr>
          <w:p w14:paraId="5B3B15FF" w14:textId="77777777" w:rsidR="00D61E4E" w:rsidRPr="00D61E4E" w:rsidRDefault="00D61E4E" w:rsidP="00D6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6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- v tom: Sociálna poisťovňa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04C7CB41" w14:textId="77777777" w:rsidR="00D61E4E" w:rsidRPr="00D61E4E" w:rsidRDefault="00D61E4E" w:rsidP="00D6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6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FCD3A80" w14:textId="77777777" w:rsidR="00D61E4E" w:rsidRPr="00D61E4E" w:rsidRDefault="00D61E4E" w:rsidP="00D61E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E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- 400 000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7F4A420C" w14:textId="7E5FBD37" w:rsidR="00D61E4E" w:rsidRPr="00D61E4E" w:rsidRDefault="00D61E4E" w:rsidP="00D61E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E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-1 924 608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ED4C8CF" w14:textId="00722D54" w:rsidR="00D61E4E" w:rsidRPr="00D61E4E" w:rsidRDefault="00D61E4E" w:rsidP="00D61E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E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-5 922 613</w:t>
            </w:r>
          </w:p>
        </w:tc>
      </w:tr>
    </w:tbl>
    <w:p w14:paraId="0A740506" w14:textId="77777777" w:rsidR="00D61E4E" w:rsidRDefault="00D61E4E" w:rsidP="00D92506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55D6C63" w14:textId="344D098C" w:rsidR="00D92506" w:rsidRPr="002E666B" w:rsidRDefault="00D92506" w:rsidP="00D9250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666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Tabuľka celkových vplyvov:</w:t>
      </w:r>
      <w:r w:rsidRPr="002E66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Bilancia verejnej správy podľa jednotlivých opatrení a vplyvu na subjekty verejnej správy, ktoré zakladá navrhovaná právna úprava – záporné znamienko (-) predstavuje zhoršenie bilancie </w:t>
      </w:r>
      <w:r w:rsidR="00AA5C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(v eur)</w:t>
      </w:r>
    </w:p>
    <w:tbl>
      <w:tblPr>
        <w:tblW w:w="8971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1"/>
        <w:gridCol w:w="1350"/>
        <w:gridCol w:w="1350"/>
        <w:gridCol w:w="1350"/>
        <w:gridCol w:w="1350"/>
      </w:tblGrid>
      <w:tr w:rsidR="00D92506" w:rsidRPr="0035790C" w14:paraId="223A84EC" w14:textId="77777777" w:rsidTr="004F1BF8">
        <w:trPr>
          <w:trHeight w:val="235"/>
        </w:trPr>
        <w:tc>
          <w:tcPr>
            <w:tcW w:w="3571" w:type="dxa"/>
            <w:shd w:val="solid" w:color="A6A6A6" w:themeColor="background1" w:themeShade="A6" w:fill="auto"/>
          </w:tcPr>
          <w:p w14:paraId="0C13E789" w14:textId="77777777" w:rsidR="00D92506" w:rsidRPr="0035790C" w:rsidRDefault="00D92506" w:rsidP="00576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5790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Návrh zmeny </w:t>
            </w:r>
          </w:p>
        </w:tc>
        <w:tc>
          <w:tcPr>
            <w:tcW w:w="1350" w:type="dxa"/>
            <w:shd w:val="solid" w:color="A6A6A6" w:themeColor="background1" w:themeShade="A6" w:fill="auto"/>
            <w:vAlign w:val="center"/>
          </w:tcPr>
          <w:p w14:paraId="72A636E0" w14:textId="77777777" w:rsidR="00D92506" w:rsidRPr="0035790C" w:rsidRDefault="00D92506" w:rsidP="00576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5790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350" w:type="dxa"/>
            <w:shd w:val="solid" w:color="A6A6A6" w:themeColor="background1" w:themeShade="A6" w:fill="auto"/>
            <w:vAlign w:val="center"/>
          </w:tcPr>
          <w:p w14:paraId="6D9433D9" w14:textId="77777777" w:rsidR="00D92506" w:rsidRPr="0035790C" w:rsidRDefault="00D92506" w:rsidP="00576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5790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350" w:type="dxa"/>
            <w:shd w:val="solid" w:color="A6A6A6" w:themeColor="background1" w:themeShade="A6" w:fill="auto"/>
            <w:vAlign w:val="center"/>
          </w:tcPr>
          <w:p w14:paraId="6995EB10" w14:textId="77777777" w:rsidR="00D92506" w:rsidRPr="0035790C" w:rsidRDefault="00D92506" w:rsidP="00576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5790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350" w:type="dxa"/>
            <w:shd w:val="solid" w:color="A6A6A6" w:themeColor="background1" w:themeShade="A6" w:fill="auto"/>
            <w:vAlign w:val="center"/>
          </w:tcPr>
          <w:p w14:paraId="3767BFEC" w14:textId="77777777" w:rsidR="00D92506" w:rsidRPr="0035790C" w:rsidRDefault="00D92506" w:rsidP="00576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5790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2025</w:t>
            </w:r>
          </w:p>
        </w:tc>
      </w:tr>
      <w:tr w:rsidR="0035790C" w:rsidRPr="0035790C" w14:paraId="0D6E792E" w14:textId="77777777" w:rsidTr="0077485F">
        <w:trPr>
          <w:trHeight w:val="293"/>
        </w:trPr>
        <w:tc>
          <w:tcPr>
            <w:tcW w:w="3571" w:type="dxa"/>
            <w:vAlign w:val="center"/>
          </w:tcPr>
          <w:p w14:paraId="5C92CF98" w14:textId="5F8D0F01" w:rsidR="0035790C" w:rsidRPr="0035790C" w:rsidRDefault="0035790C" w:rsidP="00357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Zmena odplát v II. pilieri</w:t>
            </w:r>
          </w:p>
        </w:tc>
        <w:tc>
          <w:tcPr>
            <w:tcW w:w="1350" w:type="dxa"/>
            <w:vAlign w:val="center"/>
          </w:tcPr>
          <w:p w14:paraId="0732EBAA" w14:textId="53949927" w:rsidR="0035790C" w:rsidRPr="0035790C" w:rsidRDefault="0035790C" w:rsidP="0035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8C62" w14:textId="3582A57A" w:rsidR="0035790C" w:rsidRPr="0035790C" w:rsidRDefault="0035790C" w:rsidP="0035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16B36" w14:textId="2B2580AF" w:rsidR="0035790C" w:rsidRPr="0035790C" w:rsidRDefault="0035790C" w:rsidP="0035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E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-2 530 663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AC7C4" w14:textId="58C67810" w:rsidR="0035790C" w:rsidRPr="0035790C" w:rsidRDefault="0035790C" w:rsidP="0035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E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-7 701 832</w:t>
            </w:r>
          </w:p>
        </w:tc>
      </w:tr>
      <w:tr w:rsidR="0035790C" w:rsidRPr="0035790C" w14:paraId="2115A3F7" w14:textId="77777777" w:rsidTr="005766C6">
        <w:trPr>
          <w:trHeight w:val="293"/>
        </w:trPr>
        <w:tc>
          <w:tcPr>
            <w:tcW w:w="3571" w:type="dxa"/>
            <w:vAlign w:val="center"/>
          </w:tcPr>
          <w:p w14:paraId="3A0A1073" w14:textId="3CFE60CF" w:rsidR="0035790C" w:rsidRPr="0035790C" w:rsidRDefault="0035790C" w:rsidP="00357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Postupovanie povinných príspevkov na starobné dôchodkové sporenie po dovŕšení dôchodkového veku </w:t>
            </w:r>
          </w:p>
        </w:tc>
        <w:tc>
          <w:tcPr>
            <w:tcW w:w="1350" w:type="dxa"/>
            <w:vAlign w:val="center"/>
          </w:tcPr>
          <w:p w14:paraId="2F25E6E4" w14:textId="77777777" w:rsidR="0035790C" w:rsidRPr="0035790C" w:rsidRDefault="0035790C" w:rsidP="0035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vAlign w:val="center"/>
          </w:tcPr>
          <w:p w14:paraId="5C178DDF" w14:textId="77777777" w:rsidR="0035790C" w:rsidRPr="0035790C" w:rsidRDefault="0035790C" w:rsidP="0035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EAA8413" w14:textId="61EB7E4B" w:rsidR="0035790C" w:rsidRPr="0035790C" w:rsidRDefault="0035790C" w:rsidP="0035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-1 844 608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E997B22" w14:textId="4BA24698" w:rsidR="0035790C" w:rsidRPr="0035790C" w:rsidRDefault="0035790C" w:rsidP="0035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35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5 842 613   </w:t>
            </w:r>
          </w:p>
        </w:tc>
      </w:tr>
      <w:tr w:rsidR="0035790C" w:rsidRPr="0035790C" w14:paraId="7CA2DCA3" w14:textId="77777777" w:rsidTr="005766C6">
        <w:trPr>
          <w:trHeight w:val="293"/>
        </w:trPr>
        <w:tc>
          <w:tcPr>
            <w:tcW w:w="3571" w:type="dxa"/>
            <w:vAlign w:val="center"/>
          </w:tcPr>
          <w:p w14:paraId="564001B0" w14:textId="77777777" w:rsidR="0035790C" w:rsidRPr="0035790C" w:rsidRDefault="0035790C" w:rsidP="00357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Úprava informačných systémov SP</w:t>
            </w:r>
          </w:p>
        </w:tc>
        <w:tc>
          <w:tcPr>
            <w:tcW w:w="1350" w:type="dxa"/>
            <w:vAlign w:val="center"/>
          </w:tcPr>
          <w:p w14:paraId="708D974C" w14:textId="77777777" w:rsidR="0035790C" w:rsidRPr="0035790C" w:rsidRDefault="0035790C" w:rsidP="0035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vAlign w:val="center"/>
          </w:tcPr>
          <w:p w14:paraId="02F24110" w14:textId="77777777" w:rsidR="0035790C" w:rsidRPr="0035790C" w:rsidRDefault="0035790C" w:rsidP="0035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- 400 000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2B6BF6E" w14:textId="77777777" w:rsidR="0035790C" w:rsidRPr="0035790C" w:rsidRDefault="0035790C" w:rsidP="0035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- 80 000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7DAB6C7" w14:textId="77777777" w:rsidR="0035790C" w:rsidRPr="0035790C" w:rsidRDefault="0035790C" w:rsidP="0035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-80 000</w:t>
            </w:r>
          </w:p>
        </w:tc>
      </w:tr>
    </w:tbl>
    <w:p w14:paraId="0EF74C15" w14:textId="598DD08C" w:rsidR="00D92506" w:rsidRDefault="00D92506" w:rsidP="00D9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A572DF2" w14:textId="77777777" w:rsidR="00DA6253" w:rsidRDefault="00DA6253" w:rsidP="00D9250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3945387D" w14:textId="18DA7866" w:rsidR="00D92506" w:rsidRDefault="00A31CCA" w:rsidP="00D9250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2.2.4.1 Kvantifikácia príjmov</w:t>
      </w:r>
    </w:p>
    <w:p w14:paraId="10499BA7" w14:textId="77777777" w:rsidR="00A31CCA" w:rsidRPr="00A31CCA" w:rsidRDefault="00A31CCA" w:rsidP="00D9250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59FED028" w14:textId="52440323" w:rsidR="009201C7" w:rsidRDefault="006518AB" w:rsidP="00D9250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Podľa navrhovanej právnej úpravy </w:t>
      </w:r>
      <w:r w:rsidR="00AC64B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DSS</w:t>
      </w:r>
      <w:r w:rsidR="0077485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nebudú mať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nárok na odplatu za vedenie osobného dôchodkového účtu vo výške 1 % zo sumy pripísaných povinných príspevkov a</w:t>
      </w:r>
      <w:r w:rsidR="0077485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 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odplatu za zhodnotenie majetku v dôchodkovom </w:t>
      </w:r>
      <w:r w:rsidR="00AB532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fonde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počítanú podľa prílohy č. 2 </w:t>
      </w:r>
      <w:r w:rsidRPr="006518A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 zákonu č. 43/2004 Z. z. v znení zákona č. 334/2011 Z. z.</w:t>
      </w:r>
      <w:r w:rsidR="00AC64B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AB532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určenú koeficientom v maximálnej výške 0,1. S</w:t>
      </w:r>
      <w:r w:rsidR="00AC64B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právcom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 II. pilieri naopak </w:t>
      </w:r>
      <w:r w:rsidR="00AC64B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vzrastie odplata za správu dôchodkového fondu zo súčasnej úrovne 0,3 % na 0,4 % priemernej ročnej predbežnej čistej hodnoty majetku v dôchodkovom fonde. Dlhodobý podiel </w:t>
      </w:r>
      <w:r w:rsidR="00E555E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rušených</w:t>
      </w:r>
      <w:r w:rsidR="00AC64B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odplát na výnosoch DSS je cca 57 % (z toho odplata za zhodnotenie cca 47 % a odplata za vedenie osobného dôchodkového účtu cca 10 %). Navrhované zmeny tak </w:t>
      </w:r>
      <w:r w:rsidR="0077485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priemerne ročne </w:t>
      </w:r>
      <w:r w:rsidR="009201C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znížia výnosy DSS o cca </w:t>
      </w:r>
      <w:r w:rsidR="00D545C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35</w:t>
      </w:r>
      <w:r w:rsidR="0077485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%. Z historických údajov vyplý</w:t>
      </w:r>
      <w:r w:rsidR="009201C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va, že najvyšším zdrojom výnosov DSS je odplata za zhodnotenie, na ktorú má však DSS nárok iba v</w:t>
      </w:r>
      <w:r w:rsidR="0077485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="009201C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prípade</w:t>
      </w:r>
      <w:r w:rsidR="0077485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="009201C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ak aktuálna hodnota dôchodkovej jednotky v dôchodkovom fonde presiahne doterajšiu maximálnu hodnotu dôchodkovej jednotky za tri predchádzajúce roky.</w:t>
      </w:r>
    </w:p>
    <w:p w14:paraId="08D4AE39" w14:textId="77777777" w:rsidR="009201C7" w:rsidRDefault="009201C7" w:rsidP="00D9250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EE14679" w14:textId="6C53A4C5" w:rsidR="009201C7" w:rsidRDefault="009201C7" w:rsidP="00D9250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Tabuľka: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Porovnanie aktuálnej a maximálnej hodnoty dôchodkovej jednotky v jednotlivých dôchodkových fondoch v II. pilieri</w:t>
      </w:r>
      <w:r w:rsidR="008E5A3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k 22.7.2022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</w:t>
      </w:r>
    </w:p>
    <w:p w14:paraId="7D6856EE" w14:textId="77777777" w:rsidR="009201C7" w:rsidRDefault="009201C7" w:rsidP="00D9250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986"/>
        <w:gridCol w:w="3280"/>
        <w:gridCol w:w="983"/>
        <w:gridCol w:w="985"/>
        <w:gridCol w:w="732"/>
        <w:gridCol w:w="1079"/>
        <w:gridCol w:w="1017"/>
      </w:tblGrid>
      <w:tr w:rsidR="009201C7" w:rsidRPr="009201C7" w14:paraId="5C0388A4" w14:textId="77777777" w:rsidTr="00E43624">
        <w:trPr>
          <w:trHeight w:val="454"/>
          <w:jc w:val="center"/>
        </w:trPr>
        <w:tc>
          <w:tcPr>
            <w:tcW w:w="0" w:type="auto"/>
            <w:vAlign w:val="center"/>
          </w:tcPr>
          <w:p w14:paraId="26DBDE2D" w14:textId="77777777" w:rsidR="009201C7" w:rsidRPr="009201C7" w:rsidRDefault="009201C7" w:rsidP="009201C7">
            <w:pPr>
              <w:spacing w:after="0" w:line="240" w:lineRule="auto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201C7">
              <w:rPr>
                <w:rFonts w:ascii="Times" w:hAnsi="Times" w:cs="Times"/>
                <w:b/>
                <w:sz w:val="16"/>
                <w:szCs w:val="16"/>
              </w:rPr>
              <w:t>Spoločnosť</w:t>
            </w:r>
          </w:p>
          <w:p w14:paraId="5BE7259C" w14:textId="77777777" w:rsidR="009201C7" w:rsidRPr="009201C7" w:rsidRDefault="009201C7" w:rsidP="009201C7">
            <w:pPr>
              <w:spacing w:after="0" w:line="240" w:lineRule="auto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</w:p>
        </w:tc>
        <w:tc>
          <w:tcPr>
            <w:tcW w:w="3262" w:type="dxa"/>
            <w:vAlign w:val="center"/>
          </w:tcPr>
          <w:p w14:paraId="4D9AB387" w14:textId="77777777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201C7">
              <w:rPr>
                <w:rFonts w:ascii="Times" w:hAnsi="Times" w:cs="Times"/>
                <w:b/>
                <w:sz w:val="16"/>
                <w:szCs w:val="16"/>
              </w:rPr>
              <w:t>Dôchodkový fond</w:t>
            </w:r>
          </w:p>
        </w:tc>
        <w:tc>
          <w:tcPr>
            <w:tcW w:w="992" w:type="dxa"/>
            <w:vAlign w:val="center"/>
          </w:tcPr>
          <w:p w14:paraId="42E6246D" w14:textId="77777777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201C7">
              <w:rPr>
                <w:rFonts w:ascii="Times" w:hAnsi="Times" w:cs="Times"/>
                <w:b/>
                <w:sz w:val="16"/>
                <w:szCs w:val="16"/>
              </w:rPr>
              <w:t>AHDJ</w:t>
            </w:r>
          </w:p>
        </w:tc>
        <w:tc>
          <w:tcPr>
            <w:tcW w:w="994" w:type="dxa"/>
            <w:vAlign w:val="center"/>
          </w:tcPr>
          <w:p w14:paraId="12103009" w14:textId="77777777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201C7">
              <w:rPr>
                <w:rFonts w:ascii="Times" w:hAnsi="Times" w:cs="Times"/>
                <w:b/>
                <w:sz w:val="16"/>
                <w:szCs w:val="16"/>
              </w:rPr>
              <w:t>MHDJ</w:t>
            </w:r>
          </w:p>
        </w:tc>
        <w:tc>
          <w:tcPr>
            <w:tcW w:w="732" w:type="dxa"/>
            <w:vAlign w:val="center"/>
          </w:tcPr>
          <w:p w14:paraId="120F72DC" w14:textId="77777777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201C7">
              <w:rPr>
                <w:rFonts w:ascii="Times" w:hAnsi="Times" w:cs="Times"/>
                <w:b/>
                <w:sz w:val="16"/>
                <w:szCs w:val="16"/>
              </w:rPr>
              <w:t>Rozdiel</w:t>
            </w:r>
          </w:p>
        </w:tc>
        <w:tc>
          <w:tcPr>
            <w:tcW w:w="0" w:type="auto"/>
            <w:vAlign w:val="center"/>
          </w:tcPr>
          <w:p w14:paraId="75B60E20" w14:textId="0E702A90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201C7">
              <w:rPr>
                <w:rFonts w:ascii="Times" w:hAnsi="Times" w:cs="Times"/>
                <w:b/>
                <w:sz w:val="16"/>
                <w:szCs w:val="16"/>
              </w:rPr>
              <w:t xml:space="preserve">Zhodnotenie od vzniku </w:t>
            </w:r>
            <w:r w:rsidR="00E555E4">
              <w:rPr>
                <w:rFonts w:ascii="Times" w:hAnsi="Times" w:cs="Times"/>
                <w:b/>
                <w:sz w:val="16"/>
                <w:szCs w:val="16"/>
              </w:rPr>
              <w:t xml:space="preserve"> </w:t>
            </w:r>
            <w:r w:rsidRPr="009201C7">
              <w:rPr>
                <w:rFonts w:ascii="Times" w:hAnsi="Times" w:cs="Times"/>
                <w:b/>
                <w:sz w:val="16"/>
                <w:szCs w:val="16"/>
              </w:rPr>
              <w:t>p.</w:t>
            </w:r>
            <w:r w:rsidR="00E555E4">
              <w:rPr>
                <w:rFonts w:ascii="Times" w:hAnsi="Times" w:cs="Times"/>
                <w:b/>
                <w:sz w:val="16"/>
                <w:szCs w:val="16"/>
              </w:rPr>
              <w:t xml:space="preserve"> </w:t>
            </w:r>
            <w:r w:rsidRPr="009201C7">
              <w:rPr>
                <w:rFonts w:ascii="Times" w:hAnsi="Times" w:cs="Times"/>
                <w:b/>
                <w:sz w:val="16"/>
                <w:szCs w:val="16"/>
              </w:rPr>
              <w:t>a.</w:t>
            </w:r>
          </w:p>
        </w:tc>
        <w:tc>
          <w:tcPr>
            <w:tcW w:w="0" w:type="auto"/>
            <w:vAlign w:val="center"/>
          </w:tcPr>
          <w:p w14:paraId="6448E845" w14:textId="77777777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201C7">
              <w:rPr>
                <w:rFonts w:ascii="Times" w:hAnsi="Times" w:cs="Times"/>
                <w:b/>
                <w:sz w:val="16"/>
                <w:szCs w:val="16"/>
              </w:rPr>
              <w:t>Dátum dosiahnutia MHDJ</w:t>
            </w:r>
          </w:p>
        </w:tc>
      </w:tr>
      <w:tr w:rsidR="009201C7" w:rsidRPr="009201C7" w14:paraId="19CF37D5" w14:textId="77777777" w:rsidTr="00E43624">
        <w:trPr>
          <w:trHeight w:val="454"/>
          <w:jc w:val="center"/>
        </w:trPr>
        <w:tc>
          <w:tcPr>
            <w:tcW w:w="0" w:type="auto"/>
          </w:tcPr>
          <w:p w14:paraId="0E9DD2CC" w14:textId="77777777" w:rsidR="009201C7" w:rsidRPr="009201C7" w:rsidRDefault="009201C7" w:rsidP="009201C7">
            <w:pPr>
              <w:spacing w:after="0" w:line="240" w:lineRule="auto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201C7">
              <w:rPr>
                <w:rFonts w:ascii="Times" w:hAnsi="Times" w:cs="Times"/>
                <w:b/>
                <w:sz w:val="16"/>
                <w:szCs w:val="16"/>
              </w:rPr>
              <w:t xml:space="preserve">365.life, </w:t>
            </w:r>
            <w:proofErr w:type="spellStart"/>
            <w:r w:rsidRPr="009201C7">
              <w:rPr>
                <w:rFonts w:ascii="Times" w:hAnsi="Times" w:cs="Times"/>
                <w:b/>
                <w:sz w:val="16"/>
                <w:szCs w:val="16"/>
              </w:rPr>
              <w:t>d.s.s</w:t>
            </w:r>
            <w:proofErr w:type="spellEnd"/>
            <w:r w:rsidRPr="009201C7">
              <w:rPr>
                <w:rFonts w:ascii="Times" w:hAnsi="Times" w:cs="Times"/>
                <w:b/>
                <w:sz w:val="16"/>
                <w:szCs w:val="16"/>
              </w:rPr>
              <w:t xml:space="preserve">., </w:t>
            </w:r>
            <w:proofErr w:type="spellStart"/>
            <w:r w:rsidRPr="009201C7">
              <w:rPr>
                <w:rFonts w:ascii="Times" w:hAnsi="Times" w:cs="Times"/>
                <w:b/>
                <w:sz w:val="16"/>
                <w:szCs w:val="16"/>
              </w:rPr>
              <w:t>a.s</w:t>
            </w:r>
            <w:proofErr w:type="spellEnd"/>
            <w:r w:rsidRPr="009201C7">
              <w:rPr>
                <w:rFonts w:ascii="Times" w:hAnsi="Times" w:cs="Times"/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14:paraId="57ACA011" w14:textId="77777777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201C7">
              <w:rPr>
                <w:rFonts w:ascii="Times" w:hAnsi="Times" w:cs="Times"/>
                <w:b/>
                <w:sz w:val="16"/>
                <w:szCs w:val="16"/>
              </w:rPr>
              <w:t xml:space="preserve">365.life dlhopisový garantovaný </w:t>
            </w:r>
            <w:proofErr w:type="spellStart"/>
            <w:r w:rsidRPr="009201C7">
              <w:rPr>
                <w:rFonts w:ascii="Times" w:hAnsi="Times" w:cs="Times"/>
                <w:b/>
                <w:sz w:val="16"/>
                <w:szCs w:val="16"/>
              </w:rPr>
              <w:t>d.f</w:t>
            </w:r>
            <w:proofErr w:type="spellEnd"/>
            <w:r w:rsidRPr="009201C7">
              <w:rPr>
                <w:rFonts w:ascii="Times" w:hAnsi="Times" w:cs="Times"/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14:paraId="65C00797" w14:textId="1DC27DC3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0,045411 €</w:t>
            </w:r>
          </w:p>
        </w:tc>
        <w:tc>
          <w:tcPr>
            <w:tcW w:w="994" w:type="dxa"/>
            <w:vAlign w:val="center"/>
          </w:tcPr>
          <w:p w14:paraId="21F3F757" w14:textId="1F677FB6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0,051278 €</w:t>
            </w:r>
          </w:p>
        </w:tc>
        <w:tc>
          <w:tcPr>
            <w:tcW w:w="732" w:type="dxa"/>
            <w:vAlign w:val="center"/>
          </w:tcPr>
          <w:p w14:paraId="571A0FE0" w14:textId="4FE6EE8F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-11,4%</w:t>
            </w:r>
          </w:p>
        </w:tc>
        <w:tc>
          <w:tcPr>
            <w:tcW w:w="0" w:type="auto"/>
            <w:vAlign w:val="center"/>
          </w:tcPr>
          <w:p w14:paraId="2FB31D49" w14:textId="411A6BFA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1,8%</w:t>
            </w:r>
          </w:p>
        </w:tc>
        <w:tc>
          <w:tcPr>
            <w:tcW w:w="0" w:type="auto"/>
            <w:vAlign w:val="center"/>
          </w:tcPr>
          <w:p w14:paraId="49E60EB6" w14:textId="63C1835B" w:rsidR="009201C7" w:rsidRPr="009201C7" w:rsidRDefault="009201C7" w:rsidP="00E555E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9.3.2020</w:t>
            </w:r>
          </w:p>
        </w:tc>
      </w:tr>
      <w:tr w:rsidR="009201C7" w:rsidRPr="009201C7" w14:paraId="00702625" w14:textId="77777777" w:rsidTr="00E43624">
        <w:trPr>
          <w:trHeight w:val="454"/>
          <w:jc w:val="center"/>
        </w:trPr>
        <w:tc>
          <w:tcPr>
            <w:tcW w:w="0" w:type="auto"/>
          </w:tcPr>
          <w:p w14:paraId="3D9DA671" w14:textId="77777777" w:rsidR="009201C7" w:rsidRPr="009201C7" w:rsidRDefault="009201C7" w:rsidP="009201C7">
            <w:pPr>
              <w:spacing w:after="0" w:line="240" w:lineRule="auto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201C7">
              <w:rPr>
                <w:rFonts w:ascii="Times" w:hAnsi="Times" w:cs="Times"/>
                <w:b/>
                <w:sz w:val="16"/>
                <w:szCs w:val="16"/>
              </w:rPr>
              <w:t xml:space="preserve">365.life, </w:t>
            </w:r>
            <w:proofErr w:type="spellStart"/>
            <w:r w:rsidRPr="009201C7">
              <w:rPr>
                <w:rFonts w:ascii="Times" w:hAnsi="Times" w:cs="Times"/>
                <w:b/>
                <w:sz w:val="16"/>
                <w:szCs w:val="16"/>
              </w:rPr>
              <w:t>d.s.s</w:t>
            </w:r>
            <w:proofErr w:type="spellEnd"/>
            <w:r w:rsidRPr="009201C7">
              <w:rPr>
                <w:rFonts w:ascii="Times" w:hAnsi="Times" w:cs="Times"/>
                <w:b/>
                <w:sz w:val="16"/>
                <w:szCs w:val="16"/>
              </w:rPr>
              <w:t xml:space="preserve">., </w:t>
            </w:r>
            <w:proofErr w:type="spellStart"/>
            <w:r w:rsidRPr="009201C7">
              <w:rPr>
                <w:rFonts w:ascii="Times" w:hAnsi="Times" w:cs="Times"/>
                <w:b/>
                <w:sz w:val="16"/>
                <w:szCs w:val="16"/>
              </w:rPr>
              <w:t>a.s</w:t>
            </w:r>
            <w:proofErr w:type="spellEnd"/>
            <w:r w:rsidRPr="009201C7">
              <w:rPr>
                <w:rFonts w:ascii="Times" w:hAnsi="Times" w:cs="Times"/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14:paraId="64072280" w14:textId="77777777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201C7">
              <w:rPr>
                <w:rFonts w:ascii="Times" w:hAnsi="Times" w:cs="Times"/>
                <w:b/>
                <w:sz w:val="16"/>
                <w:szCs w:val="16"/>
              </w:rPr>
              <w:t xml:space="preserve">365.life akciový negarantovaný </w:t>
            </w:r>
            <w:proofErr w:type="spellStart"/>
            <w:r w:rsidRPr="009201C7">
              <w:rPr>
                <w:rFonts w:ascii="Times" w:hAnsi="Times" w:cs="Times"/>
                <w:b/>
                <w:sz w:val="16"/>
                <w:szCs w:val="16"/>
              </w:rPr>
              <w:t>d.f</w:t>
            </w:r>
            <w:proofErr w:type="spellEnd"/>
            <w:r w:rsidRPr="009201C7">
              <w:rPr>
                <w:rFonts w:ascii="Times" w:hAnsi="Times" w:cs="Times"/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14:paraId="6809F6F1" w14:textId="3F1289A1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0,034836 €</w:t>
            </w:r>
          </w:p>
        </w:tc>
        <w:tc>
          <w:tcPr>
            <w:tcW w:w="994" w:type="dxa"/>
            <w:vAlign w:val="center"/>
          </w:tcPr>
          <w:p w14:paraId="56362C7F" w14:textId="4F11C4E6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0,059757 €</w:t>
            </w:r>
          </w:p>
        </w:tc>
        <w:tc>
          <w:tcPr>
            <w:tcW w:w="732" w:type="dxa"/>
            <w:vAlign w:val="center"/>
          </w:tcPr>
          <w:p w14:paraId="353725B9" w14:textId="5F48B0FA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-41,7%</w:t>
            </w:r>
          </w:p>
        </w:tc>
        <w:tc>
          <w:tcPr>
            <w:tcW w:w="0" w:type="auto"/>
            <w:vAlign w:val="center"/>
          </w:tcPr>
          <w:p w14:paraId="197743CF" w14:textId="56BA799D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0,3%</w:t>
            </w:r>
          </w:p>
        </w:tc>
        <w:tc>
          <w:tcPr>
            <w:tcW w:w="0" w:type="auto"/>
            <w:vAlign w:val="center"/>
          </w:tcPr>
          <w:p w14:paraId="0F711646" w14:textId="77777777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17.2.2021</w:t>
            </w:r>
          </w:p>
        </w:tc>
      </w:tr>
      <w:tr w:rsidR="009201C7" w:rsidRPr="009201C7" w14:paraId="0BD03FD5" w14:textId="77777777" w:rsidTr="00E43624">
        <w:trPr>
          <w:trHeight w:val="454"/>
          <w:jc w:val="center"/>
        </w:trPr>
        <w:tc>
          <w:tcPr>
            <w:tcW w:w="0" w:type="auto"/>
          </w:tcPr>
          <w:p w14:paraId="6973FB15" w14:textId="77777777" w:rsidR="009201C7" w:rsidRPr="009201C7" w:rsidRDefault="009201C7" w:rsidP="009201C7">
            <w:pPr>
              <w:spacing w:after="0" w:line="240" w:lineRule="auto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201C7">
              <w:rPr>
                <w:rFonts w:ascii="Times" w:hAnsi="Times" w:cs="Times"/>
                <w:b/>
                <w:sz w:val="16"/>
                <w:szCs w:val="16"/>
              </w:rPr>
              <w:t xml:space="preserve">365.life, </w:t>
            </w:r>
            <w:proofErr w:type="spellStart"/>
            <w:r w:rsidRPr="009201C7">
              <w:rPr>
                <w:rFonts w:ascii="Times" w:hAnsi="Times" w:cs="Times"/>
                <w:b/>
                <w:sz w:val="16"/>
                <w:szCs w:val="16"/>
              </w:rPr>
              <w:t>d.s.s</w:t>
            </w:r>
            <w:proofErr w:type="spellEnd"/>
            <w:r w:rsidRPr="009201C7">
              <w:rPr>
                <w:rFonts w:ascii="Times" w:hAnsi="Times" w:cs="Times"/>
                <w:b/>
                <w:sz w:val="16"/>
                <w:szCs w:val="16"/>
              </w:rPr>
              <w:t xml:space="preserve">., </w:t>
            </w:r>
            <w:proofErr w:type="spellStart"/>
            <w:r w:rsidRPr="009201C7">
              <w:rPr>
                <w:rFonts w:ascii="Times" w:hAnsi="Times" w:cs="Times"/>
                <w:b/>
                <w:sz w:val="16"/>
                <w:szCs w:val="16"/>
              </w:rPr>
              <w:t>a.s</w:t>
            </w:r>
            <w:proofErr w:type="spellEnd"/>
            <w:r w:rsidRPr="009201C7">
              <w:rPr>
                <w:rFonts w:ascii="Times" w:hAnsi="Times" w:cs="Times"/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14:paraId="217443D3" w14:textId="77777777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201C7">
              <w:rPr>
                <w:rFonts w:ascii="Times" w:hAnsi="Times" w:cs="Times"/>
                <w:b/>
                <w:sz w:val="16"/>
                <w:szCs w:val="16"/>
              </w:rPr>
              <w:t xml:space="preserve">365.life indexový negarantovaný </w:t>
            </w:r>
            <w:proofErr w:type="spellStart"/>
            <w:r w:rsidRPr="009201C7">
              <w:rPr>
                <w:rFonts w:ascii="Times" w:hAnsi="Times" w:cs="Times"/>
                <w:b/>
                <w:sz w:val="16"/>
                <w:szCs w:val="16"/>
              </w:rPr>
              <w:t>d.f</w:t>
            </w:r>
            <w:proofErr w:type="spellEnd"/>
            <w:r w:rsidRPr="009201C7">
              <w:rPr>
                <w:rFonts w:ascii="Times" w:hAnsi="Times" w:cs="Times"/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14:paraId="29FF5025" w14:textId="33C29E27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0,072758 €</w:t>
            </w:r>
          </w:p>
        </w:tc>
        <w:tc>
          <w:tcPr>
            <w:tcW w:w="994" w:type="dxa"/>
            <w:vAlign w:val="center"/>
          </w:tcPr>
          <w:p w14:paraId="538C39DA" w14:textId="7E7DE817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0,079730 €</w:t>
            </w:r>
          </w:p>
        </w:tc>
        <w:tc>
          <w:tcPr>
            <w:tcW w:w="732" w:type="dxa"/>
            <w:vAlign w:val="center"/>
          </w:tcPr>
          <w:p w14:paraId="657CFAAB" w14:textId="0CD72522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-8,7%</w:t>
            </w:r>
          </w:p>
        </w:tc>
        <w:tc>
          <w:tcPr>
            <w:tcW w:w="0" w:type="auto"/>
            <w:vAlign w:val="center"/>
          </w:tcPr>
          <w:p w14:paraId="06A95FF8" w14:textId="77777777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7,9%</w:t>
            </w:r>
          </w:p>
        </w:tc>
        <w:tc>
          <w:tcPr>
            <w:tcW w:w="0" w:type="auto"/>
            <w:vAlign w:val="center"/>
          </w:tcPr>
          <w:p w14:paraId="2AD36B83" w14:textId="3462AA70" w:rsidR="009201C7" w:rsidRPr="009201C7" w:rsidRDefault="009201C7" w:rsidP="007A7A6B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4.1.202</w:t>
            </w:r>
            <w:r w:rsidR="007A7A6B">
              <w:rPr>
                <w:rFonts w:ascii="Times" w:hAnsi="Times" w:cs="Times"/>
                <w:sz w:val="16"/>
                <w:szCs w:val="16"/>
              </w:rPr>
              <w:t>2</w:t>
            </w:r>
          </w:p>
        </w:tc>
      </w:tr>
      <w:tr w:rsidR="009201C7" w:rsidRPr="009201C7" w14:paraId="1CDEB693" w14:textId="77777777" w:rsidTr="00E43624">
        <w:trPr>
          <w:trHeight w:val="454"/>
          <w:jc w:val="center"/>
        </w:trPr>
        <w:tc>
          <w:tcPr>
            <w:tcW w:w="0" w:type="auto"/>
          </w:tcPr>
          <w:p w14:paraId="4F2D8D8B" w14:textId="77777777" w:rsidR="009201C7" w:rsidRPr="009201C7" w:rsidRDefault="009201C7" w:rsidP="009201C7">
            <w:pPr>
              <w:spacing w:after="0" w:line="240" w:lineRule="auto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201C7">
              <w:rPr>
                <w:rFonts w:ascii="Times" w:hAnsi="Times" w:cs="Times"/>
                <w:b/>
                <w:sz w:val="16"/>
                <w:szCs w:val="16"/>
              </w:rPr>
              <w:t xml:space="preserve">Allianz - Slovenská </w:t>
            </w:r>
            <w:proofErr w:type="spellStart"/>
            <w:r w:rsidRPr="009201C7">
              <w:rPr>
                <w:rFonts w:ascii="Times" w:hAnsi="Times" w:cs="Times"/>
                <w:b/>
                <w:sz w:val="16"/>
                <w:szCs w:val="16"/>
              </w:rPr>
              <w:t>d.s.s</w:t>
            </w:r>
            <w:proofErr w:type="spellEnd"/>
            <w:r w:rsidRPr="009201C7">
              <w:rPr>
                <w:rFonts w:ascii="Times" w:hAnsi="Times" w:cs="Times"/>
                <w:b/>
                <w:sz w:val="16"/>
                <w:szCs w:val="16"/>
              </w:rPr>
              <w:t xml:space="preserve">., </w:t>
            </w:r>
            <w:proofErr w:type="spellStart"/>
            <w:r w:rsidRPr="009201C7">
              <w:rPr>
                <w:rFonts w:ascii="Times" w:hAnsi="Times" w:cs="Times"/>
                <w:b/>
                <w:sz w:val="16"/>
                <w:szCs w:val="16"/>
              </w:rPr>
              <w:t>a.s</w:t>
            </w:r>
            <w:proofErr w:type="spellEnd"/>
            <w:r w:rsidRPr="009201C7">
              <w:rPr>
                <w:rFonts w:ascii="Times" w:hAnsi="Times" w:cs="Times"/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14:paraId="219BEC0F" w14:textId="77777777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201C7">
              <w:rPr>
                <w:rFonts w:ascii="Times" w:hAnsi="Times" w:cs="Times"/>
                <w:b/>
                <w:sz w:val="16"/>
                <w:szCs w:val="16"/>
              </w:rPr>
              <w:t xml:space="preserve">GARANT dlhopisový garantovaný </w:t>
            </w:r>
            <w:proofErr w:type="spellStart"/>
            <w:r w:rsidRPr="009201C7">
              <w:rPr>
                <w:rFonts w:ascii="Times" w:hAnsi="Times" w:cs="Times"/>
                <w:b/>
                <w:sz w:val="16"/>
                <w:szCs w:val="16"/>
              </w:rPr>
              <w:t>d.f</w:t>
            </w:r>
            <w:proofErr w:type="spellEnd"/>
            <w:r w:rsidRPr="009201C7">
              <w:rPr>
                <w:rFonts w:ascii="Times" w:hAnsi="Times" w:cs="Times"/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14:paraId="3D85BC82" w14:textId="2BD3BCC1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0,041574 €</w:t>
            </w:r>
          </w:p>
        </w:tc>
        <w:tc>
          <w:tcPr>
            <w:tcW w:w="994" w:type="dxa"/>
            <w:vAlign w:val="center"/>
          </w:tcPr>
          <w:p w14:paraId="1204C629" w14:textId="708D4856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0,044396 €</w:t>
            </w:r>
          </w:p>
        </w:tc>
        <w:tc>
          <w:tcPr>
            <w:tcW w:w="732" w:type="dxa"/>
            <w:vAlign w:val="center"/>
          </w:tcPr>
          <w:p w14:paraId="21CBC961" w14:textId="58207753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-6,4%</w:t>
            </w:r>
          </w:p>
        </w:tc>
        <w:tc>
          <w:tcPr>
            <w:tcW w:w="0" w:type="auto"/>
            <w:vAlign w:val="center"/>
          </w:tcPr>
          <w:p w14:paraId="720A5EC5" w14:textId="36A1C210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1,3%</w:t>
            </w:r>
          </w:p>
        </w:tc>
        <w:tc>
          <w:tcPr>
            <w:tcW w:w="0" w:type="auto"/>
            <w:vAlign w:val="center"/>
          </w:tcPr>
          <w:p w14:paraId="12E2AB9F" w14:textId="77777777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4.8.2021</w:t>
            </w:r>
          </w:p>
        </w:tc>
      </w:tr>
      <w:tr w:rsidR="009201C7" w:rsidRPr="009201C7" w14:paraId="286942AD" w14:textId="77777777" w:rsidTr="00E43624">
        <w:trPr>
          <w:trHeight w:val="454"/>
          <w:jc w:val="center"/>
        </w:trPr>
        <w:tc>
          <w:tcPr>
            <w:tcW w:w="0" w:type="auto"/>
          </w:tcPr>
          <w:p w14:paraId="270EE7A4" w14:textId="77777777" w:rsidR="009201C7" w:rsidRPr="009201C7" w:rsidRDefault="009201C7" w:rsidP="009201C7">
            <w:pPr>
              <w:spacing w:after="0" w:line="240" w:lineRule="auto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201C7">
              <w:rPr>
                <w:rFonts w:ascii="Times" w:hAnsi="Times" w:cs="Times"/>
                <w:b/>
                <w:sz w:val="16"/>
                <w:szCs w:val="16"/>
              </w:rPr>
              <w:t xml:space="preserve">Allianz - Slovenská </w:t>
            </w:r>
            <w:proofErr w:type="spellStart"/>
            <w:r w:rsidRPr="009201C7">
              <w:rPr>
                <w:rFonts w:ascii="Times" w:hAnsi="Times" w:cs="Times"/>
                <w:b/>
                <w:sz w:val="16"/>
                <w:szCs w:val="16"/>
              </w:rPr>
              <w:t>d.s.s</w:t>
            </w:r>
            <w:proofErr w:type="spellEnd"/>
            <w:r w:rsidRPr="009201C7">
              <w:rPr>
                <w:rFonts w:ascii="Times" w:hAnsi="Times" w:cs="Times"/>
                <w:b/>
                <w:sz w:val="16"/>
                <w:szCs w:val="16"/>
              </w:rPr>
              <w:t xml:space="preserve">., </w:t>
            </w:r>
            <w:proofErr w:type="spellStart"/>
            <w:r w:rsidRPr="009201C7">
              <w:rPr>
                <w:rFonts w:ascii="Times" w:hAnsi="Times" w:cs="Times"/>
                <w:b/>
                <w:sz w:val="16"/>
                <w:szCs w:val="16"/>
              </w:rPr>
              <w:t>a.s</w:t>
            </w:r>
            <w:proofErr w:type="spellEnd"/>
            <w:r w:rsidRPr="009201C7">
              <w:rPr>
                <w:rFonts w:ascii="Times" w:hAnsi="Times" w:cs="Times"/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14:paraId="01D947F0" w14:textId="77777777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201C7">
              <w:rPr>
                <w:rFonts w:ascii="Times" w:hAnsi="Times" w:cs="Times"/>
                <w:b/>
                <w:sz w:val="16"/>
                <w:szCs w:val="16"/>
              </w:rPr>
              <w:t xml:space="preserve">PROGRES akciový negarantovaný  </w:t>
            </w:r>
            <w:proofErr w:type="spellStart"/>
            <w:r w:rsidRPr="009201C7">
              <w:rPr>
                <w:rFonts w:ascii="Times" w:hAnsi="Times" w:cs="Times"/>
                <w:b/>
                <w:sz w:val="16"/>
                <w:szCs w:val="16"/>
              </w:rPr>
              <w:t>d.f</w:t>
            </w:r>
            <w:proofErr w:type="spellEnd"/>
            <w:r w:rsidRPr="009201C7">
              <w:rPr>
                <w:rFonts w:ascii="Times" w:hAnsi="Times" w:cs="Times"/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14:paraId="0A13F7F2" w14:textId="5E57AD07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0,072276 €</w:t>
            </w:r>
          </w:p>
        </w:tc>
        <w:tc>
          <w:tcPr>
            <w:tcW w:w="994" w:type="dxa"/>
            <w:vAlign w:val="center"/>
          </w:tcPr>
          <w:p w14:paraId="31719230" w14:textId="1B52EC5F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0,078845 €</w:t>
            </w:r>
          </w:p>
        </w:tc>
        <w:tc>
          <w:tcPr>
            <w:tcW w:w="732" w:type="dxa"/>
            <w:vAlign w:val="center"/>
          </w:tcPr>
          <w:p w14:paraId="09EBD0C7" w14:textId="7EB13FE4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-8,3%</w:t>
            </w:r>
          </w:p>
        </w:tc>
        <w:tc>
          <w:tcPr>
            <w:tcW w:w="0" w:type="auto"/>
            <w:vAlign w:val="center"/>
          </w:tcPr>
          <w:p w14:paraId="5A4DAC8B" w14:textId="307DE5CC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4,6%</w:t>
            </w:r>
          </w:p>
        </w:tc>
        <w:tc>
          <w:tcPr>
            <w:tcW w:w="0" w:type="auto"/>
            <w:vAlign w:val="center"/>
          </w:tcPr>
          <w:p w14:paraId="084A609E" w14:textId="06B5B154" w:rsidR="009201C7" w:rsidRPr="009201C7" w:rsidRDefault="009201C7" w:rsidP="007A7A6B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4.1.202</w:t>
            </w:r>
            <w:r w:rsidR="007A7A6B">
              <w:rPr>
                <w:rFonts w:ascii="Times" w:hAnsi="Times" w:cs="Times"/>
                <w:sz w:val="16"/>
                <w:szCs w:val="16"/>
              </w:rPr>
              <w:t>2</w:t>
            </w:r>
          </w:p>
        </w:tc>
      </w:tr>
      <w:tr w:rsidR="009201C7" w:rsidRPr="009201C7" w14:paraId="5A16FD58" w14:textId="77777777" w:rsidTr="00E43624">
        <w:trPr>
          <w:trHeight w:val="454"/>
          <w:jc w:val="center"/>
        </w:trPr>
        <w:tc>
          <w:tcPr>
            <w:tcW w:w="0" w:type="auto"/>
          </w:tcPr>
          <w:p w14:paraId="692F9FF1" w14:textId="77777777" w:rsidR="009201C7" w:rsidRPr="009201C7" w:rsidRDefault="009201C7" w:rsidP="009201C7">
            <w:pPr>
              <w:spacing w:after="0" w:line="240" w:lineRule="auto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201C7">
              <w:rPr>
                <w:rFonts w:ascii="Times" w:hAnsi="Times" w:cs="Times"/>
                <w:b/>
                <w:sz w:val="16"/>
                <w:szCs w:val="16"/>
              </w:rPr>
              <w:t xml:space="preserve">NN, </w:t>
            </w:r>
            <w:proofErr w:type="spellStart"/>
            <w:r w:rsidRPr="009201C7">
              <w:rPr>
                <w:rFonts w:ascii="Times" w:hAnsi="Times" w:cs="Times"/>
                <w:b/>
                <w:sz w:val="16"/>
                <w:szCs w:val="16"/>
              </w:rPr>
              <w:t>d.s.s</w:t>
            </w:r>
            <w:proofErr w:type="spellEnd"/>
            <w:r w:rsidRPr="009201C7">
              <w:rPr>
                <w:rFonts w:ascii="Times" w:hAnsi="Times" w:cs="Times"/>
                <w:b/>
                <w:sz w:val="16"/>
                <w:szCs w:val="16"/>
              </w:rPr>
              <w:t xml:space="preserve">., </w:t>
            </w:r>
            <w:proofErr w:type="spellStart"/>
            <w:r w:rsidRPr="009201C7">
              <w:rPr>
                <w:rFonts w:ascii="Times" w:hAnsi="Times" w:cs="Times"/>
                <w:b/>
                <w:sz w:val="16"/>
                <w:szCs w:val="16"/>
              </w:rPr>
              <w:t>a.s</w:t>
            </w:r>
            <w:proofErr w:type="spellEnd"/>
            <w:r w:rsidRPr="009201C7">
              <w:rPr>
                <w:rFonts w:ascii="Times" w:hAnsi="Times" w:cs="Times"/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14:paraId="6317CA1F" w14:textId="77777777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201C7">
              <w:rPr>
                <w:rFonts w:ascii="Times" w:hAnsi="Times" w:cs="Times"/>
                <w:b/>
                <w:sz w:val="16"/>
                <w:szCs w:val="16"/>
              </w:rPr>
              <w:t xml:space="preserve">SOLID - dlhopisový garantovaný </w:t>
            </w:r>
            <w:proofErr w:type="spellStart"/>
            <w:r w:rsidRPr="009201C7">
              <w:rPr>
                <w:rFonts w:ascii="Times" w:hAnsi="Times" w:cs="Times"/>
                <w:b/>
                <w:sz w:val="16"/>
                <w:szCs w:val="16"/>
              </w:rPr>
              <w:t>d.f</w:t>
            </w:r>
            <w:proofErr w:type="spellEnd"/>
          </w:p>
        </w:tc>
        <w:tc>
          <w:tcPr>
            <w:tcW w:w="992" w:type="dxa"/>
            <w:vAlign w:val="center"/>
          </w:tcPr>
          <w:p w14:paraId="2270966E" w14:textId="4B3D53BC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0,040909 €</w:t>
            </w:r>
          </w:p>
        </w:tc>
        <w:tc>
          <w:tcPr>
            <w:tcW w:w="994" w:type="dxa"/>
            <w:vAlign w:val="center"/>
          </w:tcPr>
          <w:p w14:paraId="612261D3" w14:textId="1F3A8F1F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0,045684 €</w:t>
            </w:r>
          </w:p>
        </w:tc>
        <w:tc>
          <w:tcPr>
            <w:tcW w:w="732" w:type="dxa"/>
            <w:vAlign w:val="center"/>
          </w:tcPr>
          <w:p w14:paraId="1D8F1C73" w14:textId="23E5235F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-10,5%</w:t>
            </w:r>
          </w:p>
        </w:tc>
        <w:tc>
          <w:tcPr>
            <w:tcW w:w="0" w:type="auto"/>
            <w:vAlign w:val="center"/>
          </w:tcPr>
          <w:p w14:paraId="2A36BEBB" w14:textId="6F7CD8D3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1,2%</w:t>
            </w:r>
          </w:p>
        </w:tc>
        <w:tc>
          <w:tcPr>
            <w:tcW w:w="0" w:type="auto"/>
            <w:vAlign w:val="center"/>
          </w:tcPr>
          <w:p w14:paraId="113FDD3C" w14:textId="77777777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5.8.2021</w:t>
            </w:r>
          </w:p>
        </w:tc>
      </w:tr>
      <w:tr w:rsidR="009201C7" w:rsidRPr="009201C7" w14:paraId="717A367E" w14:textId="77777777" w:rsidTr="00E43624">
        <w:trPr>
          <w:trHeight w:val="454"/>
          <w:jc w:val="center"/>
        </w:trPr>
        <w:tc>
          <w:tcPr>
            <w:tcW w:w="0" w:type="auto"/>
          </w:tcPr>
          <w:p w14:paraId="3F01FBCD" w14:textId="77777777" w:rsidR="009201C7" w:rsidRPr="009201C7" w:rsidRDefault="009201C7" w:rsidP="009201C7">
            <w:pPr>
              <w:spacing w:after="0" w:line="240" w:lineRule="auto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201C7">
              <w:rPr>
                <w:rFonts w:ascii="Times" w:hAnsi="Times" w:cs="Times"/>
                <w:b/>
                <w:sz w:val="16"/>
                <w:szCs w:val="16"/>
              </w:rPr>
              <w:t xml:space="preserve">NN, </w:t>
            </w:r>
            <w:proofErr w:type="spellStart"/>
            <w:r w:rsidRPr="009201C7">
              <w:rPr>
                <w:rFonts w:ascii="Times" w:hAnsi="Times" w:cs="Times"/>
                <w:b/>
                <w:sz w:val="16"/>
                <w:szCs w:val="16"/>
              </w:rPr>
              <w:t>d.s.s</w:t>
            </w:r>
            <w:proofErr w:type="spellEnd"/>
            <w:r w:rsidRPr="009201C7">
              <w:rPr>
                <w:rFonts w:ascii="Times" w:hAnsi="Times" w:cs="Times"/>
                <w:b/>
                <w:sz w:val="16"/>
                <w:szCs w:val="16"/>
              </w:rPr>
              <w:t xml:space="preserve">., </w:t>
            </w:r>
            <w:proofErr w:type="spellStart"/>
            <w:r w:rsidRPr="009201C7">
              <w:rPr>
                <w:rFonts w:ascii="Times" w:hAnsi="Times" w:cs="Times"/>
                <w:b/>
                <w:sz w:val="16"/>
                <w:szCs w:val="16"/>
              </w:rPr>
              <w:t>a.s</w:t>
            </w:r>
            <w:proofErr w:type="spellEnd"/>
            <w:r w:rsidRPr="009201C7">
              <w:rPr>
                <w:rFonts w:ascii="Times" w:hAnsi="Times" w:cs="Times"/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14:paraId="4A25B15A" w14:textId="77777777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201C7">
              <w:rPr>
                <w:rFonts w:ascii="Times" w:hAnsi="Times" w:cs="Times"/>
                <w:b/>
                <w:sz w:val="16"/>
                <w:szCs w:val="16"/>
              </w:rPr>
              <w:t xml:space="preserve">Harmónia zmiešaný negarantovaný  </w:t>
            </w:r>
            <w:proofErr w:type="spellStart"/>
            <w:r w:rsidRPr="009201C7">
              <w:rPr>
                <w:rFonts w:ascii="Times" w:hAnsi="Times" w:cs="Times"/>
                <w:b/>
                <w:sz w:val="16"/>
                <w:szCs w:val="16"/>
              </w:rPr>
              <w:t>d.f</w:t>
            </w:r>
            <w:proofErr w:type="spellEnd"/>
            <w:r w:rsidRPr="009201C7">
              <w:rPr>
                <w:rFonts w:ascii="Times" w:hAnsi="Times" w:cs="Times"/>
                <w:b/>
                <w:sz w:val="16"/>
                <w:szCs w:val="16"/>
              </w:rPr>
              <w:t>..</w:t>
            </w:r>
          </w:p>
        </w:tc>
        <w:tc>
          <w:tcPr>
            <w:tcW w:w="992" w:type="dxa"/>
            <w:vAlign w:val="center"/>
          </w:tcPr>
          <w:p w14:paraId="774B49F9" w14:textId="49350F1D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0,048458 €</w:t>
            </w:r>
          </w:p>
        </w:tc>
        <w:tc>
          <w:tcPr>
            <w:tcW w:w="994" w:type="dxa"/>
            <w:vAlign w:val="center"/>
          </w:tcPr>
          <w:p w14:paraId="281B1F7E" w14:textId="76397B95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0,056117 €</w:t>
            </w:r>
          </w:p>
        </w:tc>
        <w:tc>
          <w:tcPr>
            <w:tcW w:w="732" w:type="dxa"/>
            <w:vAlign w:val="center"/>
          </w:tcPr>
          <w:p w14:paraId="4B26720D" w14:textId="5EAE2A6B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-13,6%</w:t>
            </w:r>
          </w:p>
        </w:tc>
        <w:tc>
          <w:tcPr>
            <w:tcW w:w="0" w:type="auto"/>
            <w:vAlign w:val="center"/>
          </w:tcPr>
          <w:p w14:paraId="110A7C2C" w14:textId="504C8157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2,2%</w:t>
            </w:r>
          </w:p>
        </w:tc>
        <w:tc>
          <w:tcPr>
            <w:tcW w:w="0" w:type="auto"/>
            <w:vAlign w:val="center"/>
          </w:tcPr>
          <w:p w14:paraId="5A4A5A62" w14:textId="77777777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15.11.2021</w:t>
            </w:r>
          </w:p>
        </w:tc>
      </w:tr>
      <w:tr w:rsidR="009201C7" w:rsidRPr="009201C7" w14:paraId="7798AF47" w14:textId="77777777" w:rsidTr="00E43624">
        <w:trPr>
          <w:trHeight w:val="454"/>
          <w:jc w:val="center"/>
        </w:trPr>
        <w:tc>
          <w:tcPr>
            <w:tcW w:w="0" w:type="auto"/>
          </w:tcPr>
          <w:p w14:paraId="78897841" w14:textId="77777777" w:rsidR="009201C7" w:rsidRPr="009201C7" w:rsidRDefault="009201C7" w:rsidP="009201C7">
            <w:pPr>
              <w:spacing w:after="0" w:line="240" w:lineRule="auto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201C7">
              <w:rPr>
                <w:rFonts w:ascii="Times" w:hAnsi="Times" w:cs="Times"/>
                <w:b/>
                <w:sz w:val="16"/>
                <w:szCs w:val="16"/>
              </w:rPr>
              <w:t xml:space="preserve">NN, </w:t>
            </w:r>
            <w:proofErr w:type="spellStart"/>
            <w:r w:rsidRPr="009201C7">
              <w:rPr>
                <w:rFonts w:ascii="Times" w:hAnsi="Times" w:cs="Times"/>
                <w:b/>
                <w:sz w:val="16"/>
                <w:szCs w:val="16"/>
              </w:rPr>
              <w:t>d.s.s</w:t>
            </w:r>
            <w:proofErr w:type="spellEnd"/>
            <w:r w:rsidRPr="009201C7">
              <w:rPr>
                <w:rFonts w:ascii="Times" w:hAnsi="Times" w:cs="Times"/>
                <w:b/>
                <w:sz w:val="16"/>
                <w:szCs w:val="16"/>
              </w:rPr>
              <w:t xml:space="preserve">., </w:t>
            </w:r>
            <w:proofErr w:type="spellStart"/>
            <w:r w:rsidRPr="009201C7">
              <w:rPr>
                <w:rFonts w:ascii="Times" w:hAnsi="Times" w:cs="Times"/>
                <w:b/>
                <w:sz w:val="16"/>
                <w:szCs w:val="16"/>
              </w:rPr>
              <w:t>a.s</w:t>
            </w:r>
            <w:proofErr w:type="spellEnd"/>
            <w:r w:rsidRPr="009201C7">
              <w:rPr>
                <w:rFonts w:ascii="Times" w:hAnsi="Times" w:cs="Times"/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14:paraId="4CD758D0" w14:textId="77777777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201C7">
              <w:rPr>
                <w:rFonts w:ascii="Times" w:hAnsi="Times" w:cs="Times"/>
                <w:b/>
                <w:sz w:val="16"/>
                <w:szCs w:val="16"/>
              </w:rPr>
              <w:t xml:space="preserve">Dynamika akciový negarantovaný </w:t>
            </w:r>
            <w:proofErr w:type="spellStart"/>
            <w:r w:rsidRPr="009201C7">
              <w:rPr>
                <w:rFonts w:ascii="Times" w:hAnsi="Times" w:cs="Times"/>
                <w:b/>
                <w:sz w:val="16"/>
                <w:szCs w:val="16"/>
              </w:rPr>
              <w:t>d.f</w:t>
            </w:r>
            <w:proofErr w:type="spellEnd"/>
            <w:r w:rsidRPr="009201C7">
              <w:rPr>
                <w:rFonts w:ascii="Times" w:hAnsi="Times" w:cs="Times"/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14:paraId="7C34A677" w14:textId="4331CDE2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0,053815 €</w:t>
            </w:r>
          </w:p>
        </w:tc>
        <w:tc>
          <w:tcPr>
            <w:tcW w:w="994" w:type="dxa"/>
            <w:vAlign w:val="center"/>
          </w:tcPr>
          <w:p w14:paraId="46BC2C1B" w14:textId="7F6799AC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0,078541 €</w:t>
            </w:r>
          </w:p>
        </w:tc>
        <w:tc>
          <w:tcPr>
            <w:tcW w:w="732" w:type="dxa"/>
            <w:vAlign w:val="center"/>
          </w:tcPr>
          <w:p w14:paraId="3CAC8D0A" w14:textId="54703174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-31,5%</w:t>
            </w:r>
          </w:p>
        </w:tc>
        <w:tc>
          <w:tcPr>
            <w:tcW w:w="0" w:type="auto"/>
            <w:vAlign w:val="center"/>
          </w:tcPr>
          <w:p w14:paraId="478A06E2" w14:textId="7276E7AC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2,8%</w:t>
            </w:r>
          </w:p>
        </w:tc>
        <w:tc>
          <w:tcPr>
            <w:tcW w:w="0" w:type="auto"/>
            <w:vAlign w:val="center"/>
          </w:tcPr>
          <w:p w14:paraId="1536EFC2" w14:textId="77777777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18.11.2021</w:t>
            </w:r>
          </w:p>
        </w:tc>
      </w:tr>
      <w:tr w:rsidR="009201C7" w:rsidRPr="009201C7" w14:paraId="42D5F2B4" w14:textId="77777777" w:rsidTr="00E43624">
        <w:trPr>
          <w:trHeight w:val="454"/>
          <w:jc w:val="center"/>
        </w:trPr>
        <w:tc>
          <w:tcPr>
            <w:tcW w:w="0" w:type="auto"/>
          </w:tcPr>
          <w:p w14:paraId="378933C6" w14:textId="77777777" w:rsidR="009201C7" w:rsidRPr="009201C7" w:rsidRDefault="009201C7" w:rsidP="009201C7">
            <w:pPr>
              <w:spacing w:after="0" w:line="240" w:lineRule="auto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201C7">
              <w:rPr>
                <w:rFonts w:ascii="Times" w:hAnsi="Times" w:cs="Times"/>
                <w:b/>
                <w:sz w:val="16"/>
                <w:szCs w:val="16"/>
              </w:rPr>
              <w:t xml:space="preserve">NN, </w:t>
            </w:r>
            <w:proofErr w:type="spellStart"/>
            <w:r w:rsidRPr="009201C7">
              <w:rPr>
                <w:rFonts w:ascii="Times" w:hAnsi="Times" w:cs="Times"/>
                <w:b/>
                <w:sz w:val="16"/>
                <w:szCs w:val="16"/>
              </w:rPr>
              <w:t>d.s.s</w:t>
            </w:r>
            <w:proofErr w:type="spellEnd"/>
            <w:r w:rsidRPr="009201C7">
              <w:rPr>
                <w:rFonts w:ascii="Times" w:hAnsi="Times" w:cs="Times"/>
                <w:b/>
                <w:sz w:val="16"/>
                <w:szCs w:val="16"/>
              </w:rPr>
              <w:t xml:space="preserve">., </w:t>
            </w:r>
            <w:proofErr w:type="spellStart"/>
            <w:r w:rsidRPr="009201C7">
              <w:rPr>
                <w:rFonts w:ascii="Times" w:hAnsi="Times" w:cs="Times"/>
                <w:b/>
                <w:sz w:val="16"/>
                <w:szCs w:val="16"/>
              </w:rPr>
              <w:t>a.s</w:t>
            </w:r>
            <w:proofErr w:type="spellEnd"/>
            <w:r w:rsidRPr="009201C7">
              <w:rPr>
                <w:rFonts w:ascii="Times" w:hAnsi="Times" w:cs="Times"/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14:paraId="25940BDF" w14:textId="77777777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201C7">
              <w:rPr>
                <w:rFonts w:ascii="Times" w:hAnsi="Times" w:cs="Times"/>
                <w:b/>
                <w:sz w:val="16"/>
                <w:szCs w:val="16"/>
              </w:rPr>
              <w:t xml:space="preserve">Rešpekt – Akciový negarantovaný ESG </w:t>
            </w:r>
            <w:proofErr w:type="spellStart"/>
            <w:r w:rsidRPr="009201C7">
              <w:rPr>
                <w:rFonts w:ascii="Times" w:hAnsi="Times" w:cs="Times"/>
                <w:b/>
                <w:sz w:val="16"/>
                <w:szCs w:val="16"/>
              </w:rPr>
              <w:t>d.f</w:t>
            </w:r>
            <w:proofErr w:type="spellEnd"/>
            <w:r w:rsidRPr="009201C7">
              <w:rPr>
                <w:rFonts w:ascii="Times" w:hAnsi="Times" w:cs="Times"/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14:paraId="592E0DDC" w14:textId="04828E89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0,064148 €</w:t>
            </w:r>
          </w:p>
        </w:tc>
        <w:tc>
          <w:tcPr>
            <w:tcW w:w="994" w:type="dxa"/>
            <w:vAlign w:val="center"/>
          </w:tcPr>
          <w:p w14:paraId="02EBE61B" w14:textId="15B51F49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0,072324 €</w:t>
            </w:r>
          </w:p>
        </w:tc>
        <w:tc>
          <w:tcPr>
            <w:tcW w:w="732" w:type="dxa"/>
            <w:vAlign w:val="center"/>
          </w:tcPr>
          <w:p w14:paraId="7B0855A1" w14:textId="6F8163A4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-11,3%</w:t>
            </w:r>
          </w:p>
        </w:tc>
        <w:tc>
          <w:tcPr>
            <w:tcW w:w="0" w:type="auto"/>
            <w:vAlign w:val="center"/>
          </w:tcPr>
          <w:p w14:paraId="2581B71E" w14:textId="115F6EBB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6,6%</w:t>
            </w:r>
          </w:p>
        </w:tc>
        <w:tc>
          <w:tcPr>
            <w:tcW w:w="0" w:type="auto"/>
            <w:vAlign w:val="center"/>
          </w:tcPr>
          <w:p w14:paraId="7C5ACF77" w14:textId="77777777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3.1.2021</w:t>
            </w:r>
          </w:p>
        </w:tc>
      </w:tr>
      <w:tr w:rsidR="009201C7" w:rsidRPr="009201C7" w14:paraId="51978A6F" w14:textId="77777777" w:rsidTr="00E43624">
        <w:trPr>
          <w:trHeight w:val="454"/>
          <w:jc w:val="center"/>
        </w:trPr>
        <w:tc>
          <w:tcPr>
            <w:tcW w:w="0" w:type="auto"/>
          </w:tcPr>
          <w:p w14:paraId="24CCC194" w14:textId="77777777" w:rsidR="009201C7" w:rsidRPr="009201C7" w:rsidRDefault="009201C7" w:rsidP="009201C7">
            <w:pPr>
              <w:spacing w:after="0" w:line="240" w:lineRule="auto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201C7">
              <w:rPr>
                <w:rFonts w:ascii="Times" w:hAnsi="Times" w:cs="Times"/>
                <w:b/>
                <w:sz w:val="16"/>
                <w:szCs w:val="16"/>
              </w:rPr>
              <w:t xml:space="preserve">NN, </w:t>
            </w:r>
            <w:proofErr w:type="spellStart"/>
            <w:r w:rsidRPr="009201C7">
              <w:rPr>
                <w:rFonts w:ascii="Times" w:hAnsi="Times" w:cs="Times"/>
                <w:b/>
                <w:sz w:val="16"/>
                <w:szCs w:val="16"/>
              </w:rPr>
              <w:t>d.s.s</w:t>
            </w:r>
            <w:proofErr w:type="spellEnd"/>
            <w:r w:rsidRPr="009201C7">
              <w:rPr>
                <w:rFonts w:ascii="Times" w:hAnsi="Times" w:cs="Times"/>
                <w:b/>
                <w:sz w:val="16"/>
                <w:szCs w:val="16"/>
              </w:rPr>
              <w:t xml:space="preserve">., </w:t>
            </w:r>
            <w:proofErr w:type="spellStart"/>
            <w:r w:rsidRPr="009201C7">
              <w:rPr>
                <w:rFonts w:ascii="Times" w:hAnsi="Times" w:cs="Times"/>
                <w:b/>
                <w:sz w:val="16"/>
                <w:szCs w:val="16"/>
              </w:rPr>
              <w:t>a.s</w:t>
            </w:r>
            <w:proofErr w:type="spellEnd"/>
            <w:r w:rsidRPr="009201C7">
              <w:rPr>
                <w:rFonts w:ascii="Times" w:hAnsi="Times" w:cs="Times"/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14:paraId="5E2B0A9A" w14:textId="77777777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201C7">
              <w:rPr>
                <w:rFonts w:ascii="Times" w:hAnsi="Times" w:cs="Times"/>
                <w:b/>
                <w:sz w:val="16"/>
                <w:szCs w:val="16"/>
              </w:rPr>
              <w:t xml:space="preserve">Index </w:t>
            </w:r>
            <w:proofErr w:type="spellStart"/>
            <w:r w:rsidRPr="009201C7">
              <w:rPr>
                <w:rFonts w:ascii="Times" w:hAnsi="Times" w:cs="Times"/>
                <w:b/>
                <w:sz w:val="16"/>
                <w:szCs w:val="16"/>
              </w:rPr>
              <w:t>Global</w:t>
            </w:r>
            <w:proofErr w:type="spellEnd"/>
            <w:r w:rsidRPr="009201C7">
              <w:rPr>
                <w:rFonts w:ascii="Times" w:hAnsi="Times" w:cs="Times"/>
                <w:b/>
                <w:sz w:val="16"/>
                <w:szCs w:val="16"/>
              </w:rPr>
              <w:t xml:space="preserve"> - indexový negarantovaný </w:t>
            </w:r>
            <w:proofErr w:type="spellStart"/>
            <w:r w:rsidRPr="009201C7">
              <w:rPr>
                <w:rFonts w:ascii="Times" w:hAnsi="Times" w:cs="Times"/>
                <w:b/>
                <w:sz w:val="16"/>
                <w:szCs w:val="16"/>
              </w:rPr>
              <w:t>d.f</w:t>
            </w:r>
            <w:proofErr w:type="spellEnd"/>
            <w:r w:rsidRPr="009201C7">
              <w:rPr>
                <w:rFonts w:ascii="Times" w:hAnsi="Times" w:cs="Times"/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14:paraId="7CEE3182" w14:textId="65EF64A8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0,086265 €</w:t>
            </w:r>
          </w:p>
        </w:tc>
        <w:tc>
          <w:tcPr>
            <w:tcW w:w="994" w:type="dxa"/>
            <w:vAlign w:val="center"/>
          </w:tcPr>
          <w:p w14:paraId="4A23A146" w14:textId="5944244D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0,094645 €</w:t>
            </w:r>
          </w:p>
        </w:tc>
        <w:tc>
          <w:tcPr>
            <w:tcW w:w="732" w:type="dxa"/>
            <w:vAlign w:val="center"/>
          </w:tcPr>
          <w:p w14:paraId="0D747FAE" w14:textId="272BC4CB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-8,9%</w:t>
            </w:r>
          </w:p>
        </w:tc>
        <w:tc>
          <w:tcPr>
            <w:tcW w:w="0" w:type="auto"/>
            <w:vAlign w:val="center"/>
          </w:tcPr>
          <w:p w14:paraId="0DA7ED6E" w14:textId="3737A220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9,8%</w:t>
            </w:r>
          </w:p>
        </w:tc>
        <w:tc>
          <w:tcPr>
            <w:tcW w:w="0" w:type="auto"/>
            <w:vAlign w:val="center"/>
          </w:tcPr>
          <w:p w14:paraId="7E4C564C" w14:textId="23649C9B" w:rsidR="009201C7" w:rsidRPr="009201C7" w:rsidRDefault="009201C7" w:rsidP="007A7A6B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4.1.202</w:t>
            </w:r>
            <w:r w:rsidR="007A7A6B">
              <w:rPr>
                <w:rFonts w:ascii="Times" w:hAnsi="Times" w:cs="Times"/>
                <w:sz w:val="16"/>
                <w:szCs w:val="16"/>
              </w:rPr>
              <w:t>2</w:t>
            </w:r>
          </w:p>
        </w:tc>
      </w:tr>
      <w:tr w:rsidR="009201C7" w:rsidRPr="009201C7" w14:paraId="5C2D13D3" w14:textId="77777777" w:rsidTr="00E43624">
        <w:trPr>
          <w:trHeight w:val="454"/>
          <w:jc w:val="center"/>
        </w:trPr>
        <w:tc>
          <w:tcPr>
            <w:tcW w:w="0" w:type="auto"/>
          </w:tcPr>
          <w:p w14:paraId="3DA6A2A9" w14:textId="77777777" w:rsidR="009201C7" w:rsidRPr="009201C7" w:rsidRDefault="009201C7" w:rsidP="009201C7">
            <w:pPr>
              <w:spacing w:after="0" w:line="240" w:lineRule="auto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201C7">
              <w:rPr>
                <w:rFonts w:ascii="Times" w:hAnsi="Times" w:cs="Times"/>
                <w:b/>
                <w:sz w:val="16"/>
                <w:szCs w:val="16"/>
              </w:rPr>
              <w:t xml:space="preserve">UNIQA </w:t>
            </w:r>
            <w:proofErr w:type="spellStart"/>
            <w:r w:rsidRPr="009201C7">
              <w:rPr>
                <w:rFonts w:ascii="Times" w:hAnsi="Times" w:cs="Times"/>
                <w:b/>
                <w:sz w:val="16"/>
                <w:szCs w:val="16"/>
              </w:rPr>
              <w:t>d.s.s</w:t>
            </w:r>
            <w:proofErr w:type="spellEnd"/>
            <w:r w:rsidRPr="009201C7">
              <w:rPr>
                <w:rFonts w:ascii="Times" w:hAnsi="Times" w:cs="Times"/>
                <w:b/>
                <w:sz w:val="16"/>
                <w:szCs w:val="16"/>
              </w:rPr>
              <w:t xml:space="preserve">., </w:t>
            </w:r>
            <w:proofErr w:type="spellStart"/>
            <w:r w:rsidRPr="009201C7">
              <w:rPr>
                <w:rFonts w:ascii="Times" w:hAnsi="Times" w:cs="Times"/>
                <w:b/>
                <w:sz w:val="16"/>
                <w:szCs w:val="16"/>
              </w:rPr>
              <w:t>a.s</w:t>
            </w:r>
            <w:proofErr w:type="spellEnd"/>
            <w:r w:rsidRPr="009201C7">
              <w:rPr>
                <w:rFonts w:ascii="Times" w:hAnsi="Times" w:cs="Times"/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14:paraId="3CBAFB2C" w14:textId="77777777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201C7">
              <w:rPr>
                <w:rFonts w:ascii="Times" w:hAnsi="Times" w:cs="Times"/>
                <w:b/>
                <w:sz w:val="16"/>
                <w:szCs w:val="16"/>
              </w:rPr>
              <w:t xml:space="preserve">Dlhopisový garantovaný </w:t>
            </w:r>
            <w:proofErr w:type="spellStart"/>
            <w:r w:rsidRPr="009201C7">
              <w:rPr>
                <w:rFonts w:ascii="Times" w:hAnsi="Times" w:cs="Times"/>
                <w:b/>
                <w:sz w:val="16"/>
                <w:szCs w:val="16"/>
              </w:rPr>
              <w:t>d.d.f</w:t>
            </w:r>
            <w:proofErr w:type="spellEnd"/>
            <w:r w:rsidRPr="009201C7">
              <w:rPr>
                <w:rFonts w:ascii="Times" w:hAnsi="Times" w:cs="Times"/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14:paraId="507FEE96" w14:textId="564FB585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0,041752 €</w:t>
            </w:r>
          </w:p>
        </w:tc>
        <w:tc>
          <w:tcPr>
            <w:tcW w:w="994" w:type="dxa"/>
            <w:vAlign w:val="center"/>
          </w:tcPr>
          <w:p w14:paraId="6F46E845" w14:textId="457DF3E0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0,043226 €</w:t>
            </w:r>
          </w:p>
        </w:tc>
        <w:tc>
          <w:tcPr>
            <w:tcW w:w="732" w:type="dxa"/>
            <w:vAlign w:val="center"/>
          </w:tcPr>
          <w:p w14:paraId="3A16A450" w14:textId="7A476EF0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-3,4%</w:t>
            </w:r>
          </w:p>
        </w:tc>
        <w:tc>
          <w:tcPr>
            <w:tcW w:w="0" w:type="auto"/>
            <w:vAlign w:val="center"/>
          </w:tcPr>
          <w:p w14:paraId="517AD599" w14:textId="4C1A31C4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1,3%</w:t>
            </w:r>
          </w:p>
        </w:tc>
        <w:tc>
          <w:tcPr>
            <w:tcW w:w="0" w:type="auto"/>
            <w:vAlign w:val="center"/>
          </w:tcPr>
          <w:p w14:paraId="706134A2" w14:textId="77777777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4.8.2021</w:t>
            </w:r>
          </w:p>
        </w:tc>
      </w:tr>
      <w:tr w:rsidR="009201C7" w:rsidRPr="009201C7" w14:paraId="7629963D" w14:textId="77777777" w:rsidTr="00E43624">
        <w:trPr>
          <w:trHeight w:val="454"/>
          <w:jc w:val="center"/>
        </w:trPr>
        <w:tc>
          <w:tcPr>
            <w:tcW w:w="0" w:type="auto"/>
          </w:tcPr>
          <w:p w14:paraId="485E71EC" w14:textId="77777777" w:rsidR="009201C7" w:rsidRPr="009201C7" w:rsidRDefault="009201C7" w:rsidP="009201C7">
            <w:pPr>
              <w:spacing w:after="0" w:line="240" w:lineRule="auto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201C7">
              <w:rPr>
                <w:rFonts w:ascii="Times" w:hAnsi="Times" w:cs="Times"/>
                <w:b/>
                <w:sz w:val="16"/>
                <w:szCs w:val="16"/>
              </w:rPr>
              <w:lastRenderedPageBreak/>
              <w:t xml:space="preserve">UNIQA </w:t>
            </w:r>
            <w:proofErr w:type="spellStart"/>
            <w:r w:rsidRPr="009201C7">
              <w:rPr>
                <w:rFonts w:ascii="Times" w:hAnsi="Times" w:cs="Times"/>
                <w:b/>
                <w:sz w:val="16"/>
                <w:szCs w:val="16"/>
              </w:rPr>
              <w:t>d.s.s</w:t>
            </w:r>
            <w:proofErr w:type="spellEnd"/>
            <w:r w:rsidRPr="009201C7">
              <w:rPr>
                <w:rFonts w:ascii="Times" w:hAnsi="Times" w:cs="Times"/>
                <w:b/>
                <w:sz w:val="16"/>
                <w:szCs w:val="16"/>
              </w:rPr>
              <w:t xml:space="preserve">., </w:t>
            </w:r>
            <w:proofErr w:type="spellStart"/>
            <w:r w:rsidRPr="009201C7">
              <w:rPr>
                <w:rFonts w:ascii="Times" w:hAnsi="Times" w:cs="Times"/>
                <w:b/>
                <w:sz w:val="16"/>
                <w:szCs w:val="16"/>
              </w:rPr>
              <w:t>a.s</w:t>
            </w:r>
            <w:proofErr w:type="spellEnd"/>
            <w:r w:rsidRPr="009201C7">
              <w:rPr>
                <w:rFonts w:ascii="Times" w:hAnsi="Times" w:cs="Times"/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14:paraId="6A4556A1" w14:textId="77777777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201C7">
              <w:rPr>
                <w:rFonts w:ascii="Times" w:hAnsi="Times" w:cs="Times"/>
                <w:b/>
                <w:sz w:val="16"/>
                <w:szCs w:val="16"/>
              </w:rPr>
              <w:t xml:space="preserve">Akciový negarantovaný </w:t>
            </w:r>
            <w:proofErr w:type="spellStart"/>
            <w:r w:rsidRPr="009201C7">
              <w:rPr>
                <w:rFonts w:ascii="Times" w:hAnsi="Times" w:cs="Times"/>
                <w:b/>
                <w:sz w:val="16"/>
                <w:szCs w:val="16"/>
              </w:rPr>
              <w:t>a.d.f</w:t>
            </w:r>
            <w:proofErr w:type="spellEnd"/>
            <w:r w:rsidRPr="009201C7">
              <w:rPr>
                <w:rFonts w:ascii="Times" w:hAnsi="Times" w:cs="Times"/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14:paraId="42CE9AF1" w14:textId="5C1185F6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0,053360 €</w:t>
            </w:r>
          </w:p>
        </w:tc>
        <w:tc>
          <w:tcPr>
            <w:tcW w:w="994" w:type="dxa"/>
            <w:vAlign w:val="center"/>
          </w:tcPr>
          <w:p w14:paraId="22C33B1B" w14:textId="019C98FB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0,057558 €</w:t>
            </w:r>
          </w:p>
        </w:tc>
        <w:tc>
          <w:tcPr>
            <w:tcW w:w="732" w:type="dxa"/>
            <w:vAlign w:val="center"/>
          </w:tcPr>
          <w:p w14:paraId="5F4B5918" w14:textId="0F86A37B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-7,3%</w:t>
            </w:r>
          </w:p>
        </w:tc>
        <w:tc>
          <w:tcPr>
            <w:tcW w:w="0" w:type="auto"/>
            <w:vAlign w:val="center"/>
          </w:tcPr>
          <w:p w14:paraId="3F26F99B" w14:textId="1327C12F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2,8%</w:t>
            </w:r>
          </w:p>
        </w:tc>
        <w:tc>
          <w:tcPr>
            <w:tcW w:w="0" w:type="auto"/>
            <w:vAlign w:val="center"/>
          </w:tcPr>
          <w:p w14:paraId="554293B6" w14:textId="77777777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4.1.2022</w:t>
            </w:r>
          </w:p>
        </w:tc>
      </w:tr>
      <w:tr w:rsidR="009201C7" w:rsidRPr="009201C7" w14:paraId="338B24ED" w14:textId="77777777" w:rsidTr="00E43624">
        <w:trPr>
          <w:trHeight w:val="454"/>
          <w:jc w:val="center"/>
        </w:trPr>
        <w:tc>
          <w:tcPr>
            <w:tcW w:w="0" w:type="auto"/>
          </w:tcPr>
          <w:p w14:paraId="1EF9C616" w14:textId="1B420462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201C7">
              <w:rPr>
                <w:rFonts w:ascii="Times" w:hAnsi="Times" w:cs="Times"/>
                <w:b/>
                <w:sz w:val="16"/>
                <w:szCs w:val="16"/>
              </w:rPr>
              <w:t xml:space="preserve">UNIQA </w:t>
            </w:r>
            <w:proofErr w:type="spellStart"/>
            <w:r w:rsidRPr="009201C7">
              <w:rPr>
                <w:rFonts w:ascii="Times" w:hAnsi="Times" w:cs="Times"/>
                <w:b/>
                <w:sz w:val="16"/>
                <w:szCs w:val="16"/>
              </w:rPr>
              <w:t>d.s.s</w:t>
            </w:r>
            <w:proofErr w:type="spellEnd"/>
            <w:r w:rsidRPr="009201C7">
              <w:rPr>
                <w:rFonts w:ascii="Times" w:hAnsi="Times" w:cs="Times"/>
                <w:b/>
                <w:sz w:val="16"/>
                <w:szCs w:val="16"/>
              </w:rPr>
              <w:t xml:space="preserve">., </w:t>
            </w:r>
            <w:proofErr w:type="spellStart"/>
            <w:r w:rsidRPr="009201C7">
              <w:rPr>
                <w:rFonts w:ascii="Times" w:hAnsi="Times" w:cs="Times"/>
                <w:b/>
                <w:sz w:val="16"/>
                <w:szCs w:val="16"/>
              </w:rPr>
              <w:t>a.s</w:t>
            </w:r>
            <w:proofErr w:type="spellEnd"/>
            <w:r w:rsidRPr="009201C7">
              <w:rPr>
                <w:rFonts w:ascii="Times" w:hAnsi="Times" w:cs="Times"/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14:paraId="6F30EF7D" w14:textId="77777777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201C7">
              <w:rPr>
                <w:rFonts w:ascii="Times" w:hAnsi="Times" w:cs="Times"/>
                <w:b/>
                <w:sz w:val="16"/>
                <w:szCs w:val="16"/>
              </w:rPr>
              <w:t xml:space="preserve">Indexový negarantovaný </w:t>
            </w:r>
            <w:proofErr w:type="spellStart"/>
            <w:r w:rsidRPr="009201C7">
              <w:rPr>
                <w:rFonts w:ascii="Times" w:hAnsi="Times" w:cs="Times"/>
                <w:b/>
                <w:sz w:val="16"/>
                <w:szCs w:val="16"/>
              </w:rPr>
              <w:t>a.d.f</w:t>
            </w:r>
            <w:proofErr w:type="spellEnd"/>
            <w:r w:rsidRPr="009201C7">
              <w:rPr>
                <w:rFonts w:ascii="Times" w:hAnsi="Times" w:cs="Times"/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14:paraId="436082C6" w14:textId="77777777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0,089772 €</w:t>
            </w:r>
          </w:p>
        </w:tc>
        <w:tc>
          <w:tcPr>
            <w:tcW w:w="994" w:type="dxa"/>
            <w:vAlign w:val="center"/>
          </w:tcPr>
          <w:p w14:paraId="6E9EF449" w14:textId="143DBA11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0,098673 €</w:t>
            </w:r>
          </w:p>
        </w:tc>
        <w:tc>
          <w:tcPr>
            <w:tcW w:w="732" w:type="dxa"/>
            <w:vAlign w:val="center"/>
          </w:tcPr>
          <w:p w14:paraId="49B7B460" w14:textId="5DA80014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-9,0%</w:t>
            </w:r>
          </w:p>
        </w:tc>
        <w:tc>
          <w:tcPr>
            <w:tcW w:w="0" w:type="auto"/>
            <w:vAlign w:val="center"/>
          </w:tcPr>
          <w:p w14:paraId="4B12A9CB" w14:textId="3161EC69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10,2%</w:t>
            </w:r>
          </w:p>
        </w:tc>
        <w:tc>
          <w:tcPr>
            <w:tcW w:w="0" w:type="auto"/>
            <w:vAlign w:val="center"/>
          </w:tcPr>
          <w:p w14:paraId="26089D66" w14:textId="77777777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4.1.2022</w:t>
            </w:r>
          </w:p>
        </w:tc>
      </w:tr>
      <w:tr w:rsidR="009201C7" w:rsidRPr="009201C7" w14:paraId="09B35F94" w14:textId="77777777" w:rsidTr="00E43624">
        <w:trPr>
          <w:trHeight w:val="454"/>
          <w:jc w:val="center"/>
        </w:trPr>
        <w:tc>
          <w:tcPr>
            <w:tcW w:w="0" w:type="auto"/>
          </w:tcPr>
          <w:p w14:paraId="7C146DE3" w14:textId="77777777" w:rsidR="009201C7" w:rsidRPr="009201C7" w:rsidRDefault="009201C7" w:rsidP="009201C7">
            <w:pPr>
              <w:spacing w:after="0" w:line="240" w:lineRule="auto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201C7">
              <w:rPr>
                <w:rFonts w:ascii="Times" w:hAnsi="Times" w:cs="Times"/>
                <w:b/>
                <w:sz w:val="16"/>
                <w:szCs w:val="16"/>
              </w:rPr>
              <w:t xml:space="preserve">VÚB Generali, </w:t>
            </w:r>
            <w:proofErr w:type="spellStart"/>
            <w:r w:rsidRPr="009201C7">
              <w:rPr>
                <w:rFonts w:ascii="Times" w:hAnsi="Times" w:cs="Times"/>
                <w:b/>
                <w:sz w:val="16"/>
                <w:szCs w:val="16"/>
              </w:rPr>
              <w:t>d.s.s</w:t>
            </w:r>
            <w:proofErr w:type="spellEnd"/>
            <w:r w:rsidRPr="009201C7">
              <w:rPr>
                <w:rFonts w:ascii="Times" w:hAnsi="Times" w:cs="Times"/>
                <w:b/>
                <w:sz w:val="16"/>
                <w:szCs w:val="16"/>
              </w:rPr>
              <w:t xml:space="preserve">., </w:t>
            </w:r>
            <w:proofErr w:type="spellStart"/>
            <w:r w:rsidRPr="009201C7">
              <w:rPr>
                <w:rFonts w:ascii="Times" w:hAnsi="Times" w:cs="Times"/>
                <w:b/>
                <w:sz w:val="16"/>
                <w:szCs w:val="16"/>
              </w:rPr>
              <w:t>a.s</w:t>
            </w:r>
            <w:proofErr w:type="spellEnd"/>
            <w:r w:rsidRPr="009201C7">
              <w:rPr>
                <w:rFonts w:ascii="Times" w:hAnsi="Times" w:cs="Times"/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14:paraId="36C89CD8" w14:textId="77777777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201C7">
              <w:rPr>
                <w:rFonts w:ascii="Times" w:hAnsi="Times" w:cs="Times"/>
                <w:b/>
                <w:sz w:val="16"/>
                <w:szCs w:val="16"/>
              </w:rPr>
              <w:t xml:space="preserve">KLASIK dlhopisový garantovaný </w:t>
            </w:r>
            <w:proofErr w:type="spellStart"/>
            <w:r w:rsidRPr="009201C7">
              <w:rPr>
                <w:rFonts w:ascii="Times" w:hAnsi="Times" w:cs="Times"/>
                <w:b/>
                <w:sz w:val="16"/>
                <w:szCs w:val="16"/>
              </w:rPr>
              <w:t>d.f</w:t>
            </w:r>
            <w:proofErr w:type="spellEnd"/>
            <w:r w:rsidRPr="009201C7">
              <w:rPr>
                <w:rFonts w:ascii="Times" w:hAnsi="Times" w:cs="Times"/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14:paraId="324E0A57" w14:textId="4D60E257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0,043203 €</w:t>
            </w:r>
          </w:p>
        </w:tc>
        <w:tc>
          <w:tcPr>
            <w:tcW w:w="994" w:type="dxa"/>
            <w:vAlign w:val="center"/>
          </w:tcPr>
          <w:p w14:paraId="5B83933E" w14:textId="6005D211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0,047821 €</w:t>
            </w:r>
          </w:p>
        </w:tc>
        <w:tc>
          <w:tcPr>
            <w:tcW w:w="732" w:type="dxa"/>
            <w:vAlign w:val="center"/>
          </w:tcPr>
          <w:p w14:paraId="3FE07348" w14:textId="5F8C1994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-9,7%</w:t>
            </w:r>
          </w:p>
        </w:tc>
        <w:tc>
          <w:tcPr>
            <w:tcW w:w="0" w:type="auto"/>
            <w:vAlign w:val="center"/>
          </w:tcPr>
          <w:p w14:paraId="1AD80FF2" w14:textId="583B273D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1,5%</w:t>
            </w:r>
          </w:p>
        </w:tc>
        <w:tc>
          <w:tcPr>
            <w:tcW w:w="0" w:type="auto"/>
            <w:vAlign w:val="center"/>
          </w:tcPr>
          <w:p w14:paraId="6DE873E7" w14:textId="77777777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4.8.2021</w:t>
            </w:r>
          </w:p>
        </w:tc>
      </w:tr>
      <w:tr w:rsidR="009201C7" w:rsidRPr="009201C7" w14:paraId="61337EB6" w14:textId="77777777" w:rsidTr="00E43624">
        <w:trPr>
          <w:trHeight w:val="454"/>
          <w:jc w:val="center"/>
        </w:trPr>
        <w:tc>
          <w:tcPr>
            <w:tcW w:w="0" w:type="auto"/>
          </w:tcPr>
          <w:p w14:paraId="41667194" w14:textId="77777777" w:rsidR="009201C7" w:rsidRPr="009201C7" w:rsidRDefault="009201C7" w:rsidP="009201C7">
            <w:pPr>
              <w:spacing w:after="0" w:line="240" w:lineRule="auto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201C7">
              <w:rPr>
                <w:rFonts w:ascii="Times" w:hAnsi="Times" w:cs="Times"/>
                <w:b/>
                <w:sz w:val="16"/>
                <w:szCs w:val="16"/>
              </w:rPr>
              <w:t xml:space="preserve">VÚB Generali, </w:t>
            </w:r>
            <w:proofErr w:type="spellStart"/>
            <w:r w:rsidRPr="009201C7">
              <w:rPr>
                <w:rFonts w:ascii="Times" w:hAnsi="Times" w:cs="Times"/>
                <w:b/>
                <w:sz w:val="16"/>
                <w:szCs w:val="16"/>
              </w:rPr>
              <w:t>d.s.s</w:t>
            </w:r>
            <w:proofErr w:type="spellEnd"/>
            <w:r w:rsidRPr="009201C7">
              <w:rPr>
                <w:rFonts w:ascii="Times" w:hAnsi="Times" w:cs="Times"/>
                <w:b/>
                <w:sz w:val="16"/>
                <w:szCs w:val="16"/>
              </w:rPr>
              <w:t xml:space="preserve">., </w:t>
            </w:r>
            <w:proofErr w:type="spellStart"/>
            <w:r w:rsidRPr="009201C7">
              <w:rPr>
                <w:rFonts w:ascii="Times" w:hAnsi="Times" w:cs="Times"/>
                <w:b/>
                <w:sz w:val="16"/>
                <w:szCs w:val="16"/>
              </w:rPr>
              <w:t>a.s</w:t>
            </w:r>
            <w:proofErr w:type="spellEnd"/>
            <w:r w:rsidRPr="009201C7">
              <w:rPr>
                <w:rFonts w:ascii="Times" w:hAnsi="Times" w:cs="Times"/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14:paraId="1220192E" w14:textId="77777777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201C7">
              <w:rPr>
                <w:rFonts w:ascii="Times" w:hAnsi="Times" w:cs="Times"/>
                <w:b/>
                <w:sz w:val="16"/>
                <w:szCs w:val="16"/>
              </w:rPr>
              <w:t xml:space="preserve">SMART, zelený inovatívny negarantovaný </w:t>
            </w:r>
            <w:proofErr w:type="spellStart"/>
            <w:r w:rsidRPr="009201C7">
              <w:rPr>
                <w:rFonts w:ascii="Times" w:hAnsi="Times" w:cs="Times"/>
                <w:b/>
                <w:sz w:val="16"/>
                <w:szCs w:val="16"/>
              </w:rPr>
              <w:t>d.f</w:t>
            </w:r>
            <w:proofErr w:type="spellEnd"/>
            <w:r w:rsidRPr="009201C7">
              <w:rPr>
                <w:rFonts w:ascii="Times" w:hAnsi="Times" w:cs="Times"/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14:paraId="49D6D725" w14:textId="334E2962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0,052789 €</w:t>
            </w:r>
          </w:p>
        </w:tc>
        <w:tc>
          <w:tcPr>
            <w:tcW w:w="994" w:type="dxa"/>
            <w:vAlign w:val="center"/>
          </w:tcPr>
          <w:p w14:paraId="2D788172" w14:textId="1DBC7CCA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0,059944 €</w:t>
            </w:r>
          </w:p>
        </w:tc>
        <w:tc>
          <w:tcPr>
            <w:tcW w:w="732" w:type="dxa"/>
            <w:vAlign w:val="center"/>
          </w:tcPr>
          <w:p w14:paraId="50B7E65F" w14:textId="77DD3D4E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-11,9%</w:t>
            </w:r>
          </w:p>
        </w:tc>
        <w:tc>
          <w:tcPr>
            <w:tcW w:w="0" w:type="auto"/>
            <w:vAlign w:val="center"/>
          </w:tcPr>
          <w:p w14:paraId="3445A716" w14:textId="30C22105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2,7%</w:t>
            </w:r>
          </w:p>
        </w:tc>
        <w:tc>
          <w:tcPr>
            <w:tcW w:w="0" w:type="auto"/>
            <w:vAlign w:val="center"/>
          </w:tcPr>
          <w:p w14:paraId="6F27B40E" w14:textId="77777777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4.1.2022</w:t>
            </w:r>
          </w:p>
        </w:tc>
      </w:tr>
      <w:tr w:rsidR="009201C7" w:rsidRPr="009201C7" w14:paraId="6436E62E" w14:textId="77777777" w:rsidTr="00E43624">
        <w:trPr>
          <w:trHeight w:val="454"/>
          <w:jc w:val="center"/>
        </w:trPr>
        <w:tc>
          <w:tcPr>
            <w:tcW w:w="0" w:type="auto"/>
          </w:tcPr>
          <w:p w14:paraId="0F90EF40" w14:textId="77777777" w:rsidR="009201C7" w:rsidRPr="009201C7" w:rsidRDefault="009201C7" w:rsidP="009201C7">
            <w:pPr>
              <w:spacing w:after="0" w:line="240" w:lineRule="auto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201C7">
              <w:rPr>
                <w:rFonts w:ascii="Times" w:hAnsi="Times" w:cs="Times"/>
                <w:b/>
                <w:sz w:val="16"/>
                <w:szCs w:val="16"/>
              </w:rPr>
              <w:t xml:space="preserve">VÚB Generali, </w:t>
            </w:r>
            <w:proofErr w:type="spellStart"/>
            <w:r w:rsidRPr="009201C7">
              <w:rPr>
                <w:rFonts w:ascii="Times" w:hAnsi="Times" w:cs="Times"/>
                <w:b/>
                <w:sz w:val="16"/>
                <w:szCs w:val="16"/>
              </w:rPr>
              <w:t>d.s.s</w:t>
            </w:r>
            <w:proofErr w:type="spellEnd"/>
            <w:r w:rsidRPr="009201C7">
              <w:rPr>
                <w:rFonts w:ascii="Times" w:hAnsi="Times" w:cs="Times"/>
                <w:b/>
                <w:sz w:val="16"/>
                <w:szCs w:val="16"/>
              </w:rPr>
              <w:t xml:space="preserve">., </w:t>
            </w:r>
            <w:proofErr w:type="spellStart"/>
            <w:r w:rsidRPr="009201C7">
              <w:rPr>
                <w:rFonts w:ascii="Times" w:hAnsi="Times" w:cs="Times"/>
                <w:b/>
                <w:sz w:val="16"/>
                <w:szCs w:val="16"/>
              </w:rPr>
              <w:t>a.s</w:t>
            </w:r>
            <w:proofErr w:type="spellEnd"/>
            <w:r w:rsidRPr="009201C7">
              <w:rPr>
                <w:rFonts w:ascii="Times" w:hAnsi="Times" w:cs="Times"/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14:paraId="4D4545AE" w14:textId="77777777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201C7">
              <w:rPr>
                <w:rFonts w:ascii="Times" w:hAnsi="Times" w:cs="Times"/>
                <w:b/>
                <w:sz w:val="16"/>
                <w:szCs w:val="16"/>
              </w:rPr>
              <w:t xml:space="preserve">PROFIT akciový negarantovaný </w:t>
            </w:r>
            <w:proofErr w:type="spellStart"/>
            <w:r w:rsidRPr="009201C7">
              <w:rPr>
                <w:rFonts w:ascii="Times" w:hAnsi="Times" w:cs="Times"/>
                <w:b/>
                <w:sz w:val="16"/>
                <w:szCs w:val="16"/>
              </w:rPr>
              <w:t>d.f</w:t>
            </w:r>
            <w:proofErr w:type="spellEnd"/>
            <w:r w:rsidRPr="009201C7">
              <w:rPr>
                <w:rFonts w:ascii="Times" w:hAnsi="Times" w:cs="Times"/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14:paraId="092DF07A" w14:textId="31B202D3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0,062063 €</w:t>
            </w:r>
          </w:p>
        </w:tc>
        <w:tc>
          <w:tcPr>
            <w:tcW w:w="994" w:type="dxa"/>
            <w:vAlign w:val="center"/>
          </w:tcPr>
          <w:p w14:paraId="5927D1DC" w14:textId="38BFF01A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0,069138 €</w:t>
            </w:r>
          </w:p>
        </w:tc>
        <w:tc>
          <w:tcPr>
            <w:tcW w:w="732" w:type="dxa"/>
            <w:vAlign w:val="center"/>
          </w:tcPr>
          <w:p w14:paraId="1BC6F7A1" w14:textId="02A3EDBC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-10,2%</w:t>
            </w:r>
          </w:p>
        </w:tc>
        <w:tc>
          <w:tcPr>
            <w:tcW w:w="0" w:type="auto"/>
            <w:vAlign w:val="center"/>
          </w:tcPr>
          <w:p w14:paraId="0ACC3B9B" w14:textId="58E425B0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3,7%</w:t>
            </w:r>
          </w:p>
        </w:tc>
        <w:tc>
          <w:tcPr>
            <w:tcW w:w="0" w:type="auto"/>
            <w:vAlign w:val="center"/>
          </w:tcPr>
          <w:p w14:paraId="07F1D9A3" w14:textId="7683E6E6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4.1.2022</w:t>
            </w:r>
          </w:p>
        </w:tc>
      </w:tr>
      <w:tr w:rsidR="009201C7" w:rsidRPr="009201C7" w14:paraId="17C252F4" w14:textId="77777777" w:rsidTr="00E43624">
        <w:trPr>
          <w:trHeight w:val="454"/>
          <w:jc w:val="center"/>
        </w:trPr>
        <w:tc>
          <w:tcPr>
            <w:tcW w:w="0" w:type="auto"/>
          </w:tcPr>
          <w:p w14:paraId="292953BF" w14:textId="77777777" w:rsidR="009201C7" w:rsidRPr="009201C7" w:rsidRDefault="009201C7" w:rsidP="009201C7">
            <w:pPr>
              <w:spacing w:after="0" w:line="240" w:lineRule="auto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201C7">
              <w:rPr>
                <w:rFonts w:ascii="Times" w:hAnsi="Times" w:cs="Times"/>
                <w:b/>
                <w:sz w:val="16"/>
                <w:szCs w:val="16"/>
              </w:rPr>
              <w:t xml:space="preserve">VÚB Generali, </w:t>
            </w:r>
            <w:proofErr w:type="spellStart"/>
            <w:r w:rsidRPr="009201C7">
              <w:rPr>
                <w:rFonts w:ascii="Times" w:hAnsi="Times" w:cs="Times"/>
                <w:b/>
                <w:sz w:val="16"/>
                <w:szCs w:val="16"/>
              </w:rPr>
              <w:t>d.s.s</w:t>
            </w:r>
            <w:proofErr w:type="spellEnd"/>
            <w:r w:rsidRPr="009201C7">
              <w:rPr>
                <w:rFonts w:ascii="Times" w:hAnsi="Times" w:cs="Times"/>
                <w:b/>
                <w:sz w:val="16"/>
                <w:szCs w:val="16"/>
              </w:rPr>
              <w:t xml:space="preserve">., </w:t>
            </w:r>
            <w:proofErr w:type="spellStart"/>
            <w:r w:rsidRPr="009201C7">
              <w:rPr>
                <w:rFonts w:ascii="Times" w:hAnsi="Times" w:cs="Times"/>
                <w:b/>
                <w:sz w:val="16"/>
                <w:szCs w:val="16"/>
              </w:rPr>
              <w:t>a.s</w:t>
            </w:r>
            <w:proofErr w:type="spellEnd"/>
            <w:r w:rsidRPr="009201C7">
              <w:rPr>
                <w:rFonts w:ascii="Times" w:hAnsi="Times" w:cs="Times"/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14:paraId="317E827B" w14:textId="77777777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201C7">
              <w:rPr>
                <w:rFonts w:ascii="Times" w:hAnsi="Times" w:cs="Times"/>
                <w:b/>
                <w:sz w:val="16"/>
                <w:szCs w:val="16"/>
              </w:rPr>
              <w:t xml:space="preserve">INDEX indexový negarantovaný </w:t>
            </w:r>
            <w:proofErr w:type="spellStart"/>
            <w:r w:rsidRPr="009201C7">
              <w:rPr>
                <w:rFonts w:ascii="Times" w:hAnsi="Times" w:cs="Times"/>
                <w:b/>
                <w:sz w:val="16"/>
                <w:szCs w:val="16"/>
              </w:rPr>
              <w:t>d.f</w:t>
            </w:r>
            <w:proofErr w:type="spellEnd"/>
            <w:r w:rsidRPr="009201C7">
              <w:rPr>
                <w:rFonts w:ascii="Times" w:hAnsi="Times" w:cs="Times"/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14:paraId="5D607615" w14:textId="77777777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0,086514 €</w:t>
            </w:r>
          </w:p>
        </w:tc>
        <w:tc>
          <w:tcPr>
            <w:tcW w:w="994" w:type="dxa"/>
            <w:vAlign w:val="center"/>
          </w:tcPr>
          <w:p w14:paraId="65494C3C" w14:textId="191B645A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0,094645 €</w:t>
            </w:r>
          </w:p>
        </w:tc>
        <w:tc>
          <w:tcPr>
            <w:tcW w:w="732" w:type="dxa"/>
            <w:vAlign w:val="center"/>
          </w:tcPr>
          <w:p w14:paraId="7A53D096" w14:textId="0898A82F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-8,6%</w:t>
            </w:r>
          </w:p>
        </w:tc>
        <w:tc>
          <w:tcPr>
            <w:tcW w:w="0" w:type="auto"/>
            <w:vAlign w:val="center"/>
          </w:tcPr>
          <w:p w14:paraId="57F81B3D" w14:textId="3219E6B0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9,7%</w:t>
            </w:r>
          </w:p>
        </w:tc>
        <w:tc>
          <w:tcPr>
            <w:tcW w:w="0" w:type="auto"/>
            <w:vAlign w:val="center"/>
          </w:tcPr>
          <w:p w14:paraId="6439C834" w14:textId="77777777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4.1.2022</w:t>
            </w:r>
          </w:p>
        </w:tc>
      </w:tr>
    </w:tbl>
    <w:p w14:paraId="2FA7668D" w14:textId="253052D3" w:rsidR="006518AB" w:rsidRPr="00B70924" w:rsidRDefault="00AC64B4" w:rsidP="00D9250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B70924" w:rsidRPr="00B70924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Zdroj: ADSS</w:t>
      </w:r>
    </w:p>
    <w:p w14:paraId="49E63288" w14:textId="77777777" w:rsidR="00B70924" w:rsidRDefault="00B70924" w:rsidP="00D9250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664C531" w14:textId="38AE536D" w:rsidR="00E555E4" w:rsidRDefault="008E5A30" w:rsidP="00D9250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Pomer celkových </w:t>
      </w:r>
      <w:r w:rsidR="000847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nákladov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 II. pilieri (ďalej len „TER“) bol v minulosti, najmä v dôsledku spôsobu výpočtu odplaty za zhodnotenie</w:t>
      </w:r>
      <w:r w:rsidR="000847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pomerne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volatilný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Medzi rokmi 2013 až 2021 sa hodnota ukazovateľa TER pohybovala v intervale od 0,49 % v roku 2018 až po 1,17 % v roku 2021. Priemerná </w:t>
      </w:r>
      <w:r w:rsidR="0097477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ročná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hodnota TER dosiahla v sledovanom období hodnotu 0,67 %. Na základe aktuálnej hodnoty dôchodkovej jednotky jednotlivých fondov v II. pilieri predpokladáme</w:t>
      </w:r>
      <w:r w:rsidR="00AB532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 prípade scenára nezmenených politík </w:t>
      </w:r>
      <w:r w:rsidR="00AB532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hodnotu TER v roku 2023 na úrovni 0,49 % a v roku 2024 na úrovni 0,67 % (prognóza výnosov a nákladov DSS je uvedená v Analýze vplyvov na podnikateľské prostredie). V prípade novej </w:t>
      </w:r>
      <w:proofErr w:type="spellStart"/>
      <w:r w:rsidR="00AB532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odplatovej</w:t>
      </w:r>
      <w:proofErr w:type="spellEnd"/>
      <w:r w:rsidR="00AB532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štruktúry predpokladáme hodnotu TER na úrovni 0,4 % v každom nasledujúcom roku. Na základe uvedených predpokladov odhadujeme nižší výnos dane z príjmov právnických osôb pri daňových priznaniach podaných v roku 2024 na úrovni 2 530 663 eur, resp. 7 701 832 eur v roku 2025. </w:t>
      </w:r>
    </w:p>
    <w:p w14:paraId="7B50DF31" w14:textId="77777777" w:rsidR="0059122E" w:rsidRDefault="0059122E" w:rsidP="00D9250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F94EC93" w14:textId="3316AE35" w:rsidR="00D92506" w:rsidRPr="002E666B" w:rsidRDefault="00084704" w:rsidP="00D9250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Zmena pri postupovaní povinných príspevkov do II. piliera</w:t>
      </w:r>
      <w:r w:rsidRPr="007E4C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aj počas poberania starobného alebo 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redčasného starobného dôchodku z II. piliera </w:t>
      </w:r>
      <w:r w:rsidRPr="002E666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má negatívny vplyv na príjmy Sociálnej poisťovne. </w:t>
      </w:r>
      <w:r w:rsidR="00D92506" w:rsidRPr="002E666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Negatívny vplyv vzniká v dôsledku postupovania časti poistného na starobné </w:t>
      </w:r>
      <w:r w:rsidR="0097477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poistenie</w:t>
      </w:r>
      <w:r w:rsidR="00844ED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aj do II. piliera</w:t>
      </w:r>
      <w:r w:rsidR="00D92506" w:rsidRPr="002E666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 Zníženie príjmov Sociálnej poisťovne odhadujeme na úrov</w:t>
      </w:r>
      <w:r w:rsidR="00AA5C1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ni</w:t>
      </w:r>
      <w:r w:rsidR="00D92506" w:rsidRPr="002E666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F75AC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="00F75AC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844 608 </w:t>
      </w:r>
      <w:r w:rsidR="00D92506" w:rsidRPr="002E666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eur v roku 2024, resp. </w:t>
      </w:r>
      <w:r w:rsidR="00F75ACC" w:rsidRPr="00F75AC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5 890 202 </w:t>
      </w:r>
      <w:r w:rsidR="00D92506" w:rsidRPr="002E666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eur v roku 2025. </w:t>
      </w:r>
    </w:p>
    <w:p w14:paraId="7F44A315" w14:textId="342C6667" w:rsidR="00D92506" w:rsidRPr="002E666B" w:rsidRDefault="00D92506" w:rsidP="00D9250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E666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Počet dotknutých osôb odhadujeme v rokoch 2024 na úrovni 3,3 tis. a v roku 2025 na úrovni cca 4,1 tis. ekonomicky aktívnych sporiteľov po dovŕšení dôchodkového veku, ktorí budú poberať programový výber. Priemerný vymeriavací základ u týchto osôb v roku 2021 predstavoval približne 95 % priemernej mzdy v národnom hospodárstve SR</w:t>
      </w:r>
      <w:r w:rsidR="00DF06E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t. j. na úrovni približne 1 15</w:t>
      </w:r>
      <w:r w:rsidRPr="002E666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0 eur v roku 2021. Na základe uvedeného a z analýzy </w:t>
      </w:r>
      <w:proofErr w:type="spellStart"/>
      <w:r w:rsidR="00A2593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mikroúdajov</w:t>
      </w:r>
      <w:proofErr w:type="spellEnd"/>
      <w:r w:rsidR="00A2593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Sociálnej poisťovne</w:t>
      </w:r>
      <w:r w:rsidR="00A25935" w:rsidRPr="002E666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2E666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 pracujúcich sporiteľoch v roku 2021 boli pri kvantifikácii vplyvov na rozpočet verejnej správy použité nasledovné predpoklady:</w:t>
      </w:r>
    </w:p>
    <w:p w14:paraId="07315B1D" w14:textId="77777777" w:rsidR="00D92506" w:rsidRPr="002E666B" w:rsidRDefault="00D92506" w:rsidP="00D9250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B810C07" w14:textId="77777777" w:rsidR="00D92506" w:rsidRPr="002E666B" w:rsidRDefault="00D92506" w:rsidP="00D92506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E666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vplyv legislatívnej úpravy sa týka len sporiteľov, ktorí odídu do dôchodku od roku 2024 formou programového výberu</w:t>
      </w:r>
    </w:p>
    <w:p w14:paraId="70B72DA0" w14:textId="77777777" w:rsidR="00D92506" w:rsidRPr="002E666B" w:rsidRDefault="00D92506" w:rsidP="00D92506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E666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participáciu pracujúcich sporiteľov na trhu práce rok po dovŕšení dôchodkového veku odhadujeme na úrovni 40 % s postupným poklesom participácie na úroveň približne 7 % v desiatom roku po dovŕšení dôchodkového veku</w:t>
      </w:r>
    </w:p>
    <w:p w14:paraId="3E5E3F19" w14:textId="77777777" w:rsidR="00D92506" w:rsidRPr="002E666B" w:rsidRDefault="00D92506" w:rsidP="00D92506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E666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záujem o dôchodok z II. piliera (tzv. programový výber) odhadujeme v roku 2024 na úrovni 75 %. Následne predpokladáme medziročné zvýšenie záujmu o programový výber o 4 p. b.</w:t>
      </w:r>
    </w:p>
    <w:p w14:paraId="40A7722E" w14:textId="77777777" w:rsidR="00D92506" w:rsidRPr="002E666B" w:rsidRDefault="00D92506" w:rsidP="00D92506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E666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priemerný vymeriavací základ na platenie poistného na starobné dôchodkové sporenie predpokladáme na úrovni 95 % priemernej mzdy v hospodárstve SR</w:t>
      </w:r>
    </w:p>
    <w:p w14:paraId="72D42F37" w14:textId="58912B67" w:rsidR="00D92506" w:rsidRPr="002E666B" w:rsidRDefault="00D92506" w:rsidP="00D92506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E666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odchod sporiteľov </w:t>
      </w:r>
      <w:r w:rsidR="000847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</w:t>
      </w:r>
      <w:r w:rsidRPr="002E666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dôchodkov</w:t>
      </w:r>
      <w:r w:rsidR="000847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om</w:t>
      </w:r>
      <w:r w:rsidRPr="002E666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veku odhadujeme na základe vekovej štruktúry a aktuálne platnej tabuľky dôchodkových vekov. </w:t>
      </w:r>
    </w:p>
    <w:p w14:paraId="51244F62" w14:textId="77777777" w:rsidR="00D92506" w:rsidRPr="007D5748" w:rsidRDefault="00D92506" w:rsidP="00D9250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9064CEC" w14:textId="77777777" w:rsidR="00D92506" w:rsidRDefault="00D92506" w:rsidP="00D92506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Tabuľka č. 3</w:t>
      </w:r>
    </w:p>
    <w:p w14:paraId="01C1F046" w14:textId="77777777" w:rsidR="00D92506" w:rsidRPr="005D4244" w:rsidRDefault="00D92506" w:rsidP="00D92506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921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3"/>
        <w:gridCol w:w="580"/>
        <w:gridCol w:w="850"/>
        <w:gridCol w:w="1273"/>
        <w:gridCol w:w="1289"/>
        <w:gridCol w:w="1118"/>
      </w:tblGrid>
      <w:tr w:rsidR="00D92506" w:rsidRPr="0035790C" w14:paraId="043F21C2" w14:textId="77777777" w:rsidTr="005766C6">
        <w:trPr>
          <w:trHeight w:val="270"/>
        </w:trPr>
        <w:tc>
          <w:tcPr>
            <w:tcW w:w="4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82B6EB2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Príjmy (v eurách)</w:t>
            </w:r>
          </w:p>
        </w:tc>
        <w:tc>
          <w:tcPr>
            <w:tcW w:w="3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5425E2A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1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E231DE7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Poznámka</w:t>
            </w:r>
          </w:p>
        </w:tc>
      </w:tr>
      <w:tr w:rsidR="00D92506" w:rsidRPr="0035790C" w14:paraId="55D3AA38" w14:textId="77777777" w:rsidTr="005766C6">
        <w:trPr>
          <w:trHeight w:val="270"/>
        </w:trPr>
        <w:tc>
          <w:tcPr>
            <w:tcW w:w="4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FEBF36" w14:textId="77777777" w:rsidR="00D92506" w:rsidRPr="0035790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BFA22C8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61513EC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1AA003A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21D79374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2025</w:t>
            </w: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408FA5" w14:textId="77777777" w:rsidR="00D92506" w:rsidRPr="0035790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D92506" w:rsidRPr="0035790C" w14:paraId="46D87471" w14:textId="77777777" w:rsidTr="005766C6">
        <w:trPr>
          <w:trHeight w:val="315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61B28" w14:textId="77777777" w:rsidR="00D92506" w:rsidRPr="0035790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Daňové príjmy (100)</w:t>
            </w:r>
            <w:r w:rsidRPr="0035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sk-SK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CAE31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34D6A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6DBD85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0C3AE8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CBAD6" w14:textId="77777777" w:rsidR="00D92506" w:rsidRPr="0035790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92506" w:rsidRPr="0035790C" w14:paraId="611BE461" w14:textId="77777777" w:rsidTr="005766C6">
        <w:trPr>
          <w:trHeight w:val="270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7DE93" w14:textId="77777777" w:rsidR="00D92506" w:rsidRPr="0035790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Daň z príjmov fyzickej osoby (111)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2B133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4DED9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60532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22B41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21928" w14:textId="77777777" w:rsidR="00D92506" w:rsidRPr="0035790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92506" w:rsidRPr="0035790C" w14:paraId="26A1E86E" w14:textId="77777777" w:rsidTr="005766C6">
        <w:trPr>
          <w:trHeight w:val="270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536B5" w14:textId="77777777" w:rsidR="00D92506" w:rsidRPr="0035790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Daň z príjmov právnickej osoby (112)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06C95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27E20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D5DFA" w14:textId="115BA3B2" w:rsidR="00D92506" w:rsidRPr="0035790C" w:rsidRDefault="001C37EF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1C37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2 530 663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B1D2E" w14:textId="1C968EB9" w:rsidR="00D92506" w:rsidRPr="0035790C" w:rsidRDefault="001C37EF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1C37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7 701 832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B53FD" w14:textId="77777777" w:rsidR="00D92506" w:rsidRPr="0035790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92506" w:rsidRPr="0035790C" w14:paraId="05C3BE8B" w14:textId="77777777" w:rsidTr="005766C6">
        <w:trPr>
          <w:trHeight w:val="270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5E7D6F" w14:textId="77777777" w:rsidR="00D92506" w:rsidRPr="0035790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Poistné na nemocenské poistenie (151)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ECB03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F1B11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E2102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52EA8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BB036" w14:textId="77777777" w:rsidR="00D92506" w:rsidRPr="0035790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92506" w:rsidRPr="0035790C" w14:paraId="1A8C00D7" w14:textId="77777777" w:rsidTr="005766C6">
        <w:trPr>
          <w:trHeight w:val="270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719371" w14:textId="77777777" w:rsidR="00D92506" w:rsidRPr="0035790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Poistné na starobné poistenie (152)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231B0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90C65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D6843" w14:textId="3BC2F614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- </w:t>
            </w:r>
            <w:r w:rsidR="00F75ACC"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1 844 608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5CFEC" w14:textId="41C343D0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- </w:t>
            </w:r>
            <w:r w:rsidR="00F75ACC"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5 890 202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654B2" w14:textId="77777777" w:rsidR="00D92506" w:rsidRPr="0035790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92506" w:rsidRPr="0035790C" w14:paraId="554795C7" w14:textId="77777777" w:rsidTr="005766C6">
        <w:trPr>
          <w:trHeight w:val="270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08F939" w14:textId="77777777" w:rsidR="00D92506" w:rsidRPr="0035790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Poistné na úrazové poistenie (153)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DAD43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CCDF6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64269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EB380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90AFE" w14:textId="77777777" w:rsidR="00D92506" w:rsidRPr="0035790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92506" w:rsidRPr="0035790C" w14:paraId="7371C203" w14:textId="77777777" w:rsidTr="005766C6">
        <w:trPr>
          <w:trHeight w:val="270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49D586" w14:textId="77777777" w:rsidR="00D92506" w:rsidRPr="0035790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Poistné na zdravotné poistenie (154)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1548A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50A52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9E3FA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BAEC8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D1B02" w14:textId="77777777" w:rsidR="00D92506" w:rsidRPr="0035790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92506" w:rsidRPr="0035790C" w14:paraId="386A872B" w14:textId="77777777" w:rsidTr="005766C6">
        <w:trPr>
          <w:trHeight w:val="270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2CE652" w14:textId="77777777" w:rsidR="00D92506" w:rsidRPr="0035790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Poistné na poistenie v nezamestnanosti (155)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CD418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183BE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806DC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C0310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E27D2" w14:textId="77777777" w:rsidR="00D92506" w:rsidRPr="0035790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92506" w:rsidRPr="0035790C" w14:paraId="67A59E0E" w14:textId="77777777" w:rsidTr="005766C6">
        <w:trPr>
          <w:trHeight w:val="270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05B67" w14:textId="77777777" w:rsidR="00D92506" w:rsidRPr="0035790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Poistné na garančné poistenie (156)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F7600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EDA4E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9C95D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EC556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531D6" w14:textId="77777777" w:rsidR="00D92506" w:rsidRPr="0035790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92506" w:rsidRPr="0035790C" w14:paraId="5A512DD9" w14:textId="77777777" w:rsidTr="005766C6">
        <w:trPr>
          <w:trHeight w:val="270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AD6B95" w14:textId="77777777" w:rsidR="00D92506" w:rsidRPr="0035790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Poistné do rezervného fondu solidarity (157)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50D92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656BB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A22B9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2BE11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2681E" w14:textId="77777777" w:rsidR="00D92506" w:rsidRPr="0035790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92506" w:rsidRPr="0035790C" w14:paraId="3EE96574" w14:textId="77777777" w:rsidTr="005766C6">
        <w:trPr>
          <w:trHeight w:val="270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58CDB2" w14:textId="77777777" w:rsidR="00D92506" w:rsidRPr="0035790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Poistné na invalidné poistenie (158)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82D23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85AC7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F4D93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FCC9B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925BC" w14:textId="77777777" w:rsidR="00D92506" w:rsidRPr="0035790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92506" w:rsidRPr="0035790C" w14:paraId="70FC9FB1" w14:textId="77777777" w:rsidTr="005766C6">
        <w:trPr>
          <w:trHeight w:val="315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5E9E9" w14:textId="77777777" w:rsidR="00D92506" w:rsidRPr="0035790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Nedaňové príjmy (200)</w:t>
            </w:r>
            <w:r w:rsidRPr="0035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sk-SK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B5029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EF76E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71C32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151F4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1C26D" w14:textId="77777777" w:rsidR="00D92506" w:rsidRPr="0035790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92506" w:rsidRPr="0035790C" w14:paraId="20FDD398" w14:textId="77777777" w:rsidTr="005766C6">
        <w:trPr>
          <w:trHeight w:val="315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7502C" w14:textId="77777777" w:rsidR="00D92506" w:rsidRPr="0035790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Granty a transfery (300)</w:t>
            </w:r>
            <w:r w:rsidRPr="0035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sk-SK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B8007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B506E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9552B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517DB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1001B" w14:textId="77777777" w:rsidR="00D92506" w:rsidRPr="0035790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92506" w:rsidRPr="0035790C" w14:paraId="2B2CC3D6" w14:textId="77777777" w:rsidTr="005766C6">
        <w:trPr>
          <w:trHeight w:val="525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B2225" w14:textId="77777777" w:rsidR="00D92506" w:rsidRPr="0035790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7449BA8F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4B86E6FA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1157D55F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71A15B1A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0DA1F" w14:textId="77777777" w:rsidR="00D92506" w:rsidRPr="0035790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92506" w:rsidRPr="0035790C" w14:paraId="3BEEFCA3" w14:textId="77777777" w:rsidTr="005766C6">
        <w:trPr>
          <w:trHeight w:val="270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1A3C8" w14:textId="77777777" w:rsidR="00D92506" w:rsidRPr="0035790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Prijaté úvery, pôžičky a návratné finančné výpomoci (500)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0FD534F5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015D53E1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74678D0B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439AC294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77638" w14:textId="77777777" w:rsidR="00D92506" w:rsidRPr="0035790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92506" w:rsidRPr="0035790C" w14:paraId="3BF89DA3" w14:textId="77777777" w:rsidTr="005766C6">
        <w:trPr>
          <w:trHeight w:val="270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A5EDF31" w14:textId="77777777" w:rsidR="00D92506" w:rsidRPr="0035790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príjmy verejnej správy celkom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04A53CD0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521A9B27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1BF0BB8" w14:textId="755EDBAE" w:rsidR="00D92506" w:rsidRPr="0035790C" w:rsidRDefault="001C37EF" w:rsidP="001C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C37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-4 375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  <w:r w:rsidRPr="001C37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271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93188E7" w14:textId="711B6459" w:rsidR="00D92506" w:rsidRPr="0035790C" w:rsidRDefault="001C37EF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C37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-13 592 034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C5DF7CE" w14:textId="77777777" w:rsidR="00D92506" w:rsidRPr="0035790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</w:tbl>
    <w:p w14:paraId="4BC43D2C" w14:textId="77777777" w:rsidR="00D92506" w:rsidRPr="007D5748" w:rsidRDefault="00D92506" w:rsidP="00D9250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426B9B59" w14:textId="77777777" w:rsidR="00D92506" w:rsidRDefault="00D92506" w:rsidP="00D9250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3533816B" w14:textId="77777777" w:rsidR="00D92506" w:rsidRDefault="00D92506" w:rsidP="00D9250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2.2.4.2 Kvantifikácia výdavkov</w:t>
      </w:r>
    </w:p>
    <w:p w14:paraId="13F8C8C8" w14:textId="77777777" w:rsidR="00D92506" w:rsidRDefault="00D92506" w:rsidP="00D9250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4A3B4B24" w14:textId="40E14464" w:rsidR="00D92506" w:rsidRDefault="00D92506" w:rsidP="00D9250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Nakoľko </w:t>
      </w:r>
      <w:r w:rsidR="00084704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sporiteľom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budú </w:t>
      </w:r>
      <w:r w:rsidR="00084704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postupované povinné príspevky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do II. piliera aj v období poberania dôchodku formou programového výberu, bude ich suma zvyšovania starobného dôchodku krátená rovnakým spôsobom ako je tomu</w:t>
      </w:r>
      <w:r w:rsidRPr="00E00EC7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pri </w:t>
      </w:r>
      <w:r w:rsidR="00844ED4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priznaní</w:t>
      </w:r>
      <w:r w:rsidRPr="00E00EC7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základnej sumy starobného a predčasného starobného dôchodku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sporiteľov</w:t>
      </w:r>
      <w:r w:rsidRPr="00E00EC7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v II. pilieri</w:t>
      </w:r>
      <w:r w:rsidRPr="00E00EC7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</w:t>
      </w:r>
      <w:r w:rsidRPr="00E00EC7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Úsporu výdavkov pri zvyšovaní starobného alebo predčasného starobnéh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o dôchodku </w:t>
      </w:r>
      <w:r w:rsidR="00084704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z I. piliera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v prípade </w:t>
      </w:r>
      <w:r w:rsidRPr="00E00EC7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sporiteľov po zo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hľadnení krátenia odhadujeme v roku 2025</w:t>
      </w:r>
      <w:r w:rsidRPr="00E00EC7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na úrovni </w:t>
      </w:r>
      <w:r w:rsidR="00CC120F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47 589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eur (</w:t>
      </w:r>
      <w:r w:rsidRPr="00E00EC7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úspora na výdavkoch sa začne prejavovať s ročným odstupom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).</w:t>
      </w:r>
    </w:p>
    <w:p w14:paraId="5FBE7D8A" w14:textId="570EBF36" w:rsidR="00D92506" w:rsidRPr="002E666B" w:rsidRDefault="00D92506" w:rsidP="00D9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666B">
        <w:rPr>
          <w:rFonts w:ascii="Times New Roman" w:eastAsia="Times New Roman" w:hAnsi="Times New Roman" w:cs="Times New Roman"/>
          <w:sz w:val="24"/>
          <w:szCs w:val="24"/>
          <w:lang w:eastAsia="sk-SK"/>
        </w:rPr>
        <w:t>Celkový nárast výdavkov Sociálnej poisťovne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C3438">
        <w:rPr>
          <w:rFonts w:ascii="Times New Roman" w:eastAsia="Times New Roman" w:hAnsi="Times New Roman" w:cs="Times New Roman"/>
          <w:sz w:val="24"/>
          <w:szCs w:val="24"/>
          <w:lang w:eastAsia="sk-SK"/>
        </w:rPr>
        <w:t>z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titulu úpravy informačných systémov</w:t>
      </w:r>
      <w:r w:rsidRPr="002E66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predpokladá na úrovni cca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400 000</w:t>
      </w:r>
      <w:r w:rsidRPr="002E66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v roku 2023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80 000</w:t>
      </w:r>
      <w:r w:rsidRPr="002E66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v rokoch 2024 a 2025.  </w:t>
      </w:r>
    </w:p>
    <w:p w14:paraId="29E312B1" w14:textId="77777777" w:rsidR="00D92506" w:rsidRDefault="00D92506" w:rsidP="00D9250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</w:t>
      </w:r>
    </w:p>
    <w:p w14:paraId="0750D7F0" w14:textId="77777777" w:rsidR="00D92506" w:rsidRDefault="00D92506" w:rsidP="00D92506">
      <w:pPr>
        <w:spacing w:after="0" w:line="240" w:lineRule="auto"/>
        <w:jc w:val="right"/>
        <w:rPr>
          <w:rFonts w:ascii="Times New Roman" w:hAnsi="Times New Roman" w:cs="Verdana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4 </w:t>
      </w:r>
    </w:p>
    <w:tbl>
      <w:tblPr>
        <w:tblW w:w="928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4"/>
        <w:gridCol w:w="758"/>
        <w:gridCol w:w="933"/>
        <w:gridCol w:w="984"/>
        <w:gridCol w:w="1360"/>
        <w:gridCol w:w="1045"/>
      </w:tblGrid>
      <w:tr w:rsidR="00D92506" w:rsidRPr="006065BC" w14:paraId="136B836D" w14:textId="77777777" w:rsidTr="00213030">
        <w:trPr>
          <w:trHeight w:val="1005"/>
        </w:trPr>
        <w:tc>
          <w:tcPr>
            <w:tcW w:w="4204" w:type="dxa"/>
            <w:vMerge w:val="restart"/>
            <w:shd w:val="clear" w:color="000000" w:fill="BFBFBF"/>
            <w:vAlign w:val="center"/>
            <w:hideMark/>
          </w:tcPr>
          <w:p w14:paraId="4378B82D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Sociálnej poisťovne (v eurách)</w:t>
            </w:r>
          </w:p>
        </w:tc>
        <w:tc>
          <w:tcPr>
            <w:tcW w:w="4035" w:type="dxa"/>
            <w:gridSpan w:val="4"/>
            <w:shd w:val="clear" w:color="000000" w:fill="BFBFBF"/>
            <w:vAlign w:val="center"/>
            <w:hideMark/>
          </w:tcPr>
          <w:p w14:paraId="093E73B6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výdavky Sociálnej poisťovne</w:t>
            </w:r>
          </w:p>
        </w:tc>
        <w:tc>
          <w:tcPr>
            <w:tcW w:w="1045" w:type="dxa"/>
            <w:vMerge w:val="restart"/>
            <w:shd w:val="clear" w:color="000000" w:fill="BFBFBF"/>
            <w:noWrap/>
            <w:vAlign w:val="center"/>
            <w:hideMark/>
          </w:tcPr>
          <w:p w14:paraId="3BE9CD08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poznámka</w:t>
            </w:r>
          </w:p>
        </w:tc>
      </w:tr>
      <w:tr w:rsidR="00D92506" w:rsidRPr="006065BC" w14:paraId="03149ED5" w14:textId="77777777" w:rsidTr="00213030">
        <w:trPr>
          <w:trHeight w:val="270"/>
        </w:trPr>
        <w:tc>
          <w:tcPr>
            <w:tcW w:w="4204" w:type="dxa"/>
            <w:vMerge/>
            <w:vAlign w:val="center"/>
            <w:hideMark/>
          </w:tcPr>
          <w:p w14:paraId="1E9DA612" w14:textId="77777777" w:rsidR="00D92506" w:rsidRPr="006065B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58" w:type="dxa"/>
            <w:shd w:val="clear" w:color="000000" w:fill="BFBFBF"/>
            <w:vAlign w:val="center"/>
            <w:hideMark/>
          </w:tcPr>
          <w:p w14:paraId="20F8C03B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933" w:type="dxa"/>
            <w:shd w:val="clear" w:color="000000" w:fill="BFBFBF"/>
            <w:vAlign w:val="center"/>
            <w:hideMark/>
          </w:tcPr>
          <w:p w14:paraId="01F35A0D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984" w:type="dxa"/>
            <w:shd w:val="clear" w:color="000000" w:fill="BFBFBF"/>
            <w:vAlign w:val="center"/>
            <w:hideMark/>
          </w:tcPr>
          <w:p w14:paraId="6FD24431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360" w:type="dxa"/>
            <w:shd w:val="clear" w:color="000000" w:fill="BFBFBF"/>
            <w:vAlign w:val="center"/>
            <w:hideMark/>
          </w:tcPr>
          <w:p w14:paraId="708EF0BB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2025</w:t>
            </w:r>
          </w:p>
        </w:tc>
        <w:tc>
          <w:tcPr>
            <w:tcW w:w="1045" w:type="dxa"/>
            <w:vMerge/>
            <w:vAlign w:val="center"/>
            <w:hideMark/>
          </w:tcPr>
          <w:p w14:paraId="36B61A1D" w14:textId="77777777" w:rsidR="00D92506" w:rsidRPr="006065B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92506" w:rsidRPr="006065BC" w14:paraId="49B59341" w14:textId="77777777" w:rsidTr="00213030">
        <w:trPr>
          <w:trHeight w:val="330"/>
        </w:trPr>
        <w:tc>
          <w:tcPr>
            <w:tcW w:w="4204" w:type="dxa"/>
            <w:shd w:val="clear" w:color="auto" w:fill="auto"/>
            <w:vAlign w:val="center"/>
            <w:hideMark/>
          </w:tcPr>
          <w:p w14:paraId="491E121E" w14:textId="77777777" w:rsidR="00D92506" w:rsidRPr="006065B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21A9E058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0D10597A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7455810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80 000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4A50473C" w14:textId="5EB1D2ED" w:rsidR="00D92506" w:rsidRPr="006065BC" w:rsidRDefault="00CC120F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32 411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04C9B872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92506" w:rsidRPr="006065BC" w14:paraId="0B57CC1C" w14:textId="77777777" w:rsidTr="00213030">
        <w:trPr>
          <w:trHeight w:val="525"/>
        </w:trPr>
        <w:tc>
          <w:tcPr>
            <w:tcW w:w="4204" w:type="dxa"/>
            <w:shd w:val="clear" w:color="auto" w:fill="auto"/>
            <w:vAlign w:val="center"/>
            <w:hideMark/>
          </w:tcPr>
          <w:p w14:paraId="55DEF409" w14:textId="77777777" w:rsidR="00D92506" w:rsidRPr="006065B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6544EBC9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20167B27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97F47AF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42EDC71C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36FC6267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92506" w:rsidRPr="006065BC" w14:paraId="005E5675" w14:textId="77777777" w:rsidTr="00213030">
        <w:trPr>
          <w:trHeight w:val="330"/>
        </w:trPr>
        <w:tc>
          <w:tcPr>
            <w:tcW w:w="4204" w:type="dxa"/>
            <w:shd w:val="clear" w:color="auto" w:fill="auto"/>
            <w:vAlign w:val="center"/>
            <w:hideMark/>
          </w:tcPr>
          <w:p w14:paraId="423DF49C" w14:textId="77777777" w:rsidR="00D92506" w:rsidRPr="006065B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5DDDE57A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24B96D3D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8A0708F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3E0B0F04" w14:textId="77777777" w:rsidR="00D92506" w:rsidRPr="006065BC" w:rsidRDefault="007E4CA4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065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494BEA0A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92506" w:rsidRPr="006065BC" w14:paraId="70EF4A54" w14:textId="77777777" w:rsidTr="00213030">
        <w:trPr>
          <w:trHeight w:val="330"/>
        </w:trPr>
        <w:tc>
          <w:tcPr>
            <w:tcW w:w="4204" w:type="dxa"/>
            <w:shd w:val="clear" w:color="auto" w:fill="auto"/>
            <w:vAlign w:val="center"/>
            <w:hideMark/>
          </w:tcPr>
          <w:p w14:paraId="3E276B4B" w14:textId="77777777" w:rsidR="00D92506" w:rsidRPr="006065B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  Tovary a služby (630)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094BFD35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433D9DC4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hAnsi="Times New Roman" w:cs="Times New Roman"/>
                <w:sz w:val="20"/>
                <w:szCs w:val="20"/>
              </w:rPr>
              <w:t>400 000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DDA34EE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80 000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272D684D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80 000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140723A6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92506" w:rsidRPr="006065BC" w14:paraId="0D90440A" w14:textId="77777777" w:rsidTr="00213030">
        <w:trPr>
          <w:trHeight w:val="330"/>
        </w:trPr>
        <w:tc>
          <w:tcPr>
            <w:tcW w:w="4204" w:type="dxa"/>
            <w:shd w:val="clear" w:color="auto" w:fill="auto"/>
            <w:vAlign w:val="center"/>
          </w:tcPr>
          <w:p w14:paraId="27036D1B" w14:textId="77777777" w:rsidR="00D92506" w:rsidRPr="006065B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Rutinná a štandardná údržba (635)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497D7090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6C54104A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hAnsi="Times New Roman" w:cs="Times New Roman"/>
                <w:sz w:val="20"/>
                <w:szCs w:val="20"/>
              </w:rPr>
              <w:t>400 000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001C7C3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80 000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0F597ECD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80 000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776234CB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92506" w:rsidRPr="006065BC" w14:paraId="55C45181" w14:textId="77777777" w:rsidTr="00213030">
        <w:trPr>
          <w:trHeight w:val="330"/>
        </w:trPr>
        <w:tc>
          <w:tcPr>
            <w:tcW w:w="4204" w:type="dxa"/>
            <w:shd w:val="clear" w:color="auto" w:fill="auto"/>
            <w:vAlign w:val="center"/>
            <w:hideMark/>
          </w:tcPr>
          <w:p w14:paraId="728EE382" w14:textId="77777777" w:rsidR="00D92506" w:rsidRPr="006065B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6EBAF50D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1557D342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550553B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5E2927F" w14:textId="77D474E8" w:rsidR="00D92506" w:rsidRPr="006065BC" w:rsidRDefault="00CC120F" w:rsidP="0024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-47 589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701AF8B6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92506" w:rsidRPr="006065BC" w14:paraId="26FB067D" w14:textId="77777777" w:rsidTr="00213030">
        <w:trPr>
          <w:trHeight w:val="525"/>
        </w:trPr>
        <w:tc>
          <w:tcPr>
            <w:tcW w:w="4204" w:type="dxa"/>
            <w:shd w:val="clear" w:color="auto" w:fill="auto"/>
            <w:vAlign w:val="center"/>
            <w:hideMark/>
          </w:tcPr>
          <w:p w14:paraId="6777B793" w14:textId="77777777" w:rsidR="00D92506" w:rsidRPr="006065B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Transfery jednotlivcom a neziskovým právnickým osobám (642)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76CA69F3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4E4F9087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D68719E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0ADBADCB" w14:textId="1A186223" w:rsidR="00D92506" w:rsidRPr="006065BC" w:rsidRDefault="00CC120F" w:rsidP="0024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-47 589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28A6EDBC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92506" w:rsidRPr="006065BC" w14:paraId="40804C94" w14:textId="77777777" w:rsidTr="00213030">
        <w:trPr>
          <w:trHeight w:val="855"/>
        </w:trPr>
        <w:tc>
          <w:tcPr>
            <w:tcW w:w="4204" w:type="dxa"/>
            <w:shd w:val="clear" w:color="auto" w:fill="auto"/>
            <w:vAlign w:val="center"/>
            <w:hideMark/>
          </w:tcPr>
          <w:p w14:paraId="07349DF0" w14:textId="77777777" w:rsidR="00D92506" w:rsidRPr="006065B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 úverom, pôžičkou, návratnou finančnou výpomocou a finančným prenájmom (650)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089BC054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5A2E1C93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360B06E0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60138030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67298FD8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92506" w:rsidRPr="006065BC" w14:paraId="2F8105BF" w14:textId="77777777" w:rsidTr="00213030">
        <w:trPr>
          <w:trHeight w:val="330"/>
        </w:trPr>
        <w:tc>
          <w:tcPr>
            <w:tcW w:w="4204" w:type="dxa"/>
            <w:shd w:val="clear" w:color="auto" w:fill="auto"/>
            <w:vAlign w:val="center"/>
            <w:hideMark/>
          </w:tcPr>
          <w:p w14:paraId="15068DF4" w14:textId="77777777" w:rsidR="00D92506" w:rsidRPr="006065B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3780885B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58FBE62C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065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2B9FB07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43E01B9A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078FB78B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92506" w:rsidRPr="006065BC" w14:paraId="463720DB" w14:textId="77777777" w:rsidTr="00213030">
        <w:trPr>
          <w:trHeight w:val="330"/>
        </w:trPr>
        <w:tc>
          <w:tcPr>
            <w:tcW w:w="4204" w:type="dxa"/>
            <w:shd w:val="clear" w:color="auto" w:fill="auto"/>
            <w:vAlign w:val="center"/>
            <w:hideMark/>
          </w:tcPr>
          <w:p w14:paraId="03C63759" w14:textId="77777777" w:rsidR="00D92506" w:rsidRPr="006065B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66460555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274769F8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9B90BA2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4B003D10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6333685A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92506" w:rsidRPr="006065BC" w14:paraId="6E943676" w14:textId="77777777" w:rsidTr="00213030">
        <w:trPr>
          <w:trHeight w:val="330"/>
        </w:trPr>
        <w:tc>
          <w:tcPr>
            <w:tcW w:w="4204" w:type="dxa"/>
            <w:shd w:val="clear" w:color="auto" w:fill="auto"/>
            <w:vAlign w:val="center"/>
            <w:hideMark/>
          </w:tcPr>
          <w:p w14:paraId="4BF45B6F" w14:textId="77777777" w:rsidR="00D92506" w:rsidRPr="006065B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78647E0C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42449290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BB7700F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2752CFCF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2EFB024E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92506" w:rsidRPr="006065BC" w14:paraId="18D54E14" w14:textId="77777777" w:rsidTr="00213030">
        <w:trPr>
          <w:trHeight w:val="525"/>
        </w:trPr>
        <w:tc>
          <w:tcPr>
            <w:tcW w:w="4204" w:type="dxa"/>
            <w:shd w:val="clear" w:color="auto" w:fill="auto"/>
            <w:vAlign w:val="center"/>
            <w:hideMark/>
          </w:tcPr>
          <w:p w14:paraId="46FA3BB0" w14:textId="77777777" w:rsidR="00D92506" w:rsidRPr="006065B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758" w:type="dxa"/>
            <w:shd w:val="clear" w:color="000000" w:fill="FFFF99"/>
            <w:vAlign w:val="center"/>
          </w:tcPr>
          <w:p w14:paraId="08D09B4B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33" w:type="dxa"/>
            <w:shd w:val="clear" w:color="000000" w:fill="FFFF99"/>
            <w:vAlign w:val="center"/>
          </w:tcPr>
          <w:p w14:paraId="45E2433E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065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000000" w:fill="FFFF99"/>
            <w:vAlign w:val="center"/>
          </w:tcPr>
          <w:p w14:paraId="143A87CE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60" w:type="dxa"/>
            <w:shd w:val="clear" w:color="000000" w:fill="FFFF99"/>
            <w:vAlign w:val="center"/>
          </w:tcPr>
          <w:p w14:paraId="24789AFE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41DEBBBE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92506" w:rsidRPr="006065BC" w14:paraId="54893247" w14:textId="77777777" w:rsidTr="00213030">
        <w:trPr>
          <w:trHeight w:val="330"/>
        </w:trPr>
        <w:tc>
          <w:tcPr>
            <w:tcW w:w="4204" w:type="dxa"/>
            <w:shd w:val="clear" w:color="000000" w:fill="BFBFBF"/>
            <w:vAlign w:val="center"/>
            <w:hideMark/>
          </w:tcPr>
          <w:p w14:paraId="4A2117E0" w14:textId="77777777" w:rsidR="00D92506" w:rsidRPr="006065B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Sociálnej poisťovne celkom</w:t>
            </w:r>
          </w:p>
        </w:tc>
        <w:tc>
          <w:tcPr>
            <w:tcW w:w="758" w:type="dxa"/>
            <w:shd w:val="clear" w:color="000000" w:fill="BFBFBF"/>
            <w:vAlign w:val="center"/>
          </w:tcPr>
          <w:p w14:paraId="729DD892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33" w:type="dxa"/>
            <w:shd w:val="clear" w:color="000000" w:fill="BFBFBF"/>
            <w:vAlign w:val="center"/>
          </w:tcPr>
          <w:p w14:paraId="2C8A3DF8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984" w:type="dxa"/>
            <w:shd w:val="clear" w:color="000000" w:fill="BFBFBF"/>
            <w:vAlign w:val="center"/>
          </w:tcPr>
          <w:p w14:paraId="4E782058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80 000</w:t>
            </w:r>
          </w:p>
        </w:tc>
        <w:tc>
          <w:tcPr>
            <w:tcW w:w="1360" w:type="dxa"/>
            <w:shd w:val="clear" w:color="000000" w:fill="BFBFBF"/>
            <w:vAlign w:val="center"/>
          </w:tcPr>
          <w:p w14:paraId="717DB438" w14:textId="6079BD42" w:rsidR="00D92506" w:rsidRPr="006065BC" w:rsidRDefault="00CC120F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32 411</w:t>
            </w:r>
          </w:p>
        </w:tc>
        <w:tc>
          <w:tcPr>
            <w:tcW w:w="1045" w:type="dxa"/>
            <w:shd w:val="clear" w:color="000000" w:fill="BFBFBF"/>
            <w:noWrap/>
            <w:vAlign w:val="center"/>
            <w:hideMark/>
          </w:tcPr>
          <w:p w14:paraId="7E77C9E4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2E5AB0C6" w14:textId="77777777" w:rsidR="00A97E85" w:rsidRDefault="00A97E85" w:rsidP="002A3B85"/>
    <w:sectPr w:rsidR="00A97E85" w:rsidSect="002A3B85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196FE" w14:textId="77777777" w:rsidR="007B00DE" w:rsidRDefault="007B00DE" w:rsidP="00682DD1">
      <w:pPr>
        <w:spacing w:after="0" w:line="240" w:lineRule="auto"/>
      </w:pPr>
      <w:r>
        <w:separator/>
      </w:r>
    </w:p>
  </w:endnote>
  <w:endnote w:type="continuationSeparator" w:id="0">
    <w:p w14:paraId="53E5858D" w14:textId="77777777" w:rsidR="007B00DE" w:rsidRDefault="007B00DE" w:rsidP="00682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7513311"/>
      <w:docPartObj>
        <w:docPartGallery w:val="Page Numbers (Bottom of Page)"/>
        <w:docPartUnique/>
      </w:docPartObj>
    </w:sdtPr>
    <w:sdtEndPr/>
    <w:sdtContent>
      <w:p w14:paraId="3C69EEC2" w14:textId="49E4C106" w:rsidR="006D3844" w:rsidRDefault="006D384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FD0">
          <w:rPr>
            <w:noProof/>
          </w:rPr>
          <w:t>7</w:t>
        </w:r>
        <w:r>
          <w:fldChar w:fldCharType="end"/>
        </w:r>
      </w:p>
    </w:sdtContent>
  </w:sdt>
  <w:p w14:paraId="4E3070C6" w14:textId="77777777" w:rsidR="006D3844" w:rsidRDefault="006D384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A6990" w14:textId="77777777" w:rsidR="007B00DE" w:rsidRDefault="007B00DE" w:rsidP="00682DD1">
      <w:pPr>
        <w:spacing w:after="0" w:line="240" w:lineRule="auto"/>
      </w:pPr>
      <w:r>
        <w:separator/>
      </w:r>
    </w:p>
  </w:footnote>
  <w:footnote w:type="continuationSeparator" w:id="0">
    <w:p w14:paraId="48EFCB7E" w14:textId="77777777" w:rsidR="007B00DE" w:rsidRDefault="007B00DE" w:rsidP="00682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87E3F"/>
    <w:multiLevelType w:val="hybridMultilevel"/>
    <w:tmpl w:val="0BAE6F3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040167D"/>
    <w:multiLevelType w:val="hybridMultilevel"/>
    <w:tmpl w:val="E5D6F5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06"/>
    <w:rsid w:val="00072FE8"/>
    <w:rsid w:val="00080D72"/>
    <w:rsid w:val="00084704"/>
    <w:rsid w:val="00096CAB"/>
    <w:rsid w:val="000A27FE"/>
    <w:rsid w:val="001167BE"/>
    <w:rsid w:val="00164A16"/>
    <w:rsid w:val="001C37EF"/>
    <w:rsid w:val="00213030"/>
    <w:rsid w:val="00243D22"/>
    <w:rsid w:val="002A3B85"/>
    <w:rsid w:val="002A41A9"/>
    <w:rsid w:val="002C26CD"/>
    <w:rsid w:val="00301843"/>
    <w:rsid w:val="0035790C"/>
    <w:rsid w:val="0038534D"/>
    <w:rsid w:val="004B7F68"/>
    <w:rsid w:val="004F1BF8"/>
    <w:rsid w:val="00512D6B"/>
    <w:rsid w:val="005735DC"/>
    <w:rsid w:val="005766C6"/>
    <w:rsid w:val="0059122E"/>
    <w:rsid w:val="0059460D"/>
    <w:rsid w:val="005A38A8"/>
    <w:rsid w:val="005B1321"/>
    <w:rsid w:val="006065BC"/>
    <w:rsid w:val="006518AB"/>
    <w:rsid w:val="006705A2"/>
    <w:rsid w:val="00682DD1"/>
    <w:rsid w:val="006D3844"/>
    <w:rsid w:val="006E3C9C"/>
    <w:rsid w:val="00700C91"/>
    <w:rsid w:val="00747DCB"/>
    <w:rsid w:val="00751560"/>
    <w:rsid w:val="00764CBE"/>
    <w:rsid w:val="0077485F"/>
    <w:rsid w:val="00792557"/>
    <w:rsid w:val="007A7A6B"/>
    <w:rsid w:val="007B00DE"/>
    <w:rsid w:val="007C3438"/>
    <w:rsid w:val="007E4CA4"/>
    <w:rsid w:val="00844ED4"/>
    <w:rsid w:val="00885EA8"/>
    <w:rsid w:val="008E5A30"/>
    <w:rsid w:val="008F7450"/>
    <w:rsid w:val="009201C7"/>
    <w:rsid w:val="00974775"/>
    <w:rsid w:val="00A25935"/>
    <w:rsid w:val="00A31CCA"/>
    <w:rsid w:val="00A407FF"/>
    <w:rsid w:val="00A97E85"/>
    <w:rsid w:val="00AA5C19"/>
    <w:rsid w:val="00AB5329"/>
    <w:rsid w:val="00AC64B4"/>
    <w:rsid w:val="00AD449A"/>
    <w:rsid w:val="00B161E9"/>
    <w:rsid w:val="00B70924"/>
    <w:rsid w:val="00B747F1"/>
    <w:rsid w:val="00BF6FD0"/>
    <w:rsid w:val="00C3671B"/>
    <w:rsid w:val="00C45704"/>
    <w:rsid w:val="00C94D0D"/>
    <w:rsid w:val="00CA0B3B"/>
    <w:rsid w:val="00CC120F"/>
    <w:rsid w:val="00D2619C"/>
    <w:rsid w:val="00D35709"/>
    <w:rsid w:val="00D545C0"/>
    <w:rsid w:val="00D61E4E"/>
    <w:rsid w:val="00D718AA"/>
    <w:rsid w:val="00D87206"/>
    <w:rsid w:val="00D92506"/>
    <w:rsid w:val="00DA6253"/>
    <w:rsid w:val="00DF06E0"/>
    <w:rsid w:val="00E03431"/>
    <w:rsid w:val="00E43624"/>
    <w:rsid w:val="00E555E4"/>
    <w:rsid w:val="00F11809"/>
    <w:rsid w:val="00F153F5"/>
    <w:rsid w:val="00F41A6C"/>
    <w:rsid w:val="00F52B1C"/>
    <w:rsid w:val="00F75ACC"/>
    <w:rsid w:val="00FB01F9"/>
    <w:rsid w:val="00FB7C3F"/>
    <w:rsid w:val="00FD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BF4CC"/>
  <w15:chartTrackingRefBased/>
  <w15:docId w15:val="{9C59DEEA-08FA-4B3C-89F6-EEEBC790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250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D2619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2619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2619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2619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2619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6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619C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7E4CA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82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82DD1"/>
  </w:style>
  <w:style w:type="paragraph" w:styleId="Pta">
    <w:name w:val="footer"/>
    <w:basedOn w:val="Normlny"/>
    <w:link w:val="PtaChar"/>
    <w:uiPriority w:val="99"/>
    <w:unhideWhenUsed/>
    <w:rsid w:val="00682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82DD1"/>
  </w:style>
  <w:style w:type="table" w:styleId="Mriekatabuky">
    <w:name w:val="Table Grid"/>
    <w:basedOn w:val="Normlnatabuka"/>
    <w:uiPriority w:val="39"/>
    <w:rsid w:val="00920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2386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Hudcovský Jaroslav</dc:creator>
  <cp:keywords/>
  <dc:description/>
  <cp:lastModifiedBy>Hertelová Karin</cp:lastModifiedBy>
  <cp:revision>10</cp:revision>
  <cp:lastPrinted>2022-05-02T07:28:00Z</cp:lastPrinted>
  <dcterms:created xsi:type="dcterms:W3CDTF">2022-07-29T09:00:00Z</dcterms:created>
  <dcterms:modified xsi:type="dcterms:W3CDTF">2022-08-10T14:25:00Z</dcterms:modified>
</cp:coreProperties>
</file>