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48" w:rsidRDefault="009D7148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</w:p>
    <w:p w:rsidR="00EF58F7" w:rsidRPr="00240A6A" w:rsidRDefault="00EF58F7" w:rsidP="00EF58F7">
      <w:pPr>
        <w:jc w:val="center"/>
        <w:rPr>
          <w:b/>
        </w:rPr>
      </w:pPr>
      <w:r w:rsidRPr="00240A6A">
        <w:rPr>
          <w:b/>
        </w:rPr>
        <w:t>DOLOŽKA ZLUČITEĽNOSTI</w:t>
      </w:r>
    </w:p>
    <w:p w:rsidR="00EF58F7" w:rsidRPr="00240A6A" w:rsidRDefault="00EF58F7" w:rsidP="00EF58F7">
      <w:pPr>
        <w:jc w:val="center"/>
        <w:rPr>
          <w:b/>
        </w:rPr>
      </w:pPr>
      <w:r w:rsidRPr="00240A6A">
        <w:rPr>
          <w:b/>
        </w:rPr>
        <w:t>návrhu zákona s právom Európskej únie</w:t>
      </w:r>
    </w:p>
    <w:p w:rsidR="00EF58F7" w:rsidRPr="00240A6A" w:rsidRDefault="00EF58F7" w:rsidP="00EF58F7">
      <w:pPr>
        <w:spacing w:after="120"/>
      </w:pPr>
    </w:p>
    <w:p w:rsidR="00EF58F7" w:rsidRPr="00240A6A" w:rsidRDefault="00EF58F7" w:rsidP="00EF58F7">
      <w:pPr>
        <w:spacing w:after="120"/>
      </w:pPr>
      <w:r w:rsidRPr="00240A6A">
        <w:t xml:space="preserve">1. </w:t>
      </w:r>
      <w:r w:rsidRPr="00240A6A">
        <w:rPr>
          <w:b/>
        </w:rPr>
        <w:t>Navrhovateľ zákona:</w:t>
      </w:r>
      <w:r w:rsidRPr="00240A6A">
        <w:t xml:space="preserve"> Ministerstvo vnútra Slovenskej republiky</w:t>
      </w:r>
    </w:p>
    <w:p w:rsidR="00EF58F7" w:rsidRDefault="00EF58F7" w:rsidP="00EF58F7">
      <w:pPr>
        <w:spacing w:after="120"/>
        <w:jc w:val="both"/>
      </w:pPr>
    </w:p>
    <w:p w:rsidR="00EF58F7" w:rsidRPr="00AC59B9" w:rsidRDefault="00EF58F7" w:rsidP="00763E65">
      <w:pPr>
        <w:spacing w:after="120"/>
        <w:ind w:left="284" w:hanging="284"/>
        <w:jc w:val="both"/>
      </w:pPr>
      <w:r w:rsidRPr="00240A6A">
        <w:t xml:space="preserve">2. </w:t>
      </w:r>
      <w:r w:rsidRPr="00240A6A">
        <w:rPr>
          <w:b/>
        </w:rPr>
        <w:t>Názov návrhu zákona:</w:t>
      </w:r>
      <w:r w:rsidRPr="00240A6A">
        <w:t xml:space="preserve"> </w:t>
      </w:r>
      <w:r>
        <w:rPr>
          <w:lang w:val="sk-SK"/>
        </w:rPr>
        <w:t>N</w:t>
      </w:r>
      <w:r w:rsidRPr="00AC71E0">
        <w:rPr>
          <w:lang w:val="sk-SK"/>
        </w:rPr>
        <w:t xml:space="preserve">ávrh zákona, ktorým sa mení a dopĺňa </w:t>
      </w:r>
      <w:r w:rsidRPr="006B089A">
        <w:rPr>
          <w:lang w:val="sk-SK"/>
        </w:rPr>
        <w:t>zákon číslo 404/2011 Z. z. o pobyte cudzincov a o zmene a doplnení niektorých zákonov</w:t>
      </w:r>
      <w:r>
        <w:rPr>
          <w:lang w:val="sk-SK"/>
        </w:rPr>
        <w:t xml:space="preserve"> v znení neskorších predpisov</w:t>
      </w:r>
      <w:r w:rsidRPr="006B089A">
        <w:rPr>
          <w:lang w:val="sk-SK"/>
        </w:rPr>
        <w:t xml:space="preserve"> a ktorým sa </w:t>
      </w:r>
      <w:r w:rsidR="00207636" w:rsidRPr="00AC59B9">
        <w:rPr>
          <w:lang w:val="sk-SK"/>
        </w:rPr>
        <w:t>menia a dopĺňajú niektoré zákony</w:t>
      </w:r>
    </w:p>
    <w:p w:rsidR="00EF58F7" w:rsidRDefault="00EF58F7" w:rsidP="00EF58F7">
      <w:pPr>
        <w:ind w:left="360" w:hanging="360"/>
      </w:pPr>
    </w:p>
    <w:p w:rsidR="00EF58F7" w:rsidRPr="00EF58F7" w:rsidRDefault="00EF58F7" w:rsidP="00EF58F7">
      <w:pPr>
        <w:ind w:left="360" w:hanging="360"/>
        <w:rPr>
          <w:b/>
        </w:rPr>
      </w:pPr>
      <w:r w:rsidRPr="00240A6A">
        <w:t xml:space="preserve">3. </w:t>
      </w:r>
      <w:r w:rsidRPr="00EF58F7">
        <w:rPr>
          <w:b/>
        </w:rPr>
        <w:t>Predmet návrhu zákona je upravený v práve Európskej únie:</w:t>
      </w:r>
    </w:p>
    <w:p w:rsidR="00EF58F7" w:rsidRPr="00EF58F7" w:rsidRDefault="00EF58F7" w:rsidP="00EF58F7">
      <w:pPr>
        <w:ind w:left="360" w:hanging="360"/>
        <w:rPr>
          <w:b/>
        </w:rPr>
      </w:pPr>
    </w:p>
    <w:p w:rsidR="00EF58F7" w:rsidRPr="00FE0D2F" w:rsidRDefault="00EF58F7" w:rsidP="006855BC">
      <w:pPr>
        <w:tabs>
          <w:tab w:val="left" w:pos="709"/>
          <w:tab w:val="left" w:pos="1068"/>
        </w:tabs>
        <w:rPr>
          <w:lang w:val="sk-SK"/>
        </w:rPr>
      </w:pPr>
      <w:r w:rsidRPr="00EF58F7">
        <w:t>a) v primárnom práve –</w:t>
      </w:r>
      <w:r>
        <w:rPr>
          <w:lang w:val="sk-SK"/>
        </w:rPr>
        <w:t xml:space="preserve"> </w:t>
      </w:r>
      <w:r w:rsidRPr="00EF58F7">
        <w:t>Zmluv</w:t>
      </w:r>
      <w:r>
        <w:rPr>
          <w:lang w:val="sk-SK"/>
        </w:rPr>
        <w:t xml:space="preserve">a o fungovaní Európskej únie </w:t>
      </w:r>
      <w:r w:rsidR="003519A5">
        <w:rPr>
          <w:lang w:val="sk-SK"/>
        </w:rPr>
        <w:t xml:space="preserve">- </w:t>
      </w:r>
      <w:r w:rsidR="00FE0D2F">
        <w:rPr>
          <w:lang w:val="sk-SK"/>
        </w:rPr>
        <w:t xml:space="preserve">čl. 67, </w:t>
      </w:r>
      <w:r w:rsidR="00C56AB1">
        <w:rPr>
          <w:lang w:val="sk-SK"/>
        </w:rPr>
        <w:t xml:space="preserve">čl. 77, </w:t>
      </w:r>
      <w:r w:rsidR="00FE0D2F">
        <w:rPr>
          <w:lang w:val="sk-SK"/>
        </w:rPr>
        <w:t>čl. 79</w:t>
      </w:r>
      <w:r w:rsidR="00C6783A">
        <w:rPr>
          <w:lang w:val="sk-SK"/>
        </w:rPr>
        <w:t>;</w:t>
      </w:r>
    </w:p>
    <w:p w:rsidR="006855BC" w:rsidRPr="00EF58F7" w:rsidRDefault="006855BC" w:rsidP="006855BC">
      <w:pPr>
        <w:tabs>
          <w:tab w:val="left" w:pos="709"/>
          <w:tab w:val="left" w:pos="1068"/>
        </w:tabs>
      </w:pPr>
    </w:p>
    <w:p w:rsidR="00EF58F7" w:rsidRDefault="00EF58F7" w:rsidP="00EF58F7">
      <w:pPr>
        <w:tabs>
          <w:tab w:val="left" w:pos="709"/>
          <w:tab w:val="left" w:pos="1068"/>
        </w:tabs>
      </w:pPr>
      <w:r w:rsidRPr="00EF58F7">
        <w:t xml:space="preserve">b) v sekundárnom práve </w:t>
      </w:r>
    </w:p>
    <w:p w:rsidR="00D52623" w:rsidRDefault="00D52623" w:rsidP="00EF58F7">
      <w:pPr>
        <w:tabs>
          <w:tab w:val="left" w:pos="709"/>
          <w:tab w:val="left" w:pos="1068"/>
        </w:tabs>
      </w:pPr>
    </w:p>
    <w:p w:rsidR="006855BC" w:rsidRPr="009D7148" w:rsidRDefault="00D52623" w:rsidP="00D52623">
      <w:pPr>
        <w:tabs>
          <w:tab w:val="left" w:pos="709"/>
          <w:tab w:val="left" w:pos="1068"/>
        </w:tabs>
        <w:jc w:val="both"/>
        <w:rPr>
          <w:lang w:val="sk-SK"/>
        </w:rPr>
      </w:pPr>
      <w:r>
        <w:rPr>
          <w:lang w:val="sk-SK"/>
        </w:rPr>
        <w:t>- nariadenie</w:t>
      </w:r>
      <w:r w:rsidRPr="00D52623">
        <w:t xml:space="preserve"> </w:t>
      </w:r>
      <w:r>
        <w:t>Európskeho parlamentu a Rady (EÚ) 2018/1860 z 28. novembra 2018 o využívaní Schengenského informačného systému na účely návratu neoprávnene sa zdržiavajúcich štátnych príslušníkov tretích krajín (Ú. v. EÚ L 312, 7.12.2018) v platnom znení</w:t>
      </w:r>
      <w:r>
        <w:rPr>
          <w:lang w:val="sk-SK"/>
        </w:rPr>
        <w:t xml:space="preserve"> </w:t>
      </w:r>
      <w:r w:rsidRPr="00EF58F7">
        <w:t>- gestor Ministerstvo vnútra SR</w:t>
      </w:r>
      <w:r w:rsidRPr="009D7148">
        <w:rPr>
          <w:lang w:val="sk-SK"/>
        </w:rPr>
        <w:t>;</w:t>
      </w:r>
      <w:r w:rsidR="006855BC">
        <w:t xml:space="preserve"> </w:t>
      </w:r>
    </w:p>
    <w:p w:rsidR="006855BC" w:rsidRDefault="006855BC" w:rsidP="006855BC">
      <w:pPr>
        <w:jc w:val="both"/>
        <w:rPr>
          <w:lang w:val="sk-SK"/>
        </w:rPr>
      </w:pPr>
      <w:r>
        <w:rPr>
          <w:lang w:val="sk-SK"/>
        </w:rPr>
        <w:t xml:space="preserve">- </w:t>
      </w:r>
      <w:r>
        <w:rPr>
          <w:color w:val="000000"/>
          <w:lang w:val="sk-SK"/>
        </w:rPr>
        <w:t>n</w:t>
      </w:r>
      <w:r>
        <w:t>ariadenie Európskeho parlamentu a Rady (EÚ) 2018/1861 z 28. novembra 2018 o zriadení, prevádzke a využívaní Schengenského informačného systému (SIS v oblasti hraničných kontrol, o zmene Dohovoru, ktorým sa vykonáva Schengenská dohoda, a o zmene a zrušení nariadenia (ES) č. 1987/2006 (Ú. v. EÚ L 312, 7.12.2018) v platnom znení</w:t>
      </w:r>
      <w:r w:rsidR="00A76582">
        <w:rPr>
          <w:lang w:val="sk-SK"/>
        </w:rPr>
        <w:t xml:space="preserve"> </w:t>
      </w:r>
      <w:r w:rsidR="00A76582" w:rsidRPr="00EF58F7">
        <w:t>- gestor Ministerstvo vnútra SR</w:t>
      </w:r>
      <w:r w:rsidR="00A76582" w:rsidRPr="009D7148">
        <w:rPr>
          <w:lang w:val="sk-SK"/>
        </w:rPr>
        <w:t>;</w:t>
      </w:r>
    </w:p>
    <w:p w:rsidR="006855BC" w:rsidRDefault="006855BC" w:rsidP="00A76582">
      <w:pPr>
        <w:jc w:val="both"/>
      </w:pPr>
      <w:r>
        <w:rPr>
          <w:lang w:val="sk-SK"/>
        </w:rPr>
        <w:t>- s</w:t>
      </w:r>
      <w:r w:rsidRPr="009F6D85">
        <w:t>mernica Európskeho parlamentu a Rady 20</w:t>
      </w:r>
      <w:r>
        <w:rPr>
          <w:lang w:val="sk-SK"/>
        </w:rPr>
        <w:t>08</w:t>
      </w:r>
      <w:r w:rsidRPr="009F6D85">
        <w:t>/</w:t>
      </w:r>
      <w:r>
        <w:rPr>
          <w:lang w:val="sk-SK"/>
        </w:rPr>
        <w:t>115</w:t>
      </w:r>
      <w:r w:rsidRPr="009F6D85">
        <w:t>/E</w:t>
      </w:r>
      <w:r>
        <w:rPr>
          <w:lang w:val="sk-SK"/>
        </w:rPr>
        <w:t>S</w:t>
      </w:r>
      <w:r w:rsidRPr="009F6D85">
        <w:t xml:space="preserve"> z</w:t>
      </w:r>
      <w:r>
        <w:rPr>
          <w:lang w:val="sk-SK"/>
        </w:rPr>
        <w:t>o</w:t>
      </w:r>
      <w:r w:rsidRPr="009F6D85">
        <w:t> </w:t>
      </w:r>
      <w:r>
        <w:rPr>
          <w:lang w:val="sk-SK"/>
        </w:rPr>
        <w:t>16</w:t>
      </w:r>
      <w:r w:rsidRPr="009F6D85">
        <w:t>.</w:t>
      </w:r>
      <w:r>
        <w:rPr>
          <w:lang w:val="sk-SK"/>
        </w:rPr>
        <w:t xml:space="preserve"> decembra</w:t>
      </w:r>
      <w:r w:rsidRPr="009F6D85">
        <w:t xml:space="preserve"> 20</w:t>
      </w:r>
      <w:r>
        <w:rPr>
          <w:lang w:val="sk-SK"/>
        </w:rPr>
        <w:t>08</w:t>
      </w:r>
      <w:r w:rsidRPr="009F6D85">
        <w:t xml:space="preserve"> </w:t>
      </w:r>
      <w:r w:rsidRPr="002741A0">
        <w:rPr>
          <w:bCs/>
          <w:color w:val="333333"/>
          <w:shd w:val="clear" w:color="auto" w:fill="FFFFFF"/>
        </w:rPr>
        <w:t>o spoločných normách a postupoch členských štátov na účely návratu štátnych príslušníkov tretích krajín, ktorí sa neoprávnene zdržiavajú na ich území</w:t>
      </w:r>
      <w:r>
        <w:rPr>
          <w:lang w:val="sk-SK"/>
        </w:rPr>
        <w:t xml:space="preserve"> (</w:t>
      </w:r>
      <w:r w:rsidRPr="009F6D85">
        <w:t xml:space="preserve">Ú. v. EÚ L </w:t>
      </w:r>
      <w:r>
        <w:rPr>
          <w:lang w:val="sk-SK"/>
        </w:rPr>
        <w:t>348</w:t>
      </w:r>
      <w:r w:rsidRPr="009F6D85">
        <w:t>, 2</w:t>
      </w:r>
      <w:r>
        <w:rPr>
          <w:lang w:val="sk-SK"/>
        </w:rPr>
        <w:t>4</w:t>
      </w:r>
      <w:r w:rsidRPr="009F6D85">
        <w:t>.</w:t>
      </w:r>
      <w:r>
        <w:rPr>
          <w:lang w:val="sk-SK"/>
        </w:rPr>
        <w:t>12</w:t>
      </w:r>
      <w:r w:rsidRPr="009F6D85">
        <w:t>.20</w:t>
      </w:r>
      <w:r>
        <w:rPr>
          <w:lang w:val="sk-SK"/>
        </w:rPr>
        <w:t>08</w:t>
      </w:r>
      <w:r w:rsidRPr="009F6D85">
        <w:t>)</w:t>
      </w:r>
      <w:r w:rsidR="00A76582">
        <w:rPr>
          <w:lang w:val="sk-SK"/>
        </w:rPr>
        <w:t xml:space="preserve"> - </w:t>
      </w:r>
      <w:r w:rsidR="00A76582" w:rsidRPr="00EF58F7">
        <w:t>gestor</w:t>
      </w:r>
      <w:r w:rsidR="00A76582">
        <w:rPr>
          <w:lang w:val="sk-SK"/>
        </w:rPr>
        <w:t>:</w:t>
      </w:r>
      <w:r w:rsidR="00A76582" w:rsidRPr="00EF58F7">
        <w:t xml:space="preserve"> Ministerstvo vnútra SR</w:t>
      </w:r>
      <w:r w:rsidR="00A76582">
        <w:rPr>
          <w:lang w:val="sk-SK"/>
        </w:rPr>
        <w:t>, spolugestori: Ministerstvo spravodlivosti SR, Ministerstvo práce, sociálnych vecí a rodiny SR, Ministerstvo školstva SR, Ministerstvo zdravotníctva SR</w:t>
      </w:r>
      <w:r w:rsidRPr="009F6D85">
        <w:t>; </w:t>
      </w:r>
    </w:p>
    <w:p w:rsidR="006855BC" w:rsidRPr="00924A84" w:rsidRDefault="00A76582" w:rsidP="00A76582">
      <w:pPr>
        <w:jc w:val="both"/>
        <w:rPr>
          <w:lang w:val="sk-SK"/>
        </w:rPr>
      </w:pPr>
      <w:r>
        <w:rPr>
          <w:lang w:val="sk-SK"/>
        </w:rPr>
        <w:t>- rozhodnutie</w:t>
      </w:r>
      <w:r w:rsidRPr="00A76582">
        <w:t xml:space="preserve"> </w:t>
      </w:r>
      <w:r>
        <w:t>Európskeho parlamentu a Rady</w:t>
      </w:r>
      <w:r>
        <w:rPr>
          <w:lang w:val="sk-SK"/>
        </w:rPr>
        <w:t xml:space="preserve"> č.</w:t>
      </w:r>
      <w:r>
        <w:t xml:space="preserve"> 1105/2011/EÚ z 25. októbra 2011 o zozname cestovných dokladov, ktoré oprávňujú držiteľa </w:t>
      </w:r>
      <w:r w:rsidR="00C8440F">
        <w:rPr>
          <w:lang w:val="sk-SK"/>
        </w:rPr>
        <w:t>na</w:t>
      </w:r>
      <w:r>
        <w:t xml:space="preserve"> prekročenie vonkajších hraníc a do ktorých možno vyznačiť vízum, a o vytvorení mechanizmu na vytváranie tohto zoznamu (Ú. v. EÚ L 287, 4.11.2011</w:t>
      </w:r>
      <w:r w:rsidR="006855BC">
        <w:t>)</w:t>
      </w:r>
      <w:r w:rsidR="006974FA">
        <w:rPr>
          <w:lang w:val="sk-SK"/>
        </w:rPr>
        <w:t xml:space="preserve"> – </w:t>
      </w:r>
      <w:r w:rsidR="006974FA" w:rsidRPr="00EF58F7">
        <w:t>gestor</w:t>
      </w:r>
      <w:r w:rsidR="006974FA">
        <w:rPr>
          <w:lang w:val="sk-SK"/>
        </w:rPr>
        <w:t>i:</w:t>
      </w:r>
      <w:r w:rsidR="006974FA" w:rsidRPr="00EF58F7">
        <w:t xml:space="preserve"> Ministerstvo vnútra SR</w:t>
      </w:r>
      <w:r w:rsidR="006974FA">
        <w:rPr>
          <w:lang w:val="sk-SK"/>
        </w:rPr>
        <w:t>. Ministerstvo zahraničných vecí a európskych záležitostí SR</w:t>
      </w:r>
      <w:r w:rsidR="006855BC">
        <w:rPr>
          <w:lang w:val="sk-SK"/>
        </w:rPr>
        <w:t>;</w:t>
      </w:r>
    </w:p>
    <w:p w:rsidR="006855BC" w:rsidRDefault="006855BC" w:rsidP="006855BC">
      <w:pPr>
        <w:jc w:val="both"/>
        <w:rPr>
          <w:lang w:val="sk-SK"/>
        </w:rPr>
      </w:pPr>
    </w:p>
    <w:p w:rsidR="00EF58F7" w:rsidRPr="005946A0" w:rsidRDefault="00EF58F7" w:rsidP="006D2699">
      <w:pPr>
        <w:tabs>
          <w:tab w:val="left" w:pos="284"/>
          <w:tab w:val="left" w:pos="1068"/>
        </w:tabs>
        <w:jc w:val="both"/>
        <w:rPr>
          <w:rFonts w:eastAsia="SimSun"/>
          <w:iCs/>
          <w:kern w:val="3"/>
          <w:lang w:val="sk-SK" w:eastAsia="zh-CN"/>
        </w:rPr>
      </w:pPr>
      <w:r w:rsidRPr="00EF58F7">
        <w:t>c)</w:t>
      </w:r>
      <w:r w:rsidRPr="00EF58F7">
        <w:tab/>
        <w:t xml:space="preserve">v </w:t>
      </w:r>
      <w:r w:rsidRPr="00EF58F7">
        <w:rPr>
          <w:rFonts w:eastAsia="SimSun"/>
          <w:iCs/>
          <w:kern w:val="3"/>
          <w:lang w:eastAsia="en-US"/>
        </w:rPr>
        <w:t xml:space="preserve">judikatúre Súdneho dvora </w:t>
      </w:r>
      <w:r w:rsidRPr="00EF58F7">
        <w:rPr>
          <w:rFonts w:eastAsia="SimSun"/>
          <w:iCs/>
          <w:kern w:val="3"/>
          <w:lang w:eastAsia="zh-CN"/>
        </w:rPr>
        <w:t xml:space="preserve">Európskej únie – </w:t>
      </w:r>
      <w:r w:rsidR="008035E6" w:rsidRPr="005946A0">
        <w:rPr>
          <w:rFonts w:eastAsia="SimSun"/>
          <w:iCs/>
          <w:kern w:val="3"/>
          <w:lang w:val="sk-SK" w:eastAsia="zh-CN"/>
        </w:rPr>
        <w:t>napr. v rozsudk</w:t>
      </w:r>
      <w:r w:rsidR="006D2699">
        <w:rPr>
          <w:rFonts w:eastAsia="SimSun"/>
          <w:iCs/>
          <w:kern w:val="3"/>
          <w:lang w:val="sk-SK" w:eastAsia="zh-CN"/>
        </w:rPr>
        <w:t>och</w:t>
      </w:r>
      <w:r w:rsidR="008035E6">
        <w:rPr>
          <w:rFonts w:eastAsia="SimSun"/>
          <w:iCs/>
          <w:kern w:val="3"/>
          <w:lang w:val="sk-SK" w:eastAsia="zh-CN"/>
        </w:rPr>
        <w:t xml:space="preserve"> </w:t>
      </w:r>
      <w:r w:rsidR="005946A0">
        <w:rPr>
          <w:rFonts w:eastAsia="SimSun"/>
          <w:iCs/>
          <w:kern w:val="3"/>
          <w:lang w:val="sk-SK" w:eastAsia="zh-CN"/>
        </w:rPr>
        <w:t xml:space="preserve">Súdneho dvora Európskej únie </w:t>
      </w:r>
      <w:r w:rsidR="005946A0">
        <w:t>C</w:t>
      </w:r>
      <w:r w:rsidR="005946A0">
        <w:noBreakHyphen/>
        <w:t>297/12</w:t>
      </w:r>
      <w:r w:rsidR="005946A0">
        <w:rPr>
          <w:lang w:val="sk-SK"/>
        </w:rPr>
        <w:t xml:space="preserve"> (</w:t>
      </w:r>
      <w:r w:rsidR="005946A0">
        <w:t>ECLI:EU:C:2013:569</w:t>
      </w:r>
      <w:r w:rsidR="005946A0">
        <w:rPr>
          <w:lang w:val="sk-SK"/>
        </w:rPr>
        <w:t xml:space="preserve">), </w:t>
      </w:r>
      <w:r w:rsidR="005946A0">
        <w:t>C-225/16</w:t>
      </w:r>
      <w:r w:rsidR="005946A0">
        <w:rPr>
          <w:lang w:val="sk-SK"/>
        </w:rPr>
        <w:t xml:space="preserve"> (</w:t>
      </w:r>
      <w:r w:rsidR="005946A0">
        <w:t>ECLI:EU:C:2017:590</w:t>
      </w:r>
      <w:r w:rsidR="005946A0">
        <w:rPr>
          <w:lang w:val="sk-SK"/>
        </w:rPr>
        <w:t>)</w:t>
      </w:r>
      <w:r w:rsidR="006D2699">
        <w:rPr>
          <w:lang w:val="sk-SK"/>
        </w:rPr>
        <w:t xml:space="preserve">, </w:t>
      </w:r>
      <w:r w:rsidR="006D2699">
        <w:t>C-806/18</w:t>
      </w:r>
      <w:r w:rsidR="006D2699">
        <w:rPr>
          <w:lang w:val="sk-SK"/>
        </w:rPr>
        <w:t xml:space="preserve"> (</w:t>
      </w:r>
      <w:r w:rsidR="006D2699">
        <w:t>ECLI:EU:C:2020:724</w:t>
      </w:r>
      <w:r w:rsidR="006D2699">
        <w:rPr>
          <w:lang w:val="sk-SK"/>
        </w:rPr>
        <w:t xml:space="preserve">) </w:t>
      </w:r>
      <w:r w:rsidR="005946A0">
        <w:rPr>
          <w:lang w:val="sk-SK"/>
        </w:rPr>
        <w:t>a pod.</w:t>
      </w:r>
    </w:p>
    <w:p w:rsidR="00EF58F7" w:rsidRPr="00EF58F7" w:rsidRDefault="00EF58F7" w:rsidP="00EF58F7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EF58F7" w:rsidRPr="00EF58F7" w:rsidRDefault="00EF58F7" w:rsidP="00EF58F7">
      <w:pPr>
        <w:ind w:left="360" w:hanging="360"/>
        <w:rPr>
          <w:b/>
        </w:rPr>
      </w:pPr>
      <w:r w:rsidRPr="00EF58F7">
        <w:t>4.</w:t>
      </w:r>
      <w:r w:rsidRPr="00EF58F7">
        <w:rPr>
          <w:b/>
        </w:rPr>
        <w:t xml:space="preserve"> Záväzky Slovenskej republiky vo vzťahu k Európskej únii: </w:t>
      </w:r>
    </w:p>
    <w:p w:rsidR="00EF58F7" w:rsidRPr="00EF58F7" w:rsidRDefault="00EF58F7" w:rsidP="00EF58F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8F7">
        <w:rPr>
          <w:rFonts w:ascii="Times New Roman" w:hAnsi="Times New Roman"/>
          <w:sz w:val="24"/>
          <w:szCs w:val="24"/>
        </w:rPr>
        <w:t>lehota na prebra</w:t>
      </w:r>
      <w:r w:rsidR="00C8440F">
        <w:rPr>
          <w:rFonts w:ascii="Times New Roman" w:hAnsi="Times New Roman"/>
          <w:sz w:val="24"/>
          <w:szCs w:val="24"/>
        </w:rPr>
        <w:t>t</w:t>
      </w:r>
      <w:r w:rsidRPr="00EF58F7">
        <w:rPr>
          <w:rFonts w:ascii="Times New Roman" w:hAnsi="Times New Roman"/>
          <w:sz w:val="24"/>
          <w:szCs w:val="24"/>
        </w:rPr>
        <w:t xml:space="preserve">ie príslušného právneho aktu Európskej únie, príp. aj osobitnú lehotu účinnosti jeho ustanovení – </w:t>
      </w:r>
      <w:r w:rsidR="008D7FDE">
        <w:rPr>
          <w:rFonts w:ascii="Times New Roman" w:hAnsi="Times New Roman"/>
          <w:sz w:val="24"/>
          <w:szCs w:val="24"/>
        </w:rPr>
        <w:t xml:space="preserve">lehota na prebratie smernice </w:t>
      </w:r>
      <w:r w:rsidR="008D7FDE" w:rsidRPr="008D7FDE">
        <w:rPr>
          <w:rFonts w:ascii="Times New Roman" w:hAnsi="Times New Roman"/>
          <w:sz w:val="24"/>
          <w:szCs w:val="24"/>
        </w:rPr>
        <w:t>2008/115/ES</w:t>
      </w:r>
      <w:r w:rsidR="008D7FDE" w:rsidRPr="007E28E7">
        <w:rPr>
          <w:rFonts w:ascii="Times New Roman" w:hAnsi="Times New Roman"/>
          <w:sz w:val="24"/>
          <w:szCs w:val="24"/>
        </w:rPr>
        <w:t xml:space="preserve"> </w:t>
      </w:r>
      <w:r w:rsidR="008D7FDE">
        <w:rPr>
          <w:rFonts w:ascii="Times New Roman" w:hAnsi="Times New Roman"/>
          <w:sz w:val="24"/>
          <w:szCs w:val="24"/>
        </w:rPr>
        <w:t>bola do</w:t>
      </w:r>
      <w:r w:rsidR="008D7FDE" w:rsidRPr="007E28E7">
        <w:rPr>
          <w:rFonts w:ascii="Times New Roman" w:hAnsi="Times New Roman"/>
          <w:sz w:val="24"/>
          <w:szCs w:val="24"/>
        </w:rPr>
        <w:t xml:space="preserve"> </w:t>
      </w:r>
      <w:r w:rsidR="008D7FDE">
        <w:rPr>
          <w:rFonts w:ascii="Times New Roman" w:hAnsi="Times New Roman"/>
          <w:sz w:val="24"/>
          <w:szCs w:val="24"/>
        </w:rPr>
        <w:t>24</w:t>
      </w:r>
      <w:r w:rsidR="008D7FDE" w:rsidRPr="007E28E7">
        <w:rPr>
          <w:rFonts w:ascii="Times New Roman" w:hAnsi="Times New Roman"/>
          <w:sz w:val="24"/>
          <w:szCs w:val="24"/>
        </w:rPr>
        <w:t xml:space="preserve">. </w:t>
      </w:r>
      <w:r w:rsidR="008D7FDE">
        <w:rPr>
          <w:rFonts w:ascii="Times New Roman" w:hAnsi="Times New Roman"/>
          <w:sz w:val="24"/>
          <w:szCs w:val="24"/>
        </w:rPr>
        <w:t>decembra</w:t>
      </w:r>
      <w:r w:rsidR="008D7FDE" w:rsidRPr="007E28E7">
        <w:rPr>
          <w:rFonts w:ascii="Times New Roman" w:hAnsi="Times New Roman"/>
          <w:sz w:val="24"/>
          <w:szCs w:val="24"/>
        </w:rPr>
        <w:t xml:space="preserve"> 20</w:t>
      </w:r>
      <w:r w:rsidR="008D7FDE">
        <w:rPr>
          <w:rFonts w:ascii="Times New Roman" w:hAnsi="Times New Roman"/>
          <w:sz w:val="24"/>
          <w:szCs w:val="24"/>
        </w:rPr>
        <w:t xml:space="preserve">10 s výnimkou čl. </w:t>
      </w:r>
      <w:r w:rsidR="008D7FDE" w:rsidRPr="008D7FDE">
        <w:rPr>
          <w:rFonts w:ascii="Times New Roman" w:hAnsi="Times New Roman"/>
          <w:sz w:val="24"/>
          <w:szCs w:val="24"/>
        </w:rPr>
        <w:t>13 ods. 4</w:t>
      </w:r>
      <w:r w:rsidR="008D7FDE">
        <w:rPr>
          <w:rFonts w:ascii="Times New Roman" w:hAnsi="Times New Roman"/>
          <w:sz w:val="24"/>
          <w:szCs w:val="24"/>
        </w:rPr>
        <w:t>, pri ktorom bola do</w:t>
      </w:r>
      <w:r w:rsidR="008D7FDE" w:rsidRPr="008D7FDE">
        <w:rPr>
          <w:rFonts w:ascii="Times New Roman" w:hAnsi="Times New Roman"/>
          <w:sz w:val="24"/>
          <w:szCs w:val="24"/>
        </w:rPr>
        <w:t xml:space="preserve">  </w:t>
      </w:r>
      <w:r w:rsidR="008D7FDE">
        <w:rPr>
          <w:rFonts w:ascii="Times New Roman" w:hAnsi="Times New Roman"/>
          <w:sz w:val="24"/>
          <w:szCs w:val="24"/>
        </w:rPr>
        <w:t>24</w:t>
      </w:r>
      <w:r w:rsidR="008D7FDE" w:rsidRPr="007E28E7">
        <w:rPr>
          <w:rFonts w:ascii="Times New Roman" w:hAnsi="Times New Roman"/>
          <w:sz w:val="24"/>
          <w:szCs w:val="24"/>
        </w:rPr>
        <w:t xml:space="preserve">. </w:t>
      </w:r>
      <w:r w:rsidR="008D7FDE">
        <w:rPr>
          <w:rFonts w:ascii="Times New Roman" w:hAnsi="Times New Roman"/>
          <w:sz w:val="24"/>
          <w:szCs w:val="24"/>
        </w:rPr>
        <w:t>decembra</w:t>
      </w:r>
      <w:r w:rsidR="008D7FDE" w:rsidRPr="007E28E7">
        <w:rPr>
          <w:rFonts w:ascii="Times New Roman" w:hAnsi="Times New Roman"/>
          <w:sz w:val="24"/>
          <w:szCs w:val="24"/>
        </w:rPr>
        <w:t xml:space="preserve"> 20</w:t>
      </w:r>
      <w:r w:rsidR="008D7FDE">
        <w:rPr>
          <w:rFonts w:ascii="Times New Roman" w:hAnsi="Times New Roman"/>
          <w:sz w:val="24"/>
          <w:szCs w:val="24"/>
        </w:rPr>
        <w:t>11</w:t>
      </w:r>
      <w:r w:rsidR="008D7FDE" w:rsidRPr="007E28E7">
        <w:rPr>
          <w:rFonts w:ascii="Times New Roman" w:hAnsi="Times New Roman"/>
          <w:sz w:val="24"/>
          <w:szCs w:val="24"/>
        </w:rPr>
        <w:t>;</w:t>
      </w:r>
    </w:p>
    <w:p w:rsidR="00EF58F7" w:rsidRPr="00EF58F7" w:rsidRDefault="00EF58F7" w:rsidP="00EF58F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F58F7">
        <w:rPr>
          <w:rFonts w:ascii="Times New Roman" w:hAnsi="Times New Roman"/>
          <w:sz w:val="24"/>
          <w:szCs w:val="24"/>
          <w:lang w:eastAsia="sk-SK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 uvedením konkrétnych vytýkaných nedostatkov a požiadaviek na zabezpečenie nápravy so </w:t>
      </w:r>
      <w:r w:rsidRPr="00EF58F7">
        <w:rPr>
          <w:rFonts w:ascii="Times New Roman" w:hAnsi="Times New Roman"/>
          <w:sz w:val="24"/>
          <w:szCs w:val="24"/>
          <w:lang w:eastAsia="sk-SK"/>
        </w:rPr>
        <w:lastRenderedPageBreak/>
        <w:t xml:space="preserve">zreteľom na nariadenie Európskeho parlamentu a Rady (ES) č. 1049/2001 z 30. mája 2001 o prístupe verejnosti k dokumentom Európskeho parlamentu, Rady a Komisie –  </w:t>
      </w:r>
      <w:r w:rsidR="008D7FDE">
        <w:rPr>
          <w:rFonts w:ascii="Times New Roman" w:hAnsi="Times New Roman"/>
          <w:sz w:val="24"/>
          <w:szCs w:val="24"/>
          <w:lang w:eastAsia="sk-SK"/>
        </w:rPr>
        <w:t xml:space="preserve">konanie </w:t>
      </w:r>
      <w:r w:rsidRPr="00EF58F7">
        <w:rPr>
          <w:rFonts w:ascii="Times New Roman" w:hAnsi="Times New Roman"/>
          <w:sz w:val="24"/>
          <w:szCs w:val="24"/>
          <w:lang w:eastAsia="sk-SK"/>
        </w:rPr>
        <w:t>nebolo začaté</w:t>
      </w:r>
      <w:r w:rsidR="008D7FDE">
        <w:rPr>
          <w:rFonts w:ascii="Times New Roman" w:hAnsi="Times New Roman"/>
          <w:sz w:val="24"/>
          <w:szCs w:val="24"/>
          <w:lang w:eastAsia="sk-SK"/>
        </w:rPr>
        <w:t>;</w:t>
      </w:r>
    </w:p>
    <w:p w:rsidR="00EF58F7" w:rsidRDefault="00EF58F7" w:rsidP="004B11D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8F7">
        <w:rPr>
          <w:rFonts w:ascii="Times New Roman" w:hAnsi="Times New Roman"/>
          <w:sz w:val="24"/>
          <w:szCs w:val="24"/>
          <w:lang w:eastAsia="sk-SK"/>
        </w:rPr>
        <w:t>informácia o právnych predpisoch, v ktorých sú uvádzané právne akty Európskej únie už prebra</w:t>
      </w:r>
      <w:r w:rsidR="00C8440F">
        <w:rPr>
          <w:rFonts w:ascii="Times New Roman" w:hAnsi="Times New Roman"/>
          <w:sz w:val="24"/>
          <w:szCs w:val="24"/>
          <w:lang w:eastAsia="sk-SK"/>
        </w:rPr>
        <w:t>t</w:t>
      </w:r>
      <w:r w:rsidRPr="00EF58F7">
        <w:rPr>
          <w:rFonts w:ascii="Times New Roman" w:hAnsi="Times New Roman"/>
          <w:sz w:val="24"/>
          <w:szCs w:val="24"/>
          <w:lang w:eastAsia="sk-SK"/>
        </w:rPr>
        <w:t>é, spolu s uvedením rozsahu ich prebra</w:t>
      </w:r>
      <w:r w:rsidR="00C8440F">
        <w:rPr>
          <w:rFonts w:ascii="Times New Roman" w:hAnsi="Times New Roman"/>
          <w:sz w:val="24"/>
          <w:szCs w:val="24"/>
          <w:lang w:eastAsia="sk-SK"/>
        </w:rPr>
        <w:t>t</w:t>
      </w:r>
      <w:r w:rsidRPr="00EF58F7">
        <w:rPr>
          <w:rFonts w:ascii="Times New Roman" w:hAnsi="Times New Roman"/>
          <w:sz w:val="24"/>
          <w:szCs w:val="24"/>
          <w:lang w:eastAsia="sk-SK"/>
        </w:rPr>
        <w:t xml:space="preserve">ia, príp. potreby prijatia ďalších úprav – </w:t>
      </w:r>
      <w:r w:rsidR="008D7FDE">
        <w:rPr>
          <w:rFonts w:ascii="Times New Roman" w:hAnsi="Times New Roman"/>
          <w:sz w:val="24"/>
          <w:szCs w:val="24"/>
          <w:lang w:eastAsia="sk-SK"/>
        </w:rPr>
        <w:t xml:space="preserve">smernica </w:t>
      </w:r>
      <w:r w:rsidR="008D7FDE" w:rsidRPr="008D7FDE">
        <w:rPr>
          <w:rFonts w:ascii="Times New Roman" w:hAnsi="Times New Roman"/>
          <w:sz w:val="24"/>
          <w:szCs w:val="24"/>
          <w:lang w:eastAsia="sk-SK"/>
        </w:rPr>
        <w:t>20</w:t>
      </w:r>
      <w:r w:rsidR="008D7FDE" w:rsidRPr="00AF057A">
        <w:rPr>
          <w:rFonts w:ascii="Times New Roman" w:hAnsi="Times New Roman"/>
          <w:sz w:val="24"/>
          <w:szCs w:val="24"/>
          <w:lang w:eastAsia="sk-SK"/>
        </w:rPr>
        <w:t>08</w:t>
      </w:r>
      <w:r w:rsidR="008D7FDE" w:rsidRPr="008D7FDE">
        <w:rPr>
          <w:rFonts w:ascii="Times New Roman" w:hAnsi="Times New Roman"/>
          <w:sz w:val="24"/>
          <w:szCs w:val="24"/>
          <w:lang w:eastAsia="sk-SK"/>
        </w:rPr>
        <w:t>/</w:t>
      </w:r>
      <w:r w:rsidR="008D7FDE" w:rsidRPr="00AF057A">
        <w:rPr>
          <w:rFonts w:ascii="Times New Roman" w:hAnsi="Times New Roman"/>
          <w:sz w:val="24"/>
          <w:szCs w:val="24"/>
          <w:lang w:eastAsia="sk-SK"/>
        </w:rPr>
        <w:t>115</w:t>
      </w:r>
      <w:r w:rsidR="008D7FDE" w:rsidRPr="008D7FDE">
        <w:rPr>
          <w:rFonts w:ascii="Times New Roman" w:hAnsi="Times New Roman"/>
          <w:sz w:val="24"/>
          <w:szCs w:val="24"/>
          <w:lang w:eastAsia="sk-SK"/>
        </w:rPr>
        <w:t>/E</w:t>
      </w:r>
      <w:r w:rsidR="008D7FDE" w:rsidRPr="00AF057A">
        <w:rPr>
          <w:rFonts w:ascii="Times New Roman" w:hAnsi="Times New Roman"/>
          <w:sz w:val="24"/>
          <w:szCs w:val="24"/>
          <w:lang w:eastAsia="sk-SK"/>
        </w:rPr>
        <w:t>S</w:t>
      </w:r>
      <w:r w:rsidR="008D7FDE" w:rsidRPr="007E28E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D7FDE">
        <w:rPr>
          <w:rFonts w:ascii="Times New Roman" w:hAnsi="Times New Roman"/>
          <w:sz w:val="24"/>
          <w:szCs w:val="24"/>
          <w:lang w:eastAsia="sk-SK"/>
        </w:rPr>
        <w:t xml:space="preserve">bola prebratá do </w:t>
      </w:r>
      <w:r w:rsidR="00AF057A" w:rsidRPr="00AF057A">
        <w:rPr>
          <w:rFonts w:ascii="Times New Roman" w:hAnsi="Times New Roman"/>
          <w:sz w:val="24"/>
          <w:szCs w:val="24"/>
          <w:lang w:eastAsia="sk-SK"/>
        </w:rPr>
        <w:t>zákona č. 404/2011 Z. z. o pobyte cudzincov a o zmene a doplnení niektorých zákonov v znení neskorších predpisov, zákona  č. 327/2005 Z. z. o poskytovaní právnej pomoci osobám v materiálnej núdzi a o zmene a doplnení zákona č. 586/2003 Z. z. o advokácii a o zmene a doplnení zákona č. 455/1991 Zb. o živnostenskom podnikaní (živnostenský zákon) v znení neskorších predpisov, zákon</w:t>
      </w:r>
      <w:r w:rsidR="00AF057A">
        <w:rPr>
          <w:rFonts w:ascii="Times New Roman" w:hAnsi="Times New Roman"/>
          <w:sz w:val="24"/>
          <w:szCs w:val="24"/>
          <w:lang w:eastAsia="sk-SK"/>
        </w:rPr>
        <w:t>a</w:t>
      </w:r>
      <w:r w:rsidR="00AF057A" w:rsidRPr="00AF057A">
        <w:rPr>
          <w:rFonts w:ascii="Times New Roman" w:hAnsi="Times New Roman"/>
          <w:sz w:val="24"/>
          <w:szCs w:val="24"/>
          <w:lang w:eastAsia="sk-SK"/>
        </w:rPr>
        <w:t xml:space="preserve"> č. 171/1993 Z. z. o Policajnom zbore v znení neskorších predpisov, zákone č. 71/1967 Zb. o správnom konaní (správny poriadok) v znení neskorších predpisov,</w:t>
      </w:r>
      <w:r w:rsidR="00AF057A">
        <w:rPr>
          <w:rFonts w:ascii="Times New Roman" w:hAnsi="Times New Roman"/>
          <w:sz w:val="24"/>
          <w:szCs w:val="24"/>
          <w:lang w:eastAsia="sk-SK"/>
        </w:rPr>
        <w:t xml:space="preserve"> </w:t>
      </w:r>
      <w:hyperlink r:id="rId5" w:history="1">
        <w:r w:rsidR="00AF057A" w:rsidRPr="00AF057A">
          <w:rPr>
            <w:rFonts w:ascii="Times New Roman" w:hAnsi="Times New Roman"/>
            <w:sz w:val="24"/>
            <w:szCs w:val="24"/>
            <w:lang w:eastAsia="sk-SK"/>
          </w:rPr>
          <w:t>zákon</w:t>
        </w:r>
        <w:r w:rsidR="00AF057A">
          <w:rPr>
            <w:rFonts w:ascii="Times New Roman" w:hAnsi="Times New Roman"/>
            <w:sz w:val="24"/>
            <w:szCs w:val="24"/>
            <w:lang w:eastAsia="sk-SK"/>
          </w:rPr>
          <w:t>a</w:t>
        </w:r>
        <w:r w:rsidR="00AF057A" w:rsidRPr="00AF057A">
          <w:rPr>
            <w:rFonts w:ascii="Times New Roman" w:hAnsi="Times New Roman"/>
            <w:sz w:val="24"/>
            <w:szCs w:val="24"/>
            <w:lang w:eastAsia="sk-SK"/>
          </w:rPr>
          <w:t xml:space="preserve"> č. 480/2002 Z. z. o azyle a o zmene a doplnení niektorých zákonov v znení neskorších predpisov</w:t>
        </w:r>
        <w:r w:rsidR="00AF057A">
          <w:rPr>
            <w:rFonts w:ascii="Times New Roman" w:hAnsi="Times New Roman"/>
            <w:sz w:val="24"/>
            <w:szCs w:val="24"/>
            <w:lang w:eastAsia="sk-SK"/>
          </w:rPr>
          <w:t xml:space="preserve">, </w:t>
        </w:r>
        <w:r w:rsidR="00AF057A" w:rsidRPr="00AF057A">
          <w:rPr>
            <w:rFonts w:ascii="Times New Roman" w:hAnsi="Times New Roman"/>
            <w:sz w:val="24"/>
            <w:szCs w:val="24"/>
            <w:lang w:eastAsia="sk-SK"/>
          </w:rPr>
          <w:t xml:space="preserve"> </w:t>
        </w:r>
      </w:hyperlink>
      <w:r w:rsidR="00AF057A" w:rsidRPr="00AF057A">
        <w:rPr>
          <w:rFonts w:ascii="Times New Roman" w:hAnsi="Times New Roman"/>
          <w:sz w:val="24"/>
          <w:szCs w:val="24"/>
          <w:lang w:eastAsia="sk-SK"/>
        </w:rPr>
        <w:t>zákone č. 153/2001 Z. z. o prokuratúre v znení neskorších predpisov, zákone č. 300/2005 Z. z. Trestný zák</w:t>
      </w:r>
      <w:r w:rsidR="00CC121D">
        <w:rPr>
          <w:rFonts w:ascii="Times New Roman" w:hAnsi="Times New Roman"/>
          <w:sz w:val="24"/>
          <w:szCs w:val="24"/>
          <w:lang w:eastAsia="sk-SK"/>
        </w:rPr>
        <w:t>on v znení neskorších predpisov</w:t>
      </w:r>
      <w:r w:rsidR="00AF057A">
        <w:rPr>
          <w:rFonts w:ascii="Times New Roman" w:hAnsi="Times New Roman"/>
          <w:sz w:val="24"/>
          <w:szCs w:val="24"/>
          <w:lang w:eastAsia="sk-SK"/>
        </w:rPr>
        <w:t>.</w:t>
      </w:r>
    </w:p>
    <w:p w:rsidR="00CC121D" w:rsidRPr="00AF057A" w:rsidRDefault="00CC121D" w:rsidP="00CC121D">
      <w:pPr>
        <w:pStyle w:val="Odsekzoznamu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EF58F7" w:rsidRPr="00EF58F7" w:rsidRDefault="00EF58F7" w:rsidP="006855BC">
      <w:pPr>
        <w:ind w:left="360" w:hanging="360"/>
        <w:rPr>
          <w:lang w:eastAsia="en-US"/>
        </w:rPr>
      </w:pPr>
      <w:r w:rsidRPr="00EF58F7">
        <w:t xml:space="preserve">5. </w:t>
      </w:r>
      <w:r w:rsidRPr="00EF58F7">
        <w:rPr>
          <w:b/>
        </w:rPr>
        <w:t>Návrh zákona je zlučiteľný s právom Európskej únie:</w:t>
      </w:r>
      <w:r w:rsidR="006855BC">
        <w:rPr>
          <w:b/>
          <w:lang w:val="sk-SK"/>
        </w:rPr>
        <w:t xml:space="preserve"> </w:t>
      </w:r>
      <w:r w:rsidRPr="00EF58F7">
        <w:t>úplne. </w:t>
      </w:r>
    </w:p>
    <w:p w:rsidR="00EF58F7" w:rsidRPr="00EF58F7" w:rsidRDefault="00EF58F7">
      <w:pPr>
        <w:jc w:val="center"/>
        <w:rPr>
          <w:b/>
          <w:caps/>
          <w:spacing w:val="30"/>
          <w:lang w:val="sk-SK"/>
        </w:rPr>
      </w:pPr>
    </w:p>
    <w:p w:rsidR="00EF58F7" w:rsidRPr="00EF58F7" w:rsidRDefault="00EF58F7">
      <w:pPr>
        <w:jc w:val="center"/>
        <w:rPr>
          <w:b/>
          <w:caps/>
          <w:spacing w:val="30"/>
          <w:lang w:val="sk-SK"/>
        </w:rPr>
      </w:pPr>
    </w:p>
    <w:p w:rsidR="00F74BB0" w:rsidRPr="00AC71E0" w:rsidRDefault="00F74BB0" w:rsidP="00C61A98">
      <w:pPr>
        <w:ind w:firstLine="708"/>
        <w:jc w:val="both"/>
        <w:rPr>
          <w:lang w:val="sk-SK"/>
        </w:rPr>
      </w:pPr>
    </w:p>
    <w:sectPr w:rsidR="00F74BB0" w:rsidRPr="00AC71E0" w:rsidSect="00822C34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4E39"/>
    <w:multiLevelType w:val="hybridMultilevel"/>
    <w:tmpl w:val="FD343FCE"/>
    <w:lvl w:ilvl="0" w:tplc="135859A8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1" w15:restartNumberingAfterBreak="0">
    <w:nsid w:val="31BD5BEB"/>
    <w:multiLevelType w:val="hybridMultilevel"/>
    <w:tmpl w:val="F5B01A4E"/>
    <w:lvl w:ilvl="0" w:tplc="21D06C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DF4AB3"/>
    <w:multiLevelType w:val="hybridMultilevel"/>
    <w:tmpl w:val="BB44A734"/>
    <w:lvl w:ilvl="0" w:tplc="046C1B46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DC202F"/>
    <w:multiLevelType w:val="hybridMultilevel"/>
    <w:tmpl w:val="66369166"/>
    <w:lvl w:ilvl="0" w:tplc="28BE436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9C"/>
    <w:rsid w:val="001D0866"/>
    <w:rsid w:val="00207636"/>
    <w:rsid w:val="002258EF"/>
    <w:rsid w:val="00240A6A"/>
    <w:rsid w:val="002741A0"/>
    <w:rsid w:val="00300FA0"/>
    <w:rsid w:val="003519A5"/>
    <w:rsid w:val="004536D8"/>
    <w:rsid w:val="004B11DE"/>
    <w:rsid w:val="004B6D9C"/>
    <w:rsid w:val="00534C39"/>
    <w:rsid w:val="005946A0"/>
    <w:rsid w:val="005A677E"/>
    <w:rsid w:val="006855BC"/>
    <w:rsid w:val="006974FA"/>
    <w:rsid w:val="006B089A"/>
    <w:rsid w:val="006D2699"/>
    <w:rsid w:val="006F0C1C"/>
    <w:rsid w:val="00712123"/>
    <w:rsid w:val="00763E65"/>
    <w:rsid w:val="007E28E7"/>
    <w:rsid w:val="008035E6"/>
    <w:rsid w:val="0081217A"/>
    <w:rsid w:val="00817AB9"/>
    <w:rsid w:val="00822C34"/>
    <w:rsid w:val="008A56BE"/>
    <w:rsid w:val="008D7FDE"/>
    <w:rsid w:val="00924A84"/>
    <w:rsid w:val="00951AC4"/>
    <w:rsid w:val="0095227D"/>
    <w:rsid w:val="009D7148"/>
    <w:rsid w:val="009F6D85"/>
    <w:rsid w:val="00A30F24"/>
    <w:rsid w:val="00A37F0F"/>
    <w:rsid w:val="00A76582"/>
    <w:rsid w:val="00A85D81"/>
    <w:rsid w:val="00AC59B9"/>
    <w:rsid w:val="00AC71E0"/>
    <w:rsid w:val="00AF057A"/>
    <w:rsid w:val="00B4046E"/>
    <w:rsid w:val="00B406D5"/>
    <w:rsid w:val="00B66687"/>
    <w:rsid w:val="00C5240E"/>
    <w:rsid w:val="00C56AB1"/>
    <w:rsid w:val="00C61A98"/>
    <w:rsid w:val="00C6783A"/>
    <w:rsid w:val="00C8083A"/>
    <w:rsid w:val="00C80C33"/>
    <w:rsid w:val="00C80C64"/>
    <w:rsid w:val="00C8440F"/>
    <w:rsid w:val="00CC121D"/>
    <w:rsid w:val="00CE6EF9"/>
    <w:rsid w:val="00D257FC"/>
    <w:rsid w:val="00D52623"/>
    <w:rsid w:val="00D53777"/>
    <w:rsid w:val="00DD6FE5"/>
    <w:rsid w:val="00DE62BB"/>
    <w:rsid w:val="00DF0B09"/>
    <w:rsid w:val="00E7630B"/>
    <w:rsid w:val="00E83E7B"/>
    <w:rsid w:val="00EF58F7"/>
    <w:rsid w:val="00F74BB0"/>
    <w:rsid w:val="00F87717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B2D5E5-3057-495B-A4CD-EBE22EFF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y"/>
    <w:rsid w:val="009F6D85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akladnystyl">
    <w:name w:val="Zakladny styl"/>
    <w:rsid w:val="009F6D85"/>
    <w:pPr>
      <w:spacing w:after="0" w:line="240" w:lineRule="auto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9F6D85"/>
    <w:rPr>
      <w:rFonts w:cs="Times New Roman"/>
      <w:b/>
    </w:rPr>
  </w:style>
  <w:style w:type="paragraph" w:customStyle="1" w:styleId="Default">
    <w:name w:val="Default"/>
    <w:rsid w:val="00A30F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A30F24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customStyle="1" w:styleId="Standard">
    <w:name w:val="Standard"/>
    <w:rsid w:val="00EF58F7"/>
    <w:pPr>
      <w:suppressAutoHyphens/>
      <w:autoSpaceDN w:val="0"/>
    </w:pPr>
    <w:rPr>
      <w:rFonts w:ascii="Calibri" w:eastAsia="SimSun" w:hAnsi="Calibri" w:cs="Calibri"/>
      <w:kern w:val="3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AF05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188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188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1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188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18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1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SK/TXT/?uri=NIM:140148&amp;qid=1655191072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Marianna Ferancova</cp:lastModifiedBy>
  <cp:revision>2</cp:revision>
  <dcterms:created xsi:type="dcterms:W3CDTF">2022-08-08T12:31:00Z</dcterms:created>
  <dcterms:modified xsi:type="dcterms:W3CDTF">2022-08-08T12:31:00Z</dcterms:modified>
</cp:coreProperties>
</file>