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bookmarkStart w:id="0" w:name="_GoBack"/>
      <w:bookmarkEnd w:id="0"/>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174A72" w:rsidRDefault="00174A72">
      <w:pPr>
        <w:jc w:val="center"/>
        <w:divId w:val="126779274"/>
        <w:rPr>
          <w:rFonts w:ascii="Times" w:hAnsi="Times" w:cs="Times"/>
          <w:sz w:val="25"/>
          <w:szCs w:val="25"/>
        </w:rPr>
      </w:pPr>
      <w:r>
        <w:rPr>
          <w:rFonts w:ascii="Times" w:hAnsi="Times" w:cs="Times"/>
          <w:sz w:val="25"/>
          <w:szCs w:val="25"/>
        </w:rPr>
        <w:t>Zákon, ktorým sa mení a dopĺňa zákon č. 139/1998 Z. z. o omamných látkach, psychotropných látkach a prípravkoch v znení neskorších predpisov</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174A72" w:rsidP="00174A72">
            <w:pPr>
              <w:spacing w:after="0" w:line="240" w:lineRule="auto"/>
              <w:rPr>
                <w:rFonts w:ascii="Times New Roman" w:hAnsi="Times New Roman" w:cs="Calibri"/>
                <w:sz w:val="20"/>
                <w:szCs w:val="20"/>
              </w:rPr>
            </w:pPr>
            <w:r>
              <w:rPr>
                <w:rFonts w:ascii="Times" w:hAnsi="Times" w:cs="Times"/>
                <w:sz w:val="25"/>
                <w:szCs w:val="25"/>
              </w:rPr>
              <w:t>25 /3</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174A72" w:rsidP="00174A72">
            <w:pPr>
              <w:spacing w:after="0" w:line="240" w:lineRule="auto"/>
              <w:rPr>
                <w:rFonts w:ascii="Times New Roman" w:hAnsi="Times New Roman" w:cs="Calibri"/>
                <w:sz w:val="20"/>
                <w:szCs w:val="20"/>
              </w:rPr>
            </w:pPr>
            <w:r>
              <w:rPr>
                <w:rFonts w:ascii="Times" w:hAnsi="Times" w:cs="Times"/>
                <w:sz w:val="25"/>
                <w:szCs w:val="25"/>
              </w:rPr>
              <w:t>25</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174A72" w:rsidP="00174A72">
            <w:pPr>
              <w:spacing w:after="0" w:line="240" w:lineRule="auto"/>
              <w:rPr>
                <w:rFonts w:ascii="Times New Roman" w:hAnsi="Times New Roman" w:cs="Calibri"/>
                <w:sz w:val="20"/>
                <w:szCs w:val="20"/>
              </w:rPr>
            </w:pPr>
            <w:r>
              <w:rPr>
                <w:rFonts w:ascii="Times" w:hAnsi="Times" w:cs="Times"/>
                <w:sz w:val="25"/>
                <w:szCs w:val="25"/>
              </w:rPr>
              <w:t>17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174A72" w:rsidP="00174A72">
            <w:pPr>
              <w:spacing w:after="0" w:line="240" w:lineRule="auto"/>
              <w:rPr>
                <w:rFonts w:ascii="Times New Roman" w:hAnsi="Times New Roman" w:cs="Calibri"/>
                <w:sz w:val="20"/>
                <w:szCs w:val="20"/>
              </w:rPr>
            </w:pPr>
            <w:r>
              <w:rPr>
                <w:rFonts w:ascii="Times" w:hAnsi="Times" w:cs="Times"/>
                <w:sz w:val="25"/>
                <w:szCs w:val="25"/>
              </w:rPr>
              <w:t>1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174A72" w:rsidP="00174A72">
            <w:pPr>
              <w:spacing w:after="0" w:line="240" w:lineRule="auto"/>
              <w:rPr>
                <w:rFonts w:ascii="Times New Roman" w:hAnsi="Times New Roman" w:cs="Calibri"/>
                <w:sz w:val="20"/>
                <w:szCs w:val="20"/>
              </w:rPr>
            </w:pPr>
            <w:r>
              <w:rPr>
                <w:rFonts w:ascii="Times" w:hAnsi="Times" w:cs="Times"/>
                <w:sz w:val="25"/>
                <w:szCs w:val="25"/>
              </w:rPr>
              <w:t>7 /3</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174A72" w:rsidRDefault="00174A72"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3597"/>
        <w:gridCol w:w="1404"/>
        <w:gridCol w:w="1404"/>
        <w:gridCol w:w="1391"/>
        <w:gridCol w:w="932"/>
      </w:tblGrid>
      <w:tr w:rsidR="00174A72">
        <w:trPr>
          <w:divId w:val="282198344"/>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174A72" w:rsidRDefault="00174A72">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74A72" w:rsidRDefault="00174A72">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74A72" w:rsidRDefault="00174A72">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174A72" w:rsidRDefault="00174A72">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174A72" w:rsidRDefault="00174A72">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174A72" w:rsidRDefault="00174A72">
            <w:pPr>
              <w:jc w:val="center"/>
              <w:rPr>
                <w:rFonts w:ascii="Times" w:hAnsi="Times" w:cs="Times"/>
                <w:b/>
                <w:bCs/>
                <w:sz w:val="25"/>
                <w:szCs w:val="25"/>
              </w:rPr>
            </w:pPr>
            <w:r>
              <w:rPr>
                <w:rFonts w:ascii="Times" w:hAnsi="Times" w:cs="Times"/>
                <w:b/>
                <w:bCs/>
                <w:sz w:val="25"/>
                <w:szCs w:val="25"/>
              </w:rPr>
              <w:t>Vôbec nezaslali</w:t>
            </w:r>
          </w:p>
        </w:tc>
      </w:tr>
      <w:tr w:rsidR="00174A72">
        <w:trPr>
          <w:divId w:val="282198344"/>
          <w:jc w:val="center"/>
        </w:trPr>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jc w:val="center"/>
              <w:rPr>
                <w:sz w:val="20"/>
                <w:szCs w:val="20"/>
              </w:rPr>
            </w:pPr>
          </w:p>
        </w:tc>
      </w:tr>
      <w:tr w:rsidR="00174A72">
        <w:trPr>
          <w:divId w:val="282198344"/>
          <w:jc w:val="center"/>
        </w:trPr>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jc w:val="center"/>
              <w:rPr>
                <w:sz w:val="20"/>
                <w:szCs w:val="20"/>
              </w:rPr>
            </w:pPr>
          </w:p>
        </w:tc>
      </w:tr>
      <w:tr w:rsidR="00174A72">
        <w:trPr>
          <w:divId w:val="282198344"/>
          <w:jc w:val="center"/>
        </w:trPr>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jc w:val="center"/>
              <w:rPr>
                <w:sz w:val="20"/>
                <w:szCs w:val="20"/>
              </w:rPr>
            </w:pPr>
          </w:p>
        </w:tc>
      </w:tr>
      <w:tr w:rsidR="00174A72">
        <w:trPr>
          <w:divId w:val="282198344"/>
          <w:jc w:val="center"/>
        </w:trPr>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jc w:val="center"/>
              <w:rPr>
                <w:rFonts w:ascii="Times" w:hAnsi="Times" w:cs="Times"/>
                <w:sz w:val="25"/>
                <w:szCs w:val="25"/>
              </w:rPr>
            </w:pPr>
            <w:r>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jc w:val="center"/>
              <w:rPr>
                <w:rFonts w:ascii="Times" w:hAnsi="Times" w:cs="Times"/>
                <w:sz w:val="25"/>
                <w:szCs w:val="25"/>
              </w:rPr>
            </w:pPr>
            <w:r>
              <w:rPr>
                <w:rFonts w:ascii="Times" w:hAnsi="Times" w:cs="Times"/>
                <w:sz w:val="25"/>
                <w:szCs w:val="25"/>
              </w:rPr>
              <w:t>2 (1o,1z)</w:t>
            </w:r>
          </w:p>
        </w:tc>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jc w:val="center"/>
              <w:rPr>
                <w:sz w:val="20"/>
                <w:szCs w:val="20"/>
              </w:rPr>
            </w:pPr>
          </w:p>
        </w:tc>
      </w:tr>
      <w:tr w:rsidR="00174A72">
        <w:trPr>
          <w:divId w:val="282198344"/>
          <w:jc w:val="center"/>
        </w:trPr>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jc w:val="center"/>
              <w:rPr>
                <w:sz w:val="20"/>
                <w:szCs w:val="20"/>
              </w:rPr>
            </w:pPr>
          </w:p>
        </w:tc>
      </w:tr>
      <w:tr w:rsidR="00174A72">
        <w:trPr>
          <w:divId w:val="282198344"/>
          <w:jc w:val="center"/>
        </w:trPr>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jc w:val="center"/>
              <w:rPr>
                <w:sz w:val="20"/>
                <w:szCs w:val="20"/>
              </w:rPr>
            </w:pPr>
          </w:p>
        </w:tc>
      </w:tr>
      <w:tr w:rsidR="00174A72">
        <w:trPr>
          <w:divId w:val="282198344"/>
          <w:jc w:val="center"/>
        </w:trPr>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jc w:val="center"/>
              <w:rPr>
                <w:sz w:val="20"/>
                <w:szCs w:val="20"/>
              </w:rPr>
            </w:pPr>
          </w:p>
        </w:tc>
      </w:tr>
      <w:tr w:rsidR="00174A72">
        <w:trPr>
          <w:divId w:val="282198344"/>
          <w:jc w:val="center"/>
        </w:trPr>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jc w:val="center"/>
              <w:rPr>
                <w:sz w:val="20"/>
                <w:szCs w:val="20"/>
              </w:rPr>
            </w:pPr>
          </w:p>
        </w:tc>
      </w:tr>
      <w:tr w:rsidR="00174A72">
        <w:trPr>
          <w:divId w:val="282198344"/>
          <w:jc w:val="center"/>
        </w:trPr>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jc w:val="center"/>
              <w:rPr>
                <w:sz w:val="20"/>
                <w:szCs w:val="20"/>
              </w:rPr>
            </w:pPr>
          </w:p>
        </w:tc>
      </w:tr>
      <w:tr w:rsidR="00174A72">
        <w:trPr>
          <w:divId w:val="282198344"/>
          <w:jc w:val="center"/>
        </w:trPr>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jc w:val="center"/>
              <w:rPr>
                <w:sz w:val="20"/>
                <w:szCs w:val="20"/>
              </w:rPr>
            </w:pPr>
          </w:p>
        </w:tc>
      </w:tr>
      <w:tr w:rsidR="00174A72">
        <w:trPr>
          <w:divId w:val="282198344"/>
          <w:jc w:val="center"/>
        </w:trPr>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jc w:val="center"/>
              <w:rPr>
                <w:rFonts w:ascii="Times" w:hAnsi="Times" w:cs="Times"/>
                <w:sz w:val="25"/>
                <w:szCs w:val="25"/>
              </w:rPr>
            </w:pPr>
          </w:p>
        </w:tc>
      </w:tr>
      <w:tr w:rsidR="00174A72">
        <w:trPr>
          <w:divId w:val="282198344"/>
          <w:jc w:val="center"/>
        </w:trPr>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jc w:val="center"/>
              <w:rPr>
                <w:rFonts w:ascii="Times" w:hAnsi="Times" w:cs="Times"/>
                <w:sz w:val="25"/>
                <w:szCs w:val="25"/>
              </w:rPr>
            </w:pPr>
          </w:p>
        </w:tc>
      </w:tr>
      <w:tr w:rsidR="00174A72">
        <w:trPr>
          <w:divId w:val="282198344"/>
          <w:jc w:val="center"/>
        </w:trPr>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jc w:val="center"/>
              <w:rPr>
                <w:rFonts w:ascii="Times" w:hAnsi="Times" w:cs="Times"/>
                <w:sz w:val="25"/>
                <w:szCs w:val="25"/>
              </w:rPr>
            </w:pPr>
          </w:p>
        </w:tc>
      </w:tr>
      <w:tr w:rsidR="00174A72">
        <w:trPr>
          <w:divId w:val="282198344"/>
          <w:jc w:val="center"/>
        </w:trPr>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jc w:val="center"/>
              <w:rPr>
                <w:rFonts w:ascii="Times" w:hAnsi="Times" w:cs="Times"/>
                <w:sz w:val="25"/>
                <w:szCs w:val="25"/>
              </w:rPr>
            </w:pPr>
          </w:p>
        </w:tc>
      </w:tr>
      <w:tr w:rsidR="00174A72">
        <w:trPr>
          <w:divId w:val="282198344"/>
          <w:jc w:val="center"/>
        </w:trPr>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jc w:val="center"/>
              <w:rPr>
                <w:rFonts w:ascii="Times" w:hAnsi="Times" w:cs="Times"/>
                <w:sz w:val="25"/>
                <w:szCs w:val="25"/>
              </w:rPr>
            </w:pPr>
          </w:p>
        </w:tc>
      </w:tr>
      <w:tr w:rsidR="00174A72">
        <w:trPr>
          <w:divId w:val="282198344"/>
          <w:jc w:val="center"/>
        </w:trPr>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jc w:val="center"/>
              <w:rPr>
                <w:rFonts w:ascii="Times" w:hAnsi="Times" w:cs="Times"/>
                <w:sz w:val="25"/>
                <w:szCs w:val="25"/>
              </w:rPr>
            </w:pPr>
          </w:p>
        </w:tc>
      </w:tr>
      <w:tr w:rsidR="00174A72">
        <w:trPr>
          <w:divId w:val="282198344"/>
          <w:jc w:val="center"/>
        </w:trPr>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jc w:val="center"/>
              <w:rPr>
                <w:rFonts w:ascii="Times" w:hAnsi="Times" w:cs="Times"/>
                <w:sz w:val="25"/>
                <w:szCs w:val="25"/>
              </w:rPr>
            </w:pPr>
          </w:p>
        </w:tc>
      </w:tr>
      <w:tr w:rsidR="00174A72">
        <w:trPr>
          <w:divId w:val="282198344"/>
          <w:jc w:val="center"/>
        </w:trPr>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jc w:val="center"/>
              <w:rPr>
                <w:rFonts w:ascii="Times" w:hAnsi="Times" w:cs="Times"/>
                <w:sz w:val="25"/>
                <w:szCs w:val="25"/>
              </w:rPr>
            </w:pPr>
          </w:p>
        </w:tc>
      </w:tr>
      <w:tr w:rsidR="00174A72">
        <w:trPr>
          <w:divId w:val="282198344"/>
          <w:jc w:val="center"/>
        </w:trPr>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jc w:val="center"/>
              <w:rPr>
                <w:rFonts w:ascii="Times" w:hAnsi="Times" w:cs="Times"/>
                <w:sz w:val="25"/>
                <w:szCs w:val="25"/>
              </w:rPr>
            </w:pPr>
          </w:p>
        </w:tc>
      </w:tr>
      <w:tr w:rsidR="00174A72">
        <w:trPr>
          <w:divId w:val="282198344"/>
          <w:jc w:val="center"/>
        </w:trPr>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jc w:val="center"/>
              <w:rPr>
                <w:rFonts w:ascii="Times" w:hAnsi="Times" w:cs="Times"/>
                <w:sz w:val="25"/>
                <w:szCs w:val="25"/>
              </w:rPr>
            </w:pPr>
          </w:p>
        </w:tc>
      </w:tr>
      <w:tr w:rsidR="00174A72">
        <w:trPr>
          <w:divId w:val="282198344"/>
          <w:jc w:val="center"/>
        </w:trPr>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rPr>
                <w:rFonts w:ascii="Times" w:hAnsi="Times" w:cs="Times"/>
                <w:sz w:val="25"/>
                <w:szCs w:val="25"/>
              </w:rPr>
            </w:pPr>
            <w:r>
              <w:rPr>
                <w:rFonts w:ascii="Times" w:hAnsi="Times" w:cs="Times"/>
                <w:sz w:val="25"/>
                <w:szCs w:val="25"/>
              </w:rPr>
              <w:t>Ministerstvo spravodlivosti Slovenskej republiky - Sekcia legislatívy</w:t>
            </w:r>
          </w:p>
        </w:tc>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jc w:val="center"/>
              <w:rPr>
                <w:rFonts w:ascii="Times" w:hAnsi="Times" w:cs="Times"/>
                <w:sz w:val="25"/>
                <w:szCs w:val="25"/>
              </w:rPr>
            </w:pPr>
          </w:p>
        </w:tc>
      </w:tr>
      <w:tr w:rsidR="00174A72">
        <w:trPr>
          <w:divId w:val="282198344"/>
          <w:jc w:val="center"/>
        </w:trPr>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rPr>
                <w:rFonts w:ascii="Times" w:hAnsi="Times" w:cs="Times"/>
                <w:sz w:val="25"/>
                <w:szCs w:val="25"/>
              </w:rPr>
            </w:pPr>
            <w:r>
              <w:rPr>
                <w:rFonts w:ascii="Times" w:hAnsi="Times" w:cs="Times"/>
                <w:sz w:val="25"/>
                <w:szCs w:val="25"/>
              </w:rPr>
              <w:t>Úrad pre normalizáciu, metrológiu a skúšobníctvo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jc w:val="center"/>
              <w:rPr>
                <w:rFonts w:ascii="Times" w:hAnsi="Times" w:cs="Times"/>
                <w:sz w:val="25"/>
                <w:szCs w:val="25"/>
              </w:rPr>
            </w:pPr>
          </w:p>
        </w:tc>
      </w:tr>
      <w:tr w:rsidR="00174A72">
        <w:trPr>
          <w:divId w:val="282198344"/>
          <w:jc w:val="center"/>
        </w:trPr>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jc w:val="center"/>
              <w:rPr>
                <w:rFonts w:ascii="Times" w:hAnsi="Times" w:cs="Times"/>
                <w:sz w:val="25"/>
                <w:szCs w:val="25"/>
              </w:rPr>
            </w:pPr>
          </w:p>
        </w:tc>
      </w:tr>
      <w:tr w:rsidR="00174A72">
        <w:trPr>
          <w:divId w:val="282198344"/>
          <w:jc w:val="center"/>
        </w:trPr>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rPr>
                <w:rFonts w:ascii="Times" w:hAnsi="Times" w:cs="Times"/>
                <w:sz w:val="25"/>
                <w:szCs w:val="25"/>
              </w:rPr>
            </w:pPr>
            <w:r>
              <w:rPr>
                <w:rFonts w:ascii="Times" w:hAnsi="Times" w:cs="Times"/>
                <w:sz w:val="25"/>
                <w:szCs w:val="25"/>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jc w:val="center"/>
              <w:rPr>
                <w:rFonts w:ascii="Times" w:hAnsi="Times" w:cs="Times"/>
                <w:sz w:val="25"/>
                <w:szCs w:val="25"/>
              </w:rPr>
            </w:pPr>
          </w:p>
        </w:tc>
      </w:tr>
      <w:tr w:rsidR="00174A72">
        <w:trPr>
          <w:divId w:val="282198344"/>
          <w:jc w:val="center"/>
        </w:trPr>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jc w:val="center"/>
              <w:rPr>
                <w:rFonts w:ascii="Times" w:hAnsi="Times" w:cs="Times"/>
                <w:sz w:val="25"/>
                <w:szCs w:val="25"/>
              </w:rPr>
            </w:pPr>
            <w:r>
              <w:rPr>
                <w:rFonts w:ascii="Times" w:hAnsi="Times" w:cs="Times"/>
                <w:sz w:val="25"/>
                <w:szCs w:val="25"/>
              </w:rPr>
              <w:t>x</w:t>
            </w:r>
          </w:p>
        </w:tc>
      </w:tr>
      <w:tr w:rsidR="00174A72">
        <w:trPr>
          <w:divId w:val="282198344"/>
          <w:jc w:val="center"/>
        </w:trPr>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jc w:val="center"/>
              <w:rPr>
                <w:rFonts w:ascii="Times" w:hAnsi="Times" w:cs="Times"/>
                <w:sz w:val="25"/>
                <w:szCs w:val="25"/>
              </w:rPr>
            </w:pPr>
            <w:r>
              <w:rPr>
                <w:rFonts w:ascii="Times" w:hAnsi="Times" w:cs="Times"/>
                <w:sz w:val="25"/>
                <w:szCs w:val="25"/>
              </w:rPr>
              <w:t>x</w:t>
            </w:r>
          </w:p>
        </w:tc>
      </w:tr>
      <w:tr w:rsidR="00174A72">
        <w:trPr>
          <w:divId w:val="282198344"/>
          <w:jc w:val="center"/>
        </w:trPr>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jc w:val="center"/>
              <w:rPr>
                <w:rFonts w:ascii="Times" w:hAnsi="Times" w:cs="Times"/>
                <w:sz w:val="25"/>
                <w:szCs w:val="25"/>
              </w:rPr>
            </w:pPr>
            <w:r>
              <w:rPr>
                <w:rFonts w:ascii="Times" w:hAnsi="Times" w:cs="Times"/>
                <w:sz w:val="25"/>
                <w:szCs w:val="25"/>
              </w:rPr>
              <w:t>x</w:t>
            </w:r>
          </w:p>
        </w:tc>
      </w:tr>
      <w:tr w:rsidR="00174A72">
        <w:trPr>
          <w:divId w:val="282198344"/>
          <w:jc w:val="center"/>
        </w:trPr>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jc w:val="center"/>
              <w:rPr>
                <w:rFonts w:ascii="Times" w:hAnsi="Times" w:cs="Times"/>
                <w:sz w:val="25"/>
                <w:szCs w:val="25"/>
              </w:rPr>
            </w:pPr>
            <w:r>
              <w:rPr>
                <w:rFonts w:ascii="Times" w:hAnsi="Times" w:cs="Times"/>
                <w:sz w:val="25"/>
                <w:szCs w:val="25"/>
              </w:rPr>
              <w:t>x</w:t>
            </w:r>
          </w:p>
        </w:tc>
      </w:tr>
      <w:tr w:rsidR="00174A72">
        <w:trPr>
          <w:divId w:val="282198344"/>
          <w:jc w:val="center"/>
        </w:trPr>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jc w:val="center"/>
              <w:rPr>
                <w:rFonts w:ascii="Times" w:hAnsi="Times" w:cs="Times"/>
                <w:sz w:val="25"/>
                <w:szCs w:val="25"/>
              </w:rPr>
            </w:pPr>
            <w:r>
              <w:rPr>
                <w:rFonts w:ascii="Times" w:hAnsi="Times" w:cs="Times"/>
                <w:sz w:val="25"/>
                <w:szCs w:val="25"/>
              </w:rPr>
              <w:t>x</w:t>
            </w:r>
          </w:p>
        </w:tc>
      </w:tr>
      <w:tr w:rsidR="00174A72">
        <w:trPr>
          <w:divId w:val="282198344"/>
          <w:jc w:val="center"/>
        </w:trPr>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jc w:val="center"/>
              <w:rPr>
                <w:rFonts w:ascii="Times" w:hAnsi="Times" w:cs="Times"/>
                <w:sz w:val="25"/>
                <w:szCs w:val="25"/>
              </w:rPr>
            </w:pPr>
            <w:r>
              <w:rPr>
                <w:rFonts w:ascii="Times" w:hAnsi="Times" w:cs="Times"/>
                <w:sz w:val="25"/>
                <w:szCs w:val="25"/>
              </w:rPr>
              <w:t>x</w:t>
            </w:r>
          </w:p>
        </w:tc>
      </w:tr>
      <w:tr w:rsidR="00174A72">
        <w:trPr>
          <w:divId w:val="282198344"/>
          <w:jc w:val="center"/>
        </w:trPr>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jc w:val="center"/>
              <w:rPr>
                <w:rFonts w:ascii="Times" w:hAnsi="Times" w:cs="Times"/>
                <w:sz w:val="25"/>
                <w:szCs w:val="25"/>
              </w:rPr>
            </w:pPr>
            <w:r>
              <w:rPr>
                <w:rFonts w:ascii="Times" w:hAnsi="Times" w:cs="Times"/>
                <w:sz w:val="25"/>
                <w:szCs w:val="25"/>
              </w:rPr>
              <w:t>x</w:t>
            </w:r>
          </w:p>
        </w:tc>
      </w:tr>
      <w:tr w:rsidR="00174A72">
        <w:trPr>
          <w:divId w:val="282198344"/>
          <w:jc w:val="center"/>
        </w:trPr>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jc w:val="center"/>
              <w:rPr>
                <w:rFonts w:ascii="Times" w:hAnsi="Times" w:cs="Times"/>
                <w:sz w:val="25"/>
                <w:szCs w:val="25"/>
              </w:rPr>
            </w:pPr>
            <w:r>
              <w:rPr>
                <w:rFonts w:ascii="Times" w:hAnsi="Times" w:cs="Times"/>
                <w:sz w:val="25"/>
                <w:szCs w:val="25"/>
              </w:rPr>
              <w:t>x</w:t>
            </w:r>
          </w:p>
        </w:tc>
      </w:tr>
      <w:tr w:rsidR="00174A72">
        <w:trPr>
          <w:divId w:val="282198344"/>
          <w:jc w:val="center"/>
        </w:trPr>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jc w:val="center"/>
              <w:rPr>
                <w:rFonts w:ascii="Times" w:hAnsi="Times" w:cs="Times"/>
                <w:sz w:val="25"/>
                <w:szCs w:val="25"/>
              </w:rPr>
            </w:pPr>
            <w:r>
              <w:rPr>
                <w:rFonts w:ascii="Times" w:hAnsi="Times" w:cs="Times"/>
                <w:sz w:val="25"/>
                <w:szCs w:val="25"/>
              </w:rPr>
              <w:t>x</w:t>
            </w:r>
          </w:p>
        </w:tc>
      </w:tr>
      <w:tr w:rsidR="00174A72">
        <w:trPr>
          <w:divId w:val="282198344"/>
          <w:jc w:val="center"/>
        </w:trPr>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jc w:val="center"/>
              <w:rPr>
                <w:rFonts w:ascii="Times" w:hAnsi="Times" w:cs="Times"/>
                <w:sz w:val="25"/>
                <w:szCs w:val="25"/>
              </w:rPr>
            </w:pPr>
            <w:r>
              <w:rPr>
                <w:rFonts w:ascii="Times" w:hAnsi="Times" w:cs="Times"/>
                <w:sz w:val="25"/>
                <w:szCs w:val="25"/>
              </w:rPr>
              <w:t>x</w:t>
            </w:r>
          </w:p>
        </w:tc>
      </w:tr>
      <w:tr w:rsidR="00174A72">
        <w:trPr>
          <w:divId w:val="282198344"/>
          <w:jc w:val="center"/>
        </w:trPr>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jc w:val="center"/>
              <w:rPr>
                <w:rFonts w:ascii="Times" w:hAnsi="Times" w:cs="Times"/>
                <w:sz w:val="25"/>
                <w:szCs w:val="25"/>
              </w:rPr>
            </w:pPr>
            <w:r>
              <w:rPr>
                <w:rFonts w:ascii="Times" w:hAnsi="Times" w:cs="Times"/>
                <w:sz w:val="25"/>
                <w:szCs w:val="25"/>
              </w:rPr>
              <w:t>x</w:t>
            </w:r>
          </w:p>
        </w:tc>
      </w:tr>
      <w:tr w:rsidR="00174A72">
        <w:trPr>
          <w:divId w:val="282198344"/>
          <w:jc w:val="center"/>
        </w:trPr>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jc w:val="center"/>
              <w:rPr>
                <w:rFonts w:ascii="Times" w:hAnsi="Times" w:cs="Times"/>
                <w:sz w:val="25"/>
                <w:szCs w:val="25"/>
              </w:rPr>
            </w:pPr>
            <w:r>
              <w:rPr>
                <w:rFonts w:ascii="Times" w:hAnsi="Times" w:cs="Times"/>
                <w:sz w:val="25"/>
                <w:szCs w:val="25"/>
              </w:rPr>
              <w:t>x</w:t>
            </w:r>
          </w:p>
        </w:tc>
      </w:tr>
      <w:tr w:rsidR="00174A72">
        <w:trPr>
          <w:divId w:val="282198344"/>
          <w:jc w:val="center"/>
        </w:trPr>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jc w:val="center"/>
              <w:rPr>
                <w:rFonts w:ascii="Times" w:hAnsi="Times" w:cs="Times"/>
                <w:sz w:val="25"/>
                <w:szCs w:val="25"/>
              </w:rPr>
            </w:pPr>
            <w:r>
              <w:rPr>
                <w:rFonts w:ascii="Times" w:hAnsi="Times" w:cs="Times"/>
                <w:sz w:val="25"/>
                <w:szCs w:val="25"/>
              </w:rPr>
              <w:t>x</w:t>
            </w:r>
          </w:p>
        </w:tc>
      </w:tr>
      <w:tr w:rsidR="00174A72">
        <w:trPr>
          <w:divId w:val="282198344"/>
          <w:jc w:val="center"/>
        </w:trPr>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jc w:val="center"/>
              <w:rPr>
                <w:rFonts w:ascii="Times" w:hAnsi="Times" w:cs="Times"/>
                <w:sz w:val="25"/>
                <w:szCs w:val="25"/>
              </w:rPr>
            </w:pPr>
            <w:r>
              <w:rPr>
                <w:rFonts w:ascii="Times" w:hAnsi="Times" w:cs="Times"/>
                <w:sz w:val="25"/>
                <w:szCs w:val="25"/>
              </w:rPr>
              <w:t>x</w:t>
            </w:r>
          </w:p>
        </w:tc>
      </w:tr>
      <w:tr w:rsidR="00174A72">
        <w:trPr>
          <w:divId w:val="282198344"/>
          <w:jc w:val="center"/>
        </w:trPr>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jc w:val="center"/>
              <w:rPr>
                <w:rFonts w:ascii="Times" w:hAnsi="Times" w:cs="Times"/>
                <w:sz w:val="25"/>
                <w:szCs w:val="25"/>
              </w:rPr>
            </w:pPr>
            <w:r>
              <w:rPr>
                <w:rFonts w:ascii="Times" w:hAnsi="Times" w:cs="Times"/>
                <w:sz w:val="25"/>
                <w:szCs w:val="25"/>
              </w:rPr>
              <w:t>x</w:t>
            </w:r>
          </w:p>
        </w:tc>
      </w:tr>
      <w:tr w:rsidR="00174A72">
        <w:trPr>
          <w:divId w:val="282198344"/>
          <w:jc w:val="center"/>
        </w:trPr>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jc w:val="center"/>
              <w:rPr>
                <w:rFonts w:ascii="Times" w:hAnsi="Times" w:cs="Times"/>
                <w:sz w:val="25"/>
                <w:szCs w:val="25"/>
              </w:rPr>
            </w:pPr>
            <w:r>
              <w:rPr>
                <w:rFonts w:ascii="Times" w:hAnsi="Times" w:cs="Times"/>
                <w:sz w:val="25"/>
                <w:szCs w:val="25"/>
              </w:rPr>
              <w:t>x</w:t>
            </w:r>
          </w:p>
        </w:tc>
      </w:tr>
      <w:tr w:rsidR="00174A72">
        <w:trPr>
          <w:divId w:val="282198344"/>
          <w:jc w:val="center"/>
        </w:trPr>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jc w:val="center"/>
              <w:rPr>
                <w:rFonts w:ascii="Times" w:hAnsi="Times" w:cs="Times"/>
                <w:sz w:val="25"/>
                <w:szCs w:val="25"/>
              </w:rPr>
            </w:pPr>
            <w:r>
              <w:rPr>
                <w:rFonts w:ascii="Times" w:hAnsi="Times" w:cs="Times"/>
                <w:sz w:val="25"/>
                <w:szCs w:val="25"/>
              </w:rPr>
              <w:t>x</w:t>
            </w:r>
          </w:p>
        </w:tc>
      </w:tr>
      <w:tr w:rsidR="00174A72">
        <w:trPr>
          <w:divId w:val="282198344"/>
          <w:jc w:val="center"/>
        </w:trPr>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rPr>
                <w:rFonts w:ascii="Times" w:hAnsi="Times" w:cs="Times"/>
                <w:sz w:val="25"/>
                <w:szCs w:val="25"/>
              </w:rPr>
            </w:pPr>
            <w:r>
              <w:rPr>
                <w:rFonts w:ascii="Times" w:hAnsi="Times" w:cs="Times"/>
                <w:sz w:val="25"/>
                <w:szCs w:val="25"/>
              </w:rPr>
              <w:t>Asociácia priemyselných zväzov a dopravy</w:t>
            </w:r>
          </w:p>
        </w:tc>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jc w:val="center"/>
              <w:rPr>
                <w:rFonts w:ascii="Times" w:hAnsi="Times" w:cs="Times"/>
                <w:sz w:val="25"/>
                <w:szCs w:val="25"/>
              </w:rPr>
            </w:pPr>
            <w:r>
              <w:rPr>
                <w:rFonts w:ascii="Times" w:hAnsi="Times" w:cs="Times"/>
                <w:sz w:val="25"/>
                <w:szCs w:val="25"/>
              </w:rPr>
              <w:t>x</w:t>
            </w:r>
          </w:p>
        </w:tc>
      </w:tr>
      <w:tr w:rsidR="00174A72">
        <w:trPr>
          <w:divId w:val="282198344"/>
          <w:jc w:val="center"/>
        </w:trPr>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jc w:val="center"/>
              <w:rPr>
                <w:rFonts w:ascii="Times" w:hAnsi="Times" w:cs="Times"/>
                <w:sz w:val="25"/>
                <w:szCs w:val="25"/>
              </w:rPr>
            </w:pPr>
            <w:r>
              <w:rPr>
                <w:rFonts w:ascii="Times" w:hAnsi="Times" w:cs="Times"/>
                <w:sz w:val="25"/>
                <w:szCs w:val="25"/>
              </w:rPr>
              <w:t>25 (22o,3z)</w:t>
            </w:r>
          </w:p>
        </w:tc>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74A72" w:rsidRDefault="00174A72">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174A72" w:rsidRDefault="00174A72"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4236"/>
        <w:gridCol w:w="446"/>
        <w:gridCol w:w="523"/>
        <w:gridCol w:w="2141"/>
      </w:tblGrid>
      <w:tr w:rsidR="00174A72">
        <w:trPr>
          <w:divId w:val="20054764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74A72" w:rsidRDefault="00174A72">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74A72" w:rsidRDefault="00174A72">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74A72" w:rsidRDefault="00174A72">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74A72" w:rsidRDefault="00174A72">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74A72" w:rsidRDefault="00174A72">
            <w:pPr>
              <w:jc w:val="center"/>
              <w:rPr>
                <w:rFonts w:ascii="Times" w:hAnsi="Times" w:cs="Times"/>
                <w:b/>
                <w:bCs/>
                <w:sz w:val="25"/>
                <w:szCs w:val="25"/>
              </w:rPr>
            </w:pPr>
            <w:r>
              <w:rPr>
                <w:rFonts w:ascii="Times" w:hAnsi="Times" w:cs="Times"/>
                <w:b/>
                <w:bCs/>
                <w:sz w:val="25"/>
                <w:szCs w:val="25"/>
              </w:rPr>
              <w:t>Spôsob vyhodnotenia</w:t>
            </w:r>
          </w:p>
        </w:tc>
      </w:tr>
      <w:tr w:rsidR="00174A72">
        <w:trPr>
          <w:divId w:val="20054764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74A72" w:rsidRDefault="00174A72">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74A72" w:rsidRDefault="00174A72">
            <w:pPr>
              <w:rPr>
                <w:rFonts w:ascii="Times" w:hAnsi="Times" w:cs="Times"/>
                <w:sz w:val="25"/>
                <w:szCs w:val="25"/>
              </w:rPr>
            </w:pPr>
            <w:r>
              <w:rPr>
                <w:rFonts w:ascii="Times" w:hAnsi="Times" w:cs="Times"/>
                <w:b/>
                <w:bCs/>
                <w:sz w:val="25"/>
                <w:szCs w:val="25"/>
              </w:rPr>
              <w:t>3. K čl. I bodu 11:</w:t>
            </w:r>
            <w:r>
              <w:rPr>
                <w:rFonts w:ascii="Times" w:hAnsi="Times" w:cs="Times"/>
                <w:sz w:val="25"/>
                <w:szCs w:val="25"/>
              </w:rPr>
              <w:br/>
              <w:t xml:space="preserve">V bode 11 odporúčame podľa bodu doplniť vetu: „Poznámka pod čiarou k odkazu 6a sa vypúšťa.“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74A72" w:rsidRDefault="00174A7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74A72" w:rsidRDefault="00174A7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74A72" w:rsidRDefault="00174A72">
            <w:pPr>
              <w:rPr>
                <w:rFonts w:ascii="Times" w:hAnsi="Times" w:cs="Times"/>
                <w:sz w:val="25"/>
                <w:szCs w:val="25"/>
              </w:rPr>
            </w:pPr>
            <w:r>
              <w:rPr>
                <w:rFonts w:ascii="Times" w:hAnsi="Times" w:cs="Times"/>
                <w:sz w:val="25"/>
                <w:szCs w:val="25"/>
              </w:rPr>
              <w:t>Upravené podľa pripomienky.</w:t>
            </w:r>
          </w:p>
        </w:tc>
      </w:tr>
      <w:tr w:rsidR="00174A72">
        <w:trPr>
          <w:divId w:val="20054764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74A72" w:rsidRDefault="00174A72">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74A72" w:rsidRDefault="00174A72">
            <w:pPr>
              <w:rPr>
                <w:rFonts w:ascii="Times" w:hAnsi="Times" w:cs="Times"/>
                <w:sz w:val="25"/>
                <w:szCs w:val="25"/>
              </w:rPr>
            </w:pPr>
            <w:r>
              <w:rPr>
                <w:rFonts w:ascii="Times" w:hAnsi="Times" w:cs="Times"/>
                <w:b/>
                <w:bCs/>
                <w:sz w:val="25"/>
                <w:szCs w:val="25"/>
              </w:rPr>
              <w:t>1. K čl. I bodu 2 (§ 10 ods. 4):</w:t>
            </w:r>
            <w:r>
              <w:rPr>
                <w:rFonts w:ascii="Times" w:hAnsi="Times" w:cs="Times"/>
                <w:sz w:val="25"/>
                <w:szCs w:val="25"/>
              </w:rPr>
              <w:br/>
              <w:t xml:space="preserve">V záujme prehľadnosti odporúčame druhú vetu v odseku 4 uviesť ako samostatný odsek.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74A72" w:rsidRDefault="00174A7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74A72" w:rsidRDefault="00174A7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74A72" w:rsidRDefault="00174A72">
            <w:pPr>
              <w:rPr>
                <w:rFonts w:ascii="Times" w:hAnsi="Times" w:cs="Times"/>
                <w:sz w:val="25"/>
                <w:szCs w:val="25"/>
              </w:rPr>
            </w:pPr>
            <w:r>
              <w:rPr>
                <w:rFonts w:ascii="Times" w:hAnsi="Times" w:cs="Times"/>
                <w:sz w:val="25"/>
                <w:szCs w:val="25"/>
              </w:rPr>
              <w:t>V rámci rozporového konania medzi MZ SR a Štatistickým úradom SR došlo k vypusteniu novelizačného bodu 2, takže pripomienka GP SR je bezpredmetná.</w:t>
            </w:r>
          </w:p>
        </w:tc>
      </w:tr>
      <w:tr w:rsidR="00174A72">
        <w:trPr>
          <w:divId w:val="20054764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74A72" w:rsidRDefault="00174A72">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74A72" w:rsidRDefault="00174A72">
            <w:pPr>
              <w:rPr>
                <w:rFonts w:ascii="Times" w:hAnsi="Times" w:cs="Times"/>
                <w:sz w:val="25"/>
                <w:szCs w:val="25"/>
              </w:rPr>
            </w:pPr>
            <w:r>
              <w:rPr>
                <w:rFonts w:ascii="Times" w:hAnsi="Times" w:cs="Times"/>
                <w:b/>
                <w:bCs/>
                <w:sz w:val="25"/>
                <w:szCs w:val="25"/>
              </w:rPr>
              <w:t>2. K čl. I bodu 4:</w:t>
            </w:r>
            <w:r>
              <w:rPr>
                <w:rFonts w:ascii="Times" w:hAnsi="Times" w:cs="Times"/>
                <w:sz w:val="25"/>
                <w:szCs w:val="25"/>
              </w:rPr>
              <w:br/>
              <w:t xml:space="preserve">Za slová „Zákon č. 280/2017 Z. z. odporúčame pripojiť tieto slová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74A72" w:rsidRDefault="00174A7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74A72" w:rsidRDefault="00174A7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74A72" w:rsidRDefault="00174A72">
            <w:pPr>
              <w:rPr>
                <w:rFonts w:ascii="Times" w:hAnsi="Times" w:cs="Times"/>
                <w:sz w:val="25"/>
                <w:szCs w:val="25"/>
              </w:rPr>
            </w:pPr>
            <w:r>
              <w:rPr>
                <w:rFonts w:ascii="Times" w:hAnsi="Times" w:cs="Times"/>
                <w:sz w:val="25"/>
                <w:szCs w:val="25"/>
              </w:rPr>
              <w:t>Upravené podľa pripomienky.</w:t>
            </w:r>
          </w:p>
        </w:tc>
      </w:tr>
      <w:tr w:rsidR="00174A72">
        <w:trPr>
          <w:divId w:val="20054764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74A72" w:rsidRDefault="00174A72">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74A72" w:rsidRDefault="00174A72">
            <w:pPr>
              <w:rPr>
                <w:rFonts w:ascii="Times" w:hAnsi="Times" w:cs="Times"/>
                <w:sz w:val="25"/>
                <w:szCs w:val="25"/>
              </w:rPr>
            </w:pPr>
            <w:r>
              <w:rPr>
                <w:rFonts w:ascii="Times" w:hAnsi="Times" w:cs="Times"/>
                <w:b/>
                <w:bCs/>
                <w:sz w:val="25"/>
                <w:szCs w:val="25"/>
              </w:rPr>
              <w:t>K Čl. I bod 7</w:t>
            </w:r>
            <w:r>
              <w:rPr>
                <w:rFonts w:ascii="Times" w:hAnsi="Times" w:cs="Times"/>
                <w:sz w:val="25"/>
                <w:szCs w:val="25"/>
              </w:rPr>
              <w:br/>
              <w:t xml:space="preserve">V Čl. I odporúčame 7. bod upraviť takto: „7. V § 31 ods. 3 sa vypúšťajú slová „I. skupiny a II. skupiny“.“.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74A72" w:rsidRDefault="00174A7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74A72" w:rsidRDefault="00174A7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74A72" w:rsidRDefault="00174A72">
            <w:pPr>
              <w:rPr>
                <w:rFonts w:ascii="Times" w:hAnsi="Times" w:cs="Times"/>
                <w:sz w:val="25"/>
                <w:szCs w:val="25"/>
              </w:rPr>
            </w:pPr>
            <w:r>
              <w:rPr>
                <w:rFonts w:ascii="Times" w:hAnsi="Times" w:cs="Times"/>
                <w:sz w:val="25"/>
                <w:szCs w:val="25"/>
              </w:rPr>
              <w:t>Vypustené len slová „I. skupiny a“ , pretože liečivá sú podľa § 3 ods. 2 len OLPL II. skupiny a III. skupiny.</w:t>
            </w:r>
          </w:p>
        </w:tc>
      </w:tr>
      <w:tr w:rsidR="00174A72">
        <w:trPr>
          <w:divId w:val="20054764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74A72" w:rsidRDefault="00174A72">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74A72" w:rsidRDefault="00174A72">
            <w:pPr>
              <w:rPr>
                <w:rFonts w:ascii="Times" w:hAnsi="Times" w:cs="Times"/>
                <w:sz w:val="25"/>
                <w:szCs w:val="25"/>
              </w:rPr>
            </w:pPr>
            <w:r>
              <w:rPr>
                <w:rFonts w:ascii="Times" w:hAnsi="Times" w:cs="Times"/>
                <w:b/>
                <w:bCs/>
                <w:sz w:val="25"/>
                <w:szCs w:val="25"/>
              </w:rPr>
              <w:t>K Čl. I bod 10</w:t>
            </w:r>
            <w:r>
              <w:rPr>
                <w:rFonts w:ascii="Times" w:hAnsi="Times" w:cs="Times"/>
                <w:sz w:val="25"/>
                <w:szCs w:val="25"/>
              </w:rPr>
              <w:br/>
              <w:t xml:space="preserve">V Čl. I odporúčame bod 10 upraviť takto: „10. V § 33 ods. 4 písm. b) a d) sa vypúšťajú slová „I . skupiny 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74A72" w:rsidRDefault="00174A7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74A72" w:rsidRDefault="00174A7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74A72" w:rsidRDefault="00174A72">
            <w:pPr>
              <w:rPr>
                <w:rFonts w:ascii="Times" w:hAnsi="Times" w:cs="Times"/>
                <w:sz w:val="25"/>
                <w:szCs w:val="25"/>
              </w:rPr>
            </w:pPr>
            <w:r>
              <w:rPr>
                <w:rFonts w:ascii="Times" w:hAnsi="Times" w:cs="Times"/>
                <w:sz w:val="25"/>
                <w:szCs w:val="25"/>
              </w:rPr>
              <w:t>Upravené podľa pripomienky.</w:t>
            </w:r>
          </w:p>
        </w:tc>
      </w:tr>
      <w:tr w:rsidR="00174A72">
        <w:trPr>
          <w:divId w:val="20054764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74A72" w:rsidRDefault="00174A72">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74A72" w:rsidRDefault="00174A72">
            <w:pPr>
              <w:rPr>
                <w:rFonts w:ascii="Times" w:hAnsi="Times" w:cs="Times"/>
                <w:sz w:val="25"/>
                <w:szCs w:val="25"/>
              </w:rPr>
            </w:pPr>
            <w:r>
              <w:rPr>
                <w:rFonts w:ascii="Times" w:hAnsi="Times" w:cs="Times"/>
                <w:b/>
                <w:bCs/>
                <w:sz w:val="25"/>
                <w:szCs w:val="25"/>
              </w:rPr>
              <w:t>K dôvodovej správe</w:t>
            </w:r>
            <w:r>
              <w:rPr>
                <w:rFonts w:ascii="Times" w:hAnsi="Times" w:cs="Times"/>
                <w:sz w:val="25"/>
                <w:szCs w:val="25"/>
              </w:rPr>
              <w:br/>
              <w:t>V osobitnej časti dôvodovej správy k bodu 13, 17, 18, 19, 20, 21, 22, 23, 24 a 26 odporúčame za slovami „Ministerstvo zdravotníctva“ vložiť slová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74A72" w:rsidRDefault="00174A7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74A72" w:rsidRDefault="00174A7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74A72" w:rsidRDefault="00174A72">
            <w:pPr>
              <w:rPr>
                <w:rFonts w:ascii="Times" w:hAnsi="Times" w:cs="Times"/>
                <w:sz w:val="25"/>
                <w:szCs w:val="25"/>
              </w:rPr>
            </w:pPr>
            <w:r>
              <w:rPr>
                <w:rFonts w:ascii="Times" w:hAnsi="Times" w:cs="Times"/>
                <w:sz w:val="25"/>
                <w:szCs w:val="25"/>
              </w:rPr>
              <w:t>Upravené podľa pripomienky.</w:t>
            </w:r>
          </w:p>
        </w:tc>
      </w:tr>
      <w:tr w:rsidR="00174A72">
        <w:trPr>
          <w:divId w:val="20054764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74A72" w:rsidRDefault="00174A72">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74A72" w:rsidRDefault="00174A72">
            <w:pPr>
              <w:rPr>
                <w:rFonts w:ascii="Times" w:hAnsi="Times" w:cs="Times"/>
                <w:sz w:val="25"/>
                <w:szCs w:val="25"/>
              </w:rPr>
            </w:pPr>
            <w:r>
              <w:rPr>
                <w:rFonts w:ascii="Times" w:hAnsi="Times" w:cs="Times"/>
                <w:b/>
                <w:bCs/>
                <w:sz w:val="25"/>
                <w:szCs w:val="25"/>
              </w:rPr>
              <w:t>K dôvodovej správe</w:t>
            </w:r>
            <w:r>
              <w:rPr>
                <w:rFonts w:ascii="Times" w:hAnsi="Times" w:cs="Times"/>
                <w:sz w:val="25"/>
                <w:szCs w:val="25"/>
              </w:rPr>
              <w:br/>
              <w:t>Vo všeobecnej a osobitnej časti dôvodovej správy odporúčame skratku „SR“ nahradiť slovami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74A72" w:rsidRDefault="00174A7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74A72" w:rsidRDefault="00174A7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74A72" w:rsidRDefault="00174A72">
            <w:pPr>
              <w:rPr>
                <w:rFonts w:ascii="Times" w:hAnsi="Times" w:cs="Times"/>
                <w:sz w:val="25"/>
                <w:szCs w:val="25"/>
              </w:rPr>
            </w:pPr>
            <w:r>
              <w:rPr>
                <w:rFonts w:ascii="Times" w:hAnsi="Times" w:cs="Times"/>
                <w:sz w:val="25"/>
                <w:szCs w:val="25"/>
              </w:rPr>
              <w:t>Upravené podľa pripomienky.</w:t>
            </w:r>
          </w:p>
        </w:tc>
      </w:tr>
      <w:tr w:rsidR="00174A72">
        <w:trPr>
          <w:divId w:val="20054764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74A72" w:rsidRDefault="00174A72">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74A72" w:rsidRDefault="00174A72">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Návrh je potrebné zosúladiť s prílohou č. 1 Legislatívnych pravidiel vlády SR (napríklad v názve návrhu zákona slovo „Zákon“ nahradiť slovom „ZÁKON“, v čl. I úvodnej vete slovo „a“ za slovami „č. 372/2009 Z. z.“ nahradiť čiarkou, v bode 2 § 10 ods. 4 za slová „k žiadosti“ vložiť slová „podľa odseku 3“ (2x), bod 4 preformulovať takto: „4. V poznámke pod čiarou k odkazu 5a sa citácia „Zákon č. 280/2017 Z. z. o poskytovaní podpory a dotácie v pôdohospodárstve a rozvoji vidieka a o zmene zákona č. 292/2014 Z. z. o príspevku poskytovanom z európskych štrukturálnych a investičných fondov a o zmene a doplnení niektorých zákonov v znení neskorších predpisov v znení neskorších predpisov.“ nahrádza citáciou „Zákon č. 280/2017 Z. z. v znení neskorších predpisov.“, v bode 6 za slová „ods. 5“ vložiť slová „úvodnej vete“, bod 7 preformulovať takto: „7. V § 31 ods. 3 sa vypúšťajú slová „I. skupiny a II. skupiny“.“, v bode 8 slová „sa v predvetí“ nahradiť slovami „úvodnej vete sa“, bod 10 preformulovať takto: „10. V § 33 ods. 4 písm. b) a d) sa vypúšťajú slová „I. skupiny a“.“, v bode 11 na konci pripojiť vetu: „Poznámka pod čiarou k odkazu 6a sa vypúšťa.“).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74A72" w:rsidRDefault="00174A7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74A72" w:rsidRDefault="00174A7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74A72" w:rsidRDefault="00174A72">
            <w:pPr>
              <w:rPr>
                <w:rFonts w:ascii="Times" w:hAnsi="Times" w:cs="Times"/>
                <w:sz w:val="25"/>
                <w:szCs w:val="25"/>
              </w:rPr>
            </w:pPr>
            <w:r>
              <w:rPr>
                <w:rFonts w:ascii="Times" w:hAnsi="Times" w:cs="Times"/>
                <w:sz w:val="25"/>
                <w:szCs w:val="25"/>
              </w:rPr>
              <w:t xml:space="preserve">Upravené podľa pripomienok okrem § 31 ods. 3, v ktorom sú vypustené len slová „I. skupiny a“ , pretože liečivá sú podľa § 3 ods. 2 len OLPL II. skupiny a III. skupiny. </w:t>
            </w:r>
          </w:p>
        </w:tc>
      </w:tr>
      <w:tr w:rsidR="00174A72">
        <w:trPr>
          <w:divId w:val="20054764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74A72" w:rsidRDefault="00174A72">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74A72" w:rsidRDefault="00174A72">
            <w:pPr>
              <w:rPr>
                <w:rFonts w:ascii="Times" w:hAnsi="Times" w:cs="Times"/>
                <w:sz w:val="25"/>
                <w:szCs w:val="25"/>
              </w:rPr>
            </w:pPr>
            <w:r>
              <w:rPr>
                <w:rFonts w:ascii="Times" w:hAnsi="Times" w:cs="Times"/>
                <w:b/>
                <w:bCs/>
                <w:sz w:val="25"/>
                <w:szCs w:val="25"/>
              </w:rPr>
              <w:t>K čl. I K bodu 5 (§ 19 ods. 1)</w:t>
            </w:r>
            <w:r>
              <w:rPr>
                <w:rFonts w:ascii="Times" w:hAnsi="Times" w:cs="Times"/>
                <w:sz w:val="25"/>
                <w:szCs w:val="25"/>
              </w:rPr>
              <w:br/>
              <w:t xml:space="preserve">Navrhované doplnenie § 19 ods. 1 je potrebné preformulovať tak, aby ustanovenie jednoznačne vyjadrovalo zámer predkladateľa. Navrhované znenie zavádza novú povinnosť pri vývoze a dovoze odrôd konopy siatej uvedených v Spoločnom katalógu odrôd poľnohospodárskych rastlinných druhov, ktorá sa týka preukázania súladu s podmienkami uvedenými v § 15 ods. 3 zákona č. 139/1998 Z. z. Vzhľadom na to, že § 15 ods. 3 zákona č. 139/1998 Z. z. odkazuje na delegované nariadenie Komisie (EÚ) č. 639/2014 z 11. marca 2014, ktorým sa dopĺňa nariadenie Európskeho parlamentu a Rady (EÚ) č. 1307/2013, ktorým sa ustanovujú pravidlá priamych platieb pre poľnohospodárov na základe režimov podpory v rámci spoločnej poľnohospodárskej politiky a ktorým sa mení príloha X k tomuto nariadeniu predpokladáme, že ide o pravidlá, ktoré sa uplatňujú len na pestovateľov v Európskej únii a nedajú sa uplatniť aj na pestovateľov z tretích krajín (mimo územia Európskej únie). Upozorňujeme, že v takomto prípade je navrhované znenie zavádzajúce, pretože upravuje podmienky pre vývoz a dovoz konkrétneho tovaru, pričom význam pojmov „vývoz“ a „dovoz“, keďže nie je ustanovené inak, je možné interpretovať len v rozsahu platných colných predpisov, ktoré sa však vždy uplatňujú len vo vzťahu k tretím krajinám. Ak bolo teda zámerom predkladateľa upraviť podmienky pre vzájomný obchod medzi členskými štátmi Európskej únie, je potrebné v navrhovanom znení slová „Pri vývoze a dovoze“ nahradiť napríklad slovami „Pri obchode medzi členskými štátmi Európskej únie“, ako aj ustanoviť komu a ako sa bude preukazovať splnenie požadovaných podmienok. Ak by napriek uvedenému malo ísť o podmienky uplatniteľné aj na dovozy z tretích krajín alebo na vývozy do tretích krajín, je potrebné ustanoviť spôsob preukázania splnenia požadovaných podmienok pre dovoz a vývoz mimo územia Európskej únie.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74A72" w:rsidRDefault="00174A7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74A72" w:rsidRDefault="00174A7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74A72" w:rsidRDefault="00174A72">
            <w:pPr>
              <w:rPr>
                <w:rFonts w:ascii="Times" w:hAnsi="Times" w:cs="Times"/>
                <w:sz w:val="25"/>
                <w:szCs w:val="25"/>
              </w:rPr>
            </w:pPr>
            <w:r>
              <w:rPr>
                <w:rFonts w:ascii="Times" w:hAnsi="Times" w:cs="Times"/>
                <w:sz w:val="25"/>
                <w:szCs w:val="25"/>
              </w:rPr>
              <w:t>Preukazovanie odrôd zo Spoločného katalógu odrôd poľnohospodárskych rastlinných druhov vypustené, pretože podľa druhej vety sa povolenie na tieto odrody konopy siatej nevyžaduje.</w:t>
            </w:r>
          </w:p>
        </w:tc>
      </w:tr>
      <w:tr w:rsidR="00174A72">
        <w:trPr>
          <w:divId w:val="20054764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74A72" w:rsidRDefault="00174A72">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74A72" w:rsidRDefault="00174A72">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Odporúčame predkladateľovi doplniť bod 8. "Preskúmanie účelnosti" Doložky vybraných vplyvov. Odôvodnenie:Podľa Jednotnej metodiky na posudzovanie vybraných vplyvov je potrebné vyplniť časť 8. "Preskúmanie účelnosti" Doložky vybraných vplyvov, teda uviesť kritériá, na základe ktorých sa posúdenie vykoná a termín, kedy bude preskúmanie vykonané.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74A72" w:rsidRDefault="00174A7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74A72" w:rsidRDefault="00174A7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74A72" w:rsidRDefault="00174A72">
            <w:pPr>
              <w:rPr>
                <w:rFonts w:ascii="Times" w:hAnsi="Times" w:cs="Times"/>
                <w:sz w:val="25"/>
                <w:szCs w:val="25"/>
              </w:rPr>
            </w:pPr>
            <w:r>
              <w:rPr>
                <w:rFonts w:ascii="Times" w:hAnsi="Times" w:cs="Times"/>
                <w:sz w:val="25"/>
                <w:szCs w:val="25"/>
              </w:rPr>
              <w:t>Upravené podľa pripomienky.</w:t>
            </w:r>
          </w:p>
        </w:tc>
      </w:tr>
      <w:tr w:rsidR="00174A72">
        <w:trPr>
          <w:divId w:val="20054764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74A72" w:rsidRDefault="00174A72">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74A72" w:rsidRDefault="00174A72">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Žiadame predkladateľa o vyznačenie negatívnych vplyvov na podnikateľské prostredie a odznačenie "žiadne", resp. vypracovanie Analýzy vplyvov na podnikateľské prostredie s popisom a vyčíslením negatívnych vplyvov na podnikateľské prostredie. Zároveň žiadame o zaradenie materiálu do záverečného posúdenia vybraných vplyvov z dôvodu, že v predbežnom pripomienkovom konaní neboli identifikované žiadne vplyvy na podnikateľské prostredie. Odôvodnenie: Vo vlastnom materiáli je uvedené v bode 5, že pri vývoze a dovoze odrôd konopy siatej uvedených v Spoločnom katalógu odrôd poľnohospodárskych rastlinných druhov je potrebné preukázať, že boli vypestované v súlade s §15 ods. 3. Keďže táto povinnosť doteraz nebola, je to zvýšenie administratívnej záťaže pre držiteľov povolenia na zaobchádzanie s omamnými a psychotropnými látkami. Podľa zákona (§9) môže ministerstvo vydať povolenie aj právnickej osobe. Povinnou prílohou Analýzy vplyvov na podnikateľské prostredie je Kalkulačka nákladov, ktorú je potrebné predložiť spolu s analýzou.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74A72" w:rsidRDefault="00174A7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74A72" w:rsidRDefault="00174A7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74A72" w:rsidRDefault="00174A72">
            <w:pPr>
              <w:rPr>
                <w:rFonts w:ascii="Times" w:hAnsi="Times" w:cs="Times"/>
                <w:sz w:val="25"/>
                <w:szCs w:val="25"/>
              </w:rPr>
            </w:pPr>
            <w:r>
              <w:rPr>
                <w:rFonts w:ascii="Times" w:hAnsi="Times" w:cs="Times"/>
                <w:sz w:val="25"/>
                <w:szCs w:val="25"/>
              </w:rPr>
              <w:t>Bezpredmetné, pretože bod 5 je vypustený. Preukazovanie odrôd konopy siatej zo Spoločného katalógu odrôd poľnohospodárskych rastlinných druhov vypustené, pretože podľa druhej vety sa povolenie na tieto odrody konopy siatej nevyžaduje.</w:t>
            </w:r>
          </w:p>
        </w:tc>
      </w:tr>
      <w:tr w:rsidR="00174A72">
        <w:trPr>
          <w:divId w:val="20054764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74A72" w:rsidRDefault="00174A72">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74A72" w:rsidRDefault="00174A72">
            <w:pPr>
              <w:rPr>
                <w:rFonts w:ascii="Times" w:hAnsi="Times" w:cs="Times"/>
                <w:sz w:val="25"/>
                <w:szCs w:val="25"/>
              </w:rPr>
            </w:pPr>
            <w:r>
              <w:rPr>
                <w:rFonts w:ascii="Times" w:hAnsi="Times" w:cs="Times"/>
                <w:b/>
                <w:bCs/>
                <w:sz w:val="25"/>
                <w:szCs w:val="25"/>
              </w:rPr>
              <w:t>čl. I bodu 4 návrhu zákona</w:t>
            </w:r>
            <w:r>
              <w:rPr>
                <w:rFonts w:ascii="Times" w:hAnsi="Times" w:cs="Times"/>
                <w:sz w:val="25"/>
                <w:szCs w:val="25"/>
              </w:rPr>
              <w:br/>
              <w:t xml:space="preserve">Odporúčame na konci citácie zákona č. 280/2017 Z. z. pripojiť dodatok „v znení neskorších predpisov“. Zároveň odporúčame neuvádzať znenie celej poznámky pod čiarou k odkazu 5a, ale iba nahradiť úplnú citáciu predmetného zákona skrátenou citáciou. Odôvodnenie Odporúčame citáciu právneho predpisu upraviť v súlade s bodom 47. 2. prílohy č. 1 k Legislatívnym pravidlám vlády SR, keďže právny predpis bol novelizovaný viackrát. Zároveň odporúčame novelizačný bod upraviť v súlade s bodom 39. 3. prílohy č. 1 k Legislatívnym pravidlám vlády SR, a to vzhľadom na rozsah zmien poznámky pod čiarou k odkazu 5a.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74A72" w:rsidRDefault="00174A7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74A72" w:rsidRDefault="00174A7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74A72" w:rsidRDefault="00174A72">
            <w:pPr>
              <w:rPr>
                <w:rFonts w:ascii="Times" w:hAnsi="Times" w:cs="Times"/>
                <w:sz w:val="25"/>
                <w:szCs w:val="25"/>
              </w:rPr>
            </w:pPr>
            <w:r>
              <w:rPr>
                <w:rFonts w:ascii="Times" w:hAnsi="Times" w:cs="Times"/>
                <w:sz w:val="25"/>
                <w:szCs w:val="25"/>
              </w:rPr>
              <w:t>Upravené podľa pripomienky.</w:t>
            </w:r>
          </w:p>
        </w:tc>
      </w:tr>
      <w:tr w:rsidR="00174A72">
        <w:trPr>
          <w:divId w:val="20054764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74A72" w:rsidRDefault="00174A72">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74A72" w:rsidRDefault="00174A72">
            <w:pPr>
              <w:rPr>
                <w:rFonts w:ascii="Times" w:hAnsi="Times" w:cs="Times"/>
                <w:sz w:val="25"/>
                <w:szCs w:val="25"/>
              </w:rPr>
            </w:pPr>
            <w:r>
              <w:rPr>
                <w:rFonts w:ascii="Times" w:hAnsi="Times" w:cs="Times"/>
                <w:b/>
                <w:bCs/>
                <w:sz w:val="25"/>
                <w:szCs w:val="25"/>
              </w:rPr>
              <w:t xml:space="preserve">odôvodneniu čl. I bodu 7 návrhu zákona v osobitnej časti dôvodovej správy </w:t>
            </w:r>
            <w:r>
              <w:rPr>
                <w:rFonts w:ascii="Times" w:hAnsi="Times" w:cs="Times"/>
                <w:sz w:val="25"/>
                <w:szCs w:val="25"/>
              </w:rPr>
              <w:br/>
              <w:t xml:space="preserve">Odporúčame precizovať odôvodnenie novelizačného bodu 7 v osobitnej časti dôvodovej správy podľa navrhovaného znenia § 31 ods. 3. Odôvodnenie Podľa odôvodnenia navrhovaného znenia § 31 ods. 3 sa iba vypúšťa zmienka o liekoch, ktoré obsahujú omamnú látku a psychotropnú látku I. skupiny. Navrhovaná právna úprava sa však rozširuje aj na omamné a psychotropné látky III. skupiny, ktoré sú tiež vo forme lieku. Odporúčame upraviť odôvodnenie novelizačného bodu, resp. v znení § 31 ods. 3 uviesť iba tie lieky, ktoré obsahujú omamnú a psychotropnú látku II. skupiny.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74A72" w:rsidRDefault="00174A7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74A72" w:rsidRDefault="00174A7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74A72" w:rsidRDefault="00174A72">
            <w:pPr>
              <w:rPr>
                <w:rFonts w:ascii="Times" w:hAnsi="Times" w:cs="Times"/>
                <w:sz w:val="25"/>
                <w:szCs w:val="25"/>
              </w:rPr>
            </w:pPr>
            <w:r>
              <w:rPr>
                <w:rFonts w:ascii="Times" w:hAnsi="Times" w:cs="Times"/>
                <w:sz w:val="25"/>
                <w:szCs w:val="25"/>
              </w:rPr>
              <w:t xml:space="preserve">Navrhovaná právna úprava sa nerozširuje aj na omamné a psychotropné látky III. skupiny, ktoré sú tiež vo forme lieku. </w:t>
            </w:r>
          </w:p>
        </w:tc>
      </w:tr>
      <w:tr w:rsidR="00174A72">
        <w:trPr>
          <w:divId w:val="20054764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74A72" w:rsidRDefault="00174A72">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74A72" w:rsidRDefault="00174A72">
            <w:pPr>
              <w:rPr>
                <w:rFonts w:ascii="Times" w:hAnsi="Times" w:cs="Times"/>
                <w:sz w:val="25"/>
                <w:szCs w:val="25"/>
              </w:rPr>
            </w:pPr>
            <w:r>
              <w:rPr>
                <w:rFonts w:ascii="Times" w:hAnsi="Times" w:cs="Times"/>
                <w:b/>
                <w:bCs/>
                <w:sz w:val="25"/>
                <w:szCs w:val="25"/>
              </w:rPr>
              <w:t>čl. I bodu 1 návrhu zákona</w:t>
            </w:r>
            <w:r>
              <w:rPr>
                <w:rFonts w:ascii="Times" w:hAnsi="Times" w:cs="Times"/>
                <w:sz w:val="25"/>
                <w:szCs w:val="25"/>
              </w:rPr>
              <w:br/>
              <w:t xml:space="preserve">V § 2 ods. 6 písm. b) prvom bode odporúčame na konci bodku nahradiť čiarkou. Odôvodnenie Navrhujeme úpravu v súlade s bodom 14 prílohy č. 1 k Legislatívnym pravidlám vlády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74A72" w:rsidRDefault="00174A7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74A72" w:rsidRDefault="00174A7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74A72" w:rsidRDefault="00174A72">
            <w:pPr>
              <w:rPr>
                <w:rFonts w:ascii="Times" w:hAnsi="Times" w:cs="Times"/>
                <w:sz w:val="25"/>
                <w:szCs w:val="25"/>
              </w:rPr>
            </w:pPr>
            <w:r>
              <w:rPr>
                <w:rFonts w:ascii="Times" w:hAnsi="Times" w:cs="Times"/>
                <w:sz w:val="25"/>
                <w:szCs w:val="25"/>
              </w:rPr>
              <w:t>Upravené podľa pripomienky.</w:t>
            </w:r>
          </w:p>
        </w:tc>
      </w:tr>
      <w:tr w:rsidR="00174A72">
        <w:trPr>
          <w:divId w:val="20054764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74A72" w:rsidRDefault="00174A72">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74A72" w:rsidRDefault="00174A72">
            <w:pPr>
              <w:rPr>
                <w:rFonts w:ascii="Times" w:hAnsi="Times" w:cs="Times"/>
                <w:sz w:val="25"/>
                <w:szCs w:val="25"/>
              </w:rPr>
            </w:pPr>
            <w:r>
              <w:rPr>
                <w:rFonts w:ascii="Times" w:hAnsi="Times" w:cs="Times"/>
                <w:b/>
                <w:bCs/>
                <w:sz w:val="25"/>
                <w:szCs w:val="25"/>
              </w:rPr>
              <w:t>Čl. I bod 4</w:t>
            </w:r>
            <w:r>
              <w:rPr>
                <w:rFonts w:ascii="Times" w:hAnsi="Times" w:cs="Times"/>
                <w:sz w:val="25"/>
                <w:szCs w:val="25"/>
              </w:rPr>
              <w:br/>
              <w:t>Nariadenia vlády Slovenskej republiky citované v poznámke pod čiarou k odkazu 5a odporúčame uvádzať v chronologickom poradí.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74A72" w:rsidRDefault="00174A7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74A72" w:rsidRDefault="00174A7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74A72" w:rsidRDefault="00174A72">
            <w:pPr>
              <w:rPr>
                <w:rFonts w:ascii="Times" w:hAnsi="Times" w:cs="Times"/>
                <w:sz w:val="25"/>
                <w:szCs w:val="25"/>
              </w:rPr>
            </w:pPr>
            <w:r>
              <w:rPr>
                <w:rFonts w:ascii="Times" w:hAnsi="Times" w:cs="Times"/>
                <w:sz w:val="25"/>
                <w:szCs w:val="25"/>
              </w:rPr>
              <w:t>Poznámka pod čiarou k odkazu 5a upravená podľa pripomienky MF SR.</w:t>
            </w:r>
          </w:p>
        </w:tc>
      </w:tr>
      <w:tr w:rsidR="00174A72">
        <w:trPr>
          <w:divId w:val="20054764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74A72" w:rsidRDefault="00174A72">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74A72" w:rsidRDefault="00174A72">
            <w:pPr>
              <w:rPr>
                <w:rFonts w:ascii="Times" w:hAnsi="Times" w:cs="Times"/>
                <w:sz w:val="25"/>
                <w:szCs w:val="25"/>
              </w:rPr>
            </w:pPr>
            <w:r>
              <w:rPr>
                <w:rFonts w:ascii="Times" w:hAnsi="Times" w:cs="Times"/>
                <w:b/>
                <w:bCs/>
                <w:sz w:val="25"/>
                <w:szCs w:val="25"/>
              </w:rPr>
              <w:t>Čl. I bod 8</w:t>
            </w:r>
            <w:r>
              <w:rPr>
                <w:rFonts w:ascii="Times" w:hAnsi="Times" w:cs="Times"/>
                <w:sz w:val="25"/>
                <w:szCs w:val="25"/>
              </w:rPr>
              <w:br/>
              <w:t>V čl. I ôsmom bode odporúčame slová „sa v predvetí“ nahradiť slovami „úvodnej vete sa“.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74A72" w:rsidRDefault="00174A7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74A72" w:rsidRDefault="00174A7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74A72" w:rsidRDefault="00174A72">
            <w:pPr>
              <w:rPr>
                <w:rFonts w:ascii="Times" w:hAnsi="Times" w:cs="Times"/>
                <w:sz w:val="25"/>
                <w:szCs w:val="25"/>
              </w:rPr>
            </w:pPr>
            <w:r>
              <w:rPr>
                <w:rFonts w:ascii="Times" w:hAnsi="Times" w:cs="Times"/>
                <w:sz w:val="25"/>
                <w:szCs w:val="25"/>
              </w:rPr>
              <w:t>Upravené podľa pripomienky.</w:t>
            </w:r>
          </w:p>
        </w:tc>
      </w:tr>
      <w:tr w:rsidR="00174A72">
        <w:trPr>
          <w:divId w:val="20054764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74A72" w:rsidRDefault="00174A72">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74A72" w:rsidRDefault="00174A72">
            <w:pPr>
              <w:rPr>
                <w:rFonts w:ascii="Times" w:hAnsi="Times" w:cs="Times"/>
                <w:sz w:val="25"/>
                <w:szCs w:val="25"/>
              </w:rPr>
            </w:pPr>
            <w:r>
              <w:rPr>
                <w:rFonts w:ascii="Times" w:hAnsi="Times" w:cs="Times"/>
                <w:b/>
                <w:bCs/>
                <w:sz w:val="25"/>
                <w:szCs w:val="25"/>
              </w:rPr>
              <w:t>Čl. I bod 4</w:t>
            </w:r>
            <w:r>
              <w:rPr>
                <w:rFonts w:ascii="Times" w:hAnsi="Times" w:cs="Times"/>
                <w:sz w:val="25"/>
                <w:szCs w:val="25"/>
              </w:rPr>
              <w:br/>
              <w:t>Za slová „Zákon č. 280/2017 Z. z.“ odporúčame pripojiť slová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74A72" w:rsidRDefault="00174A7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74A72" w:rsidRDefault="00174A7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74A72" w:rsidRDefault="00174A72">
            <w:pPr>
              <w:rPr>
                <w:rFonts w:ascii="Times" w:hAnsi="Times" w:cs="Times"/>
                <w:sz w:val="25"/>
                <w:szCs w:val="25"/>
              </w:rPr>
            </w:pPr>
            <w:r>
              <w:rPr>
                <w:rFonts w:ascii="Times" w:hAnsi="Times" w:cs="Times"/>
                <w:sz w:val="25"/>
                <w:szCs w:val="25"/>
              </w:rPr>
              <w:t>Upravené podľa pripomienky.</w:t>
            </w:r>
          </w:p>
        </w:tc>
      </w:tr>
      <w:tr w:rsidR="00174A72">
        <w:trPr>
          <w:divId w:val="20054764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74A72" w:rsidRDefault="00174A72">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74A72" w:rsidRDefault="00174A72">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 xml:space="preserve">Z údajov uvádzaných predkladateľom v predkladacej správe vyplýva, že predkladateľ pripúšťa existenciu sociálnych vplyvov, len ich bližším spôsobom doposiaľ nevyčíslil. Predkladateľ taktiež pripúšťa, že z dôvodu prijatia predkladaného návrhu sa predpokladá zvýšenie sociálnej ochrany obyvateľstva. Na základe uvádzaného odporúčame predkladateľovi korektne identifikovať sociálne vplyvy predloženého návrhu v bode 9 doložky vybraných vplyvov a taktiež vypracovať separátnu analýzu sociálnych vplyvov. Ak však má predkladateľ zato, že ide o vplyvy marginálne, v tom prípade odporúčame danú skutočnosť uviesť do bodu 10 Poznámky doložky vybraných vplyvov. Odôvodnenie: Potreba úpravy vyplýva z Jednotnej metodiky na posudzovanie vybraných vplyvov. Bod 10 Poznámky doložky vybraných vplyvov slúži ako možnosť vyjadrenia sa predkladateľa, prečo materiál má marginálny (zanedbateľný) vplyv na niektorú zo sledovaných oblastí, ako aj možnosť uviesť prevládajúci charakter vplyvov (pozitívny/negatívny).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74A72" w:rsidRDefault="00174A7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74A72" w:rsidRDefault="00174A7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74A72" w:rsidRDefault="00174A72">
            <w:pPr>
              <w:rPr>
                <w:rFonts w:ascii="Times" w:hAnsi="Times" w:cs="Times"/>
                <w:sz w:val="25"/>
                <w:szCs w:val="25"/>
              </w:rPr>
            </w:pPr>
            <w:r>
              <w:rPr>
                <w:rFonts w:ascii="Times" w:hAnsi="Times" w:cs="Times"/>
                <w:sz w:val="25"/>
                <w:szCs w:val="25"/>
              </w:rPr>
              <w:t>Upravené podľa pripomienky.</w:t>
            </w:r>
          </w:p>
        </w:tc>
      </w:tr>
      <w:tr w:rsidR="00174A72">
        <w:trPr>
          <w:divId w:val="20054764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74A72" w:rsidRDefault="00174A72">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74A72" w:rsidRDefault="00174A72">
            <w:pPr>
              <w:rPr>
                <w:rFonts w:ascii="Times" w:hAnsi="Times" w:cs="Times"/>
                <w:sz w:val="25"/>
                <w:szCs w:val="25"/>
              </w:rPr>
            </w:pPr>
            <w:r>
              <w:rPr>
                <w:rFonts w:ascii="Times" w:hAnsi="Times" w:cs="Times"/>
                <w:b/>
                <w:bCs/>
                <w:sz w:val="25"/>
                <w:szCs w:val="25"/>
              </w:rPr>
              <w:t>všeobecne</w:t>
            </w:r>
            <w:r>
              <w:rPr>
                <w:rFonts w:ascii="Times" w:hAnsi="Times" w:cs="Times"/>
                <w:sz w:val="25"/>
                <w:szCs w:val="25"/>
              </w:rPr>
              <w:br/>
              <w:t>Odporúčame návrh zákona upraviť legislatívno-technicky, napríklad - v čl. I bode 1 za slovom "kanabinoidov" bodku nahradiť čiarkou, - v čl. I bode 4 usporiadať nariadenia vlády tak, aby bolo najprv uvedené to, ktoré bolo vydané skôr.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74A72" w:rsidRDefault="00174A7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74A72" w:rsidRDefault="00174A7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74A72" w:rsidRDefault="00174A72">
            <w:pPr>
              <w:rPr>
                <w:rFonts w:ascii="Times" w:hAnsi="Times" w:cs="Times"/>
                <w:sz w:val="25"/>
                <w:szCs w:val="25"/>
              </w:rPr>
            </w:pPr>
            <w:r>
              <w:rPr>
                <w:rFonts w:ascii="Times" w:hAnsi="Times" w:cs="Times"/>
                <w:sz w:val="25"/>
                <w:szCs w:val="25"/>
              </w:rPr>
              <w:t>K čl. 1 bod 4 - Poznámka pod čiarou k odkazu 5a upravená podľa pripomienky MF SR.</w:t>
            </w:r>
          </w:p>
        </w:tc>
      </w:tr>
      <w:tr w:rsidR="00174A72">
        <w:trPr>
          <w:divId w:val="20054764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74A72" w:rsidRDefault="00174A72">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74A72" w:rsidRDefault="00174A72">
            <w:pPr>
              <w:rPr>
                <w:rFonts w:ascii="Times" w:hAnsi="Times" w:cs="Times"/>
                <w:sz w:val="25"/>
                <w:szCs w:val="25"/>
              </w:rPr>
            </w:pPr>
            <w:r>
              <w:rPr>
                <w:rFonts w:ascii="Times" w:hAnsi="Times" w:cs="Times"/>
                <w:b/>
                <w:bCs/>
                <w:sz w:val="25"/>
                <w:szCs w:val="25"/>
              </w:rPr>
              <w:t xml:space="preserve">K doložke zlučiteľnosti: </w:t>
            </w:r>
            <w:r>
              <w:rPr>
                <w:rFonts w:ascii="Times" w:hAnsi="Times" w:cs="Times"/>
                <w:sz w:val="25"/>
                <w:szCs w:val="25"/>
              </w:rPr>
              <w:br/>
              <w:t xml:space="preserve">1. Z bodu 3 písm. b) doložky zlučiteľnosti žiadame vypustiť slová „nie je“, a na tomto mieste ako relevantný prameň sekundárneho európskeho práva uvádzať rámcové rozhodnutie Rady 2004/757/SVV z 25. októbra 2004, ktorým sa stanovujú minimálne ustanovenia o znakoch skutkových podstát trestných činov a trestov v oblasti nezákonného obchodu s drogami (Ú. v. EÚ L 335, 11.11.2004) v platnom znení, spolu s uvedením gestora.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74A72" w:rsidRDefault="00174A7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74A72" w:rsidRDefault="00174A7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74A72" w:rsidRDefault="00174A72">
            <w:pPr>
              <w:rPr>
                <w:rFonts w:ascii="Times" w:hAnsi="Times" w:cs="Times"/>
                <w:sz w:val="25"/>
                <w:szCs w:val="25"/>
              </w:rPr>
            </w:pPr>
            <w:r>
              <w:rPr>
                <w:rFonts w:ascii="Times" w:hAnsi="Times" w:cs="Times"/>
                <w:sz w:val="25"/>
                <w:szCs w:val="25"/>
              </w:rPr>
              <w:t>Upravené podľa pripomienky.</w:t>
            </w:r>
          </w:p>
        </w:tc>
      </w:tr>
      <w:tr w:rsidR="00174A72">
        <w:trPr>
          <w:divId w:val="20054764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74A72" w:rsidRDefault="00174A72">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74A72" w:rsidRDefault="00174A72">
            <w:pPr>
              <w:rPr>
                <w:rFonts w:ascii="Times" w:hAnsi="Times" w:cs="Times"/>
                <w:sz w:val="25"/>
                <w:szCs w:val="25"/>
              </w:rPr>
            </w:pPr>
            <w:r>
              <w:rPr>
                <w:rFonts w:ascii="Times" w:hAnsi="Times" w:cs="Times"/>
                <w:b/>
                <w:bCs/>
                <w:sz w:val="25"/>
                <w:szCs w:val="25"/>
              </w:rPr>
              <w:t xml:space="preserve">K doložke zlučiteľnosti: </w:t>
            </w:r>
            <w:r>
              <w:rPr>
                <w:rFonts w:ascii="Times" w:hAnsi="Times" w:cs="Times"/>
                <w:sz w:val="25"/>
                <w:szCs w:val="25"/>
              </w:rPr>
              <w:br/>
              <w:t xml:space="preserve">2. Z bodu 4 písm. a) doložky zlučiteľnosti žiadame vypustiť slová „bezpredmetné“, a uviesť informáciu o tom, že predkladaným návrhom zákona nedochádza k implementácií ani transpozícií európskeho práva.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74A72" w:rsidRDefault="00174A7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74A72" w:rsidRDefault="00174A7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74A72" w:rsidRDefault="00174A72">
            <w:pPr>
              <w:rPr>
                <w:rFonts w:ascii="Times" w:hAnsi="Times" w:cs="Times"/>
                <w:sz w:val="25"/>
                <w:szCs w:val="25"/>
              </w:rPr>
            </w:pPr>
            <w:r>
              <w:rPr>
                <w:rFonts w:ascii="Times" w:hAnsi="Times" w:cs="Times"/>
                <w:sz w:val="25"/>
                <w:szCs w:val="25"/>
              </w:rPr>
              <w:t>Upravené podľa pripomienky.</w:t>
            </w:r>
          </w:p>
        </w:tc>
      </w:tr>
      <w:tr w:rsidR="00174A72">
        <w:trPr>
          <w:divId w:val="20054764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74A72" w:rsidRDefault="00174A72">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74A72" w:rsidRDefault="00174A72">
            <w:pPr>
              <w:rPr>
                <w:rFonts w:ascii="Times" w:hAnsi="Times" w:cs="Times"/>
                <w:sz w:val="25"/>
                <w:szCs w:val="25"/>
              </w:rPr>
            </w:pPr>
            <w:r>
              <w:rPr>
                <w:rFonts w:ascii="Times" w:hAnsi="Times" w:cs="Times"/>
                <w:b/>
                <w:bCs/>
                <w:sz w:val="25"/>
                <w:szCs w:val="25"/>
              </w:rPr>
              <w:t xml:space="preserve">K doložke zlučiteľnosti: </w:t>
            </w:r>
            <w:r>
              <w:rPr>
                <w:rFonts w:ascii="Times" w:hAnsi="Times" w:cs="Times"/>
                <w:sz w:val="25"/>
                <w:szCs w:val="25"/>
              </w:rPr>
              <w:br/>
              <w:t xml:space="preserve">3. V bode 4 písm. c) doložky zlučiteľnosti žiadame uviesť transpozičné opatrenia rámcového rozhodnutia 2004/757/SVV v platnom znení, najmä zákon č. 139/1998 Z. z. v znení neskorších predpisov a Trestný zákon.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74A72" w:rsidRDefault="00174A7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74A72" w:rsidRDefault="00174A7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74A72" w:rsidRDefault="00174A72">
            <w:pPr>
              <w:rPr>
                <w:rFonts w:ascii="Times" w:hAnsi="Times" w:cs="Times"/>
                <w:sz w:val="25"/>
                <w:szCs w:val="25"/>
              </w:rPr>
            </w:pPr>
            <w:r>
              <w:rPr>
                <w:rFonts w:ascii="Times" w:hAnsi="Times" w:cs="Times"/>
                <w:sz w:val="25"/>
                <w:szCs w:val="25"/>
              </w:rPr>
              <w:t>Upravené podľa pripomienky.</w:t>
            </w:r>
          </w:p>
        </w:tc>
      </w:tr>
      <w:tr w:rsidR="00174A72">
        <w:trPr>
          <w:divId w:val="20054764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74A72" w:rsidRDefault="00174A72">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74A72" w:rsidRDefault="00174A72">
            <w:pPr>
              <w:rPr>
                <w:rFonts w:ascii="Times" w:hAnsi="Times" w:cs="Times"/>
                <w:sz w:val="25"/>
                <w:szCs w:val="25"/>
              </w:rPr>
            </w:pPr>
            <w:r>
              <w:rPr>
                <w:rFonts w:ascii="Times" w:hAnsi="Times" w:cs="Times"/>
                <w:b/>
                <w:bCs/>
                <w:sz w:val="25"/>
                <w:szCs w:val="25"/>
              </w:rPr>
              <w:t xml:space="preserve">Všeobecne: </w:t>
            </w:r>
            <w:r>
              <w:rPr>
                <w:rFonts w:ascii="Times" w:hAnsi="Times" w:cs="Times"/>
                <w:sz w:val="25"/>
                <w:szCs w:val="25"/>
              </w:rPr>
              <w:br/>
              <w:t xml:space="preserve">Predkladaným návrhom zákona sa v Čl. I bodoch 13 a 16 až 26 navrhuje zaradiť do zoznamu omamných a psychotropných látok 12 psychoaktívnych látok nad rámec stanovený v rámcovom rozhodnutí 2004/757/SVV v platnom znení, a nad rámec rozhodnutia prijatého na 65. zasadnutí Komisie pre omamné látky Úradu OSN pre omamné látky a kriminalitu v dňoch 14. 3. až 18. 3. 2022. Tento postup predkladateľa je v súlade s čl. 1b rámcového rozhodnutia 2004/757/SVV v platnom znení, podľa ktorého „členské štáty môžu, so zreteľom na nové psychoaktívne látky, zachovať alebo zaviesť na svojom území akékoľvek vnútroštátne kontrolné opatrenia, ktoré považujú za vhodné“, a to aj nad rámec zoznamu psychoaktívnych látok stanovených v citovanom rámcovom rozhodnutí. V súlade s čl. 19 ods. 3 Legislatívnych pravidiel vlády Slovenskej republiky v platnom znení žiadame informáciu o goldplatingu, teda skutočnosti, že navrhovaná právna úprava ide nad rámec minimálnych požiadaviek stanovených európskou legislatívou, uviesť a odôvodniť vo všeobecnej časti dôvodovej správy a v siedmom bode doložky vybraných vplyvov.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74A72" w:rsidRDefault="00174A7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74A72" w:rsidRDefault="00174A7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74A72" w:rsidRDefault="00174A72">
            <w:pPr>
              <w:rPr>
                <w:rFonts w:ascii="Times" w:hAnsi="Times" w:cs="Times"/>
                <w:sz w:val="25"/>
                <w:szCs w:val="25"/>
              </w:rPr>
            </w:pPr>
            <w:r>
              <w:rPr>
                <w:rFonts w:ascii="Times" w:hAnsi="Times" w:cs="Times"/>
                <w:sz w:val="25"/>
                <w:szCs w:val="25"/>
              </w:rPr>
              <w:t>Upravené podľa pripomienky.</w:t>
            </w:r>
          </w:p>
        </w:tc>
      </w:tr>
      <w:tr w:rsidR="00174A72">
        <w:trPr>
          <w:divId w:val="20054764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74A72" w:rsidRDefault="00174A72">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74A72" w:rsidRDefault="00174A72">
            <w:pPr>
              <w:rPr>
                <w:rFonts w:ascii="Times" w:hAnsi="Times" w:cs="Times"/>
                <w:sz w:val="25"/>
                <w:szCs w:val="25"/>
              </w:rPr>
            </w:pPr>
            <w:r>
              <w:rPr>
                <w:rFonts w:ascii="Times" w:hAnsi="Times" w:cs="Times"/>
                <w:b/>
                <w:bCs/>
                <w:sz w:val="25"/>
                <w:szCs w:val="25"/>
              </w:rPr>
              <w:t>čl. I bodu 2 [§ 10 ods. 1]</w:t>
            </w:r>
            <w:r>
              <w:rPr>
                <w:rFonts w:ascii="Times" w:hAnsi="Times" w:cs="Times"/>
                <w:sz w:val="25"/>
                <w:szCs w:val="25"/>
              </w:rPr>
              <w:br/>
              <w:t xml:space="preserve">Žiadame formulovať odsek takto: „(1) Držiteľ povolenia je povinný bezodkladne oznámiť ministerstvu zmenu mena alebo priezviska, zmenu adresy trvalého pobytu a štátneho občianstva držiteľa povolenia, ak ide o fyzickú osobu, ktorá je odborným zástupcom .“. Odôvodnenie: Navrhované znenie § 10 ods. 1 písm. a) až c) je v rozpore s § 3 ods. 1 zákona proti byrokracii, a z tohto dôvodu je ich potrebné z odseku vypustiť. Všetky požadované údaje je ministerstvo povinné a oprávnené získavať z registra právnických osôb, podnikateľov a orgánov verejnej moci, ktorý je podľa zákona č. 272/2015 Z. z. informačným systémom verejnej správy. Uvedené sa netýka odborných zástupcov, ktorými sú fyzické osoby vykonávajúce činnosti v rozsahu povolení ako zamestnanci (títo nie sú vedení v RPO), a nie samostatne, sústavne, vo svojom mene a na vlastnú zodpovednosť ako fyzické osoby – podnikatelia.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74A72" w:rsidRDefault="00174A7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74A72" w:rsidRDefault="00174A7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74A72" w:rsidRDefault="00174A72">
            <w:pPr>
              <w:rPr>
                <w:rFonts w:ascii="Times" w:hAnsi="Times" w:cs="Times"/>
                <w:sz w:val="25"/>
                <w:szCs w:val="25"/>
              </w:rPr>
            </w:pPr>
            <w:r>
              <w:rPr>
                <w:rFonts w:ascii="Times" w:hAnsi="Times" w:cs="Times"/>
                <w:sz w:val="25"/>
                <w:szCs w:val="25"/>
              </w:rPr>
              <w:t>V rámci rozporového konania k predmetnej zásadnej pripomienke, ktoré sa uskutočnilo dňa 18. 07. 2022, sa predkladateľ a Štatistický úrad SR dohodli na vypustení novelizačného bodu 2, a to z dôvodu, že navrhovaná zmena si vyžaduje ďalšiu diskusiu, nakoľko sa dotkne komplexného systému upraveného viacerými právnymi predpismi. Rozpor odstránený.</w:t>
            </w:r>
          </w:p>
        </w:tc>
      </w:tr>
      <w:tr w:rsidR="00174A72">
        <w:trPr>
          <w:divId w:val="200547644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74A72" w:rsidRDefault="00174A72">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74A72" w:rsidRDefault="00174A72">
            <w:pPr>
              <w:rPr>
                <w:rFonts w:ascii="Times" w:hAnsi="Times" w:cs="Times"/>
                <w:sz w:val="25"/>
                <w:szCs w:val="25"/>
              </w:rPr>
            </w:pPr>
            <w:r>
              <w:rPr>
                <w:rFonts w:ascii="Times" w:hAnsi="Times" w:cs="Times"/>
                <w:b/>
                <w:bCs/>
                <w:sz w:val="25"/>
                <w:szCs w:val="25"/>
              </w:rPr>
              <w:t xml:space="preserve">čl. I bodu 2 [§ 10 ods. 3 písm. c )] </w:t>
            </w:r>
            <w:r>
              <w:rPr>
                <w:rFonts w:ascii="Times" w:hAnsi="Times" w:cs="Times"/>
                <w:sz w:val="25"/>
                <w:szCs w:val="25"/>
              </w:rPr>
              <w:br/>
              <w:t xml:space="preserve">Žiadame formulovať písmeno c) takto: „c) zmenu právnej formy právnickej osoby,". Odôvodnenie: Podľa § 9 ods. 1 a 4 zákona č. 272/2015 Z. z. sa identifikačné číslo organizácie používa na jednoznačnú identifikáciu toho, komu je v registri právnických osôb pridelené, t. j. v danom prípade na jednoznačnú identifikáciu právnickej osoby, pričom pridelené identifikačné číslo organizácie sa nesmie meniť alebo prideliť inej právnickej osobe, a to ani vtedy, ak dôjde k zániku toho, komu bolo pridelené. To znamená, že identifikačné číslo organizácie právnickej osoby zostáva nemenné počas celej doby jej existencie a jeho zmena je z dôvodu zmeny právnej formy neprípustná.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74A72" w:rsidRDefault="00174A7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74A72" w:rsidRDefault="00174A7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74A72" w:rsidRDefault="00174A72">
            <w:pPr>
              <w:rPr>
                <w:rFonts w:ascii="Times" w:hAnsi="Times" w:cs="Times"/>
                <w:sz w:val="25"/>
                <w:szCs w:val="25"/>
              </w:rPr>
            </w:pPr>
            <w:r>
              <w:rPr>
                <w:rFonts w:ascii="Times" w:hAnsi="Times" w:cs="Times"/>
                <w:sz w:val="25"/>
                <w:szCs w:val="25"/>
              </w:rPr>
              <w:t>V súvislosti s vypustením celého novelizačného bodu sa táto pripomienka stáva nadbytočnou.</w:t>
            </w: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67E" w:rsidRDefault="00B8767E" w:rsidP="000A67D5">
      <w:pPr>
        <w:spacing w:after="0" w:line="240" w:lineRule="auto"/>
      </w:pPr>
      <w:r>
        <w:separator/>
      </w:r>
    </w:p>
  </w:endnote>
  <w:endnote w:type="continuationSeparator" w:id="0">
    <w:p w:rsidR="00B8767E" w:rsidRDefault="00B8767E"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67E" w:rsidRDefault="00B8767E" w:rsidP="000A67D5">
      <w:pPr>
        <w:spacing w:after="0" w:line="240" w:lineRule="auto"/>
      </w:pPr>
      <w:r>
        <w:separator/>
      </w:r>
    </w:p>
  </w:footnote>
  <w:footnote w:type="continuationSeparator" w:id="0">
    <w:p w:rsidR="00B8767E" w:rsidRDefault="00B8767E"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8E2844"/>
    <w:rsid w:val="000032C8"/>
    <w:rsid w:val="00024402"/>
    <w:rsid w:val="000324A3"/>
    <w:rsid w:val="0006543E"/>
    <w:rsid w:val="000A67D5"/>
    <w:rsid w:val="000E25CA"/>
    <w:rsid w:val="000F7A42"/>
    <w:rsid w:val="00146547"/>
    <w:rsid w:val="00146B48"/>
    <w:rsid w:val="00150388"/>
    <w:rsid w:val="00154A91"/>
    <w:rsid w:val="00174A72"/>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9081C"/>
    <w:rsid w:val="005E7C53"/>
    <w:rsid w:val="00642FB8"/>
    <w:rsid w:val="006A3681"/>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B721A5"/>
    <w:rsid w:val="00B76589"/>
    <w:rsid w:val="00B8767E"/>
    <w:rsid w:val="00BD1FAB"/>
    <w:rsid w:val="00BE7302"/>
    <w:rsid w:val="00BF7CE0"/>
    <w:rsid w:val="00CA44D2"/>
    <w:rsid w:val="00CE47A6"/>
    <w:rsid w:val="00CF3D59"/>
    <w:rsid w:val="00D261C9"/>
    <w:rsid w:val="00D85172"/>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4950">
      <w:bodyDiv w:val="1"/>
      <w:marLeft w:val="0"/>
      <w:marRight w:val="0"/>
      <w:marTop w:val="0"/>
      <w:marBottom w:val="0"/>
      <w:divBdr>
        <w:top w:val="none" w:sz="0" w:space="0" w:color="auto"/>
        <w:left w:val="none" w:sz="0" w:space="0" w:color="auto"/>
        <w:bottom w:val="none" w:sz="0" w:space="0" w:color="auto"/>
        <w:right w:val="none" w:sz="0" w:space="0" w:color="auto"/>
      </w:divBdr>
    </w:div>
    <w:div w:id="126779274">
      <w:bodyDiv w:val="1"/>
      <w:marLeft w:val="0"/>
      <w:marRight w:val="0"/>
      <w:marTop w:val="0"/>
      <w:marBottom w:val="0"/>
      <w:divBdr>
        <w:top w:val="none" w:sz="0" w:space="0" w:color="auto"/>
        <w:left w:val="none" w:sz="0" w:space="0" w:color="auto"/>
        <w:bottom w:val="none" w:sz="0" w:space="0" w:color="auto"/>
        <w:right w:val="none" w:sz="0" w:space="0" w:color="auto"/>
      </w:divBdr>
    </w:div>
    <w:div w:id="282198344">
      <w:bodyDiv w:val="1"/>
      <w:marLeft w:val="0"/>
      <w:marRight w:val="0"/>
      <w:marTop w:val="0"/>
      <w:marBottom w:val="0"/>
      <w:divBdr>
        <w:top w:val="none" w:sz="0" w:space="0" w:color="auto"/>
        <w:left w:val="none" w:sz="0" w:space="0" w:color="auto"/>
        <w:bottom w:val="none" w:sz="0" w:space="0" w:color="auto"/>
        <w:right w:val="none" w:sz="0" w:space="0" w:color="auto"/>
      </w:divBdr>
    </w:div>
    <w:div w:id="400098859">
      <w:bodyDiv w:val="1"/>
      <w:marLeft w:val="0"/>
      <w:marRight w:val="0"/>
      <w:marTop w:val="0"/>
      <w:marBottom w:val="0"/>
      <w:divBdr>
        <w:top w:val="none" w:sz="0" w:space="0" w:color="auto"/>
        <w:left w:val="none" w:sz="0" w:space="0" w:color="auto"/>
        <w:bottom w:val="none" w:sz="0" w:space="0" w:color="auto"/>
        <w:right w:val="none" w:sz="0" w:space="0" w:color="auto"/>
      </w:divBdr>
    </w:div>
    <w:div w:id="684089381">
      <w:bodyDiv w:val="1"/>
      <w:marLeft w:val="0"/>
      <w:marRight w:val="0"/>
      <w:marTop w:val="0"/>
      <w:marBottom w:val="0"/>
      <w:divBdr>
        <w:top w:val="none" w:sz="0" w:space="0" w:color="auto"/>
        <w:left w:val="none" w:sz="0" w:space="0" w:color="auto"/>
        <w:bottom w:val="none" w:sz="0" w:space="0" w:color="auto"/>
        <w:right w:val="none" w:sz="0" w:space="0" w:color="auto"/>
      </w:divBdr>
    </w:div>
    <w:div w:id="1183711531">
      <w:bodyDiv w:val="1"/>
      <w:marLeft w:val="0"/>
      <w:marRight w:val="0"/>
      <w:marTop w:val="0"/>
      <w:marBottom w:val="0"/>
      <w:divBdr>
        <w:top w:val="none" w:sz="0" w:space="0" w:color="auto"/>
        <w:left w:val="none" w:sz="0" w:space="0" w:color="auto"/>
        <w:bottom w:val="none" w:sz="0" w:space="0" w:color="auto"/>
        <w:right w:val="none" w:sz="0" w:space="0" w:color="auto"/>
      </w:divBdr>
    </w:div>
    <w:div w:id="1551262040">
      <w:bodyDiv w:val="1"/>
      <w:marLeft w:val="0"/>
      <w:marRight w:val="0"/>
      <w:marTop w:val="0"/>
      <w:marBottom w:val="0"/>
      <w:divBdr>
        <w:top w:val="none" w:sz="0" w:space="0" w:color="auto"/>
        <w:left w:val="none" w:sz="0" w:space="0" w:color="auto"/>
        <w:bottom w:val="none" w:sz="0" w:space="0" w:color="auto"/>
        <w:right w:val="none" w:sz="0" w:space="0" w:color="auto"/>
      </w:divBdr>
    </w:div>
    <w:div w:id="200547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8.2022 8:06:01"/>
    <f:field ref="objchangedby" par="" text="Administrator, System"/>
    <f:field ref="objmodifiedat" par="" text="1.8.2022 8:06:06"/>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2812</Words>
  <Characters>16031</Characters>
  <Application>Microsoft Office Word</Application>
  <DocSecurity>4</DocSecurity>
  <Lines>133</Lines>
  <Paragraphs>37</Paragraphs>
  <ScaleCrop>false</ScaleCrop>
  <Company/>
  <LinksUpToDate>false</LinksUpToDate>
  <CharactersWithSpaces>18806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2022-08-01T06:06:00Z</dcterms:created>
  <dcterms:modified xsi:type="dcterms:W3CDTF">2022-08-01T06:06:00Z</dcterms:modified>
</cp:coreProperties>
</file>

<file path=docProps/custom.xml><?xml version="1.0" encoding="utf-8"?>
<Properties xmlns="http://schemas.openxmlformats.org/officeDocument/2006/custom-properties" xmlns:vt="http://schemas.openxmlformats.org/officeDocument/2006/docPropsVTypes">
  <property name="FSC#SKEDITIONSLOVLEX@103.510:spravaucastverej" pid="2" fmtid="{D5CDD505-2E9C-101B-9397-08002B2CF9AE}">
    <vt:lpwstr/>
  </property>
  <property name="FSC#SKEDITIONSLOVLEX@103.510:typpredpis" pid="3" fmtid="{D5CDD505-2E9C-101B-9397-08002B2CF9AE}">
    <vt:lpwstr>Zákon</vt:lpwstr>
  </property>
  <property name="FSC#SKEDITIONSLOVLEX@103.510:cisloparlamenttlac" pid="4" fmtid="{D5CDD505-2E9C-101B-9397-08002B2CF9AE}">
    <vt:lpwstr/>
  </property>
  <property name="FSC#SKEDITIONSLOVLEX@103.510:stavpredpis" pid="5" fmtid="{D5CDD505-2E9C-101B-9397-08002B2CF9AE}">
    <vt:lpwstr>Vyhodnotenie medzirezortného pripomienkového konania</vt:lpwstr>
  </property>
  <property name="FSC#SKEDITIONSLOVLEX@103.510:povodpredpis" pid="6" fmtid="{D5CDD505-2E9C-101B-9397-08002B2CF9AE}">
    <vt:lpwstr>Slovlex (eLeg)</vt:lpwstr>
  </property>
  <property name="FSC#SKEDITIONSLOVLEX@103.510:legoblast" pid="7" fmtid="{D5CDD505-2E9C-101B-9397-08002B2CF9AE}">
    <vt:lpwstr>Správne právo_x000d__x000a_Zdravotníctvo</vt:lpwstr>
  </property>
  <property name="FSC#SKEDITIONSLOVLEX@103.510:uzemplat" pid="8" fmtid="{D5CDD505-2E9C-101B-9397-08002B2CF9AE}">
    <vt:lpwstr/>
  </property>
  <property name="FSC#SKEDITIONSLOVLEX@103.510:vztahypredpis" pid="9" fmtid="{D5CDD505-2E9C-101B-9397-08002B2CF9AE}">
    <vt:lpwstr/>
  </property>
  <property name="FSC#SKEDITIONSLOVLEX@103.510:predkladatel" pid="10" fmtid="{D5CDD505-2E9C-101B-9397-08002B2CF9AE}">
    <vt:lpwstr>Mgr. Barbora Ďurejová</vt:lpwstr>
  </property>
  <property name="FSC#SKEDITIONSLOVLEX@103.510:zodppredkladatel" pid="11" fmtid="{D5CDD505-2E9C-101B-9397-08002B2CF9AE}">
    <vt:lpwstr>Vladimír Lengvarský</vt:lpwstr>
  </property>
  <property name="FSC#SKEDITIONSLOVLEX@103.510:dalsipredkladatel" pid="12" fmtid="{D5CDD505-2E9C-101B-9397-08002B2CF9AE}">
    <vt:lpwstr/>
  </property>
  <property name="FSC#SKEDITIONSLOVLEX@103.510:nazovpredpis" pid="13" fmtid="{D5CDD505-2E9C-101B-9397-08002B2CF9AE}">
    <vt:lpwstr>, ktorým sa mení a dopĺňa zákon č. 139/1998 Z. z. o omamných látkach, psychotropných látkach a prípravkoch v znení neskorších predpisov</vt:lpwstr>
  </property>
  <property name="FSC#SKEDITIONSLOVLEX@103.510:nazovpredpis1" pid="14" fmtid="{D5CDD505-2E9C-101B-9397-08002B2CF9AE}">
    <vt:lpwstr/>
  </property>
  <property name="FSC#SKEDITIONSLOVLEX@103.510:nazovpredpis2" pid="15" fmtid="{D5CDD505-2E9C-101B-9397-08002B2CF9AE}">
    <vt:lpwstr/>
  </property>
  <property name="FSC#SKEDITIONSLOVLEX@103.510:nazovpredpis3" pid="16" fmtid="{D5CDD505-2E9C-101B-9397-08002B2CF9AE}">
    <vt:lpwstr/>
  </property>
  <property name="FSC#SKEDITIONSLOVLEX@103.510:cislopredpis" pid="17" fmtid="{D5CDD505-2E9C-101B-9397-08002B2CF9AE}">
    <vt:lpwstr/>
  </property>
  <property name="FSC#SKEDITIONSLOVLEX@103.510:zodpinstitucia" pid="18" fmtid="{D5CDD505-2E9C-101B-9397-08002B2CF9AE}">
    <vt:lpwstr>Ministerstvo zdravotníctva Slovenskej republiky</vt:lpwstr>
  </property>
  <property name="FSC#SKEDITIONSLOVLEX@103.510:pripomienkovatelia" pid="19" fmtid="{D5CDD505-2E9C-101B-9397-08002B2CF9AE}">
    <vt:lpwstr/>
  </property>
  <property name="FSC#SKEDITIONSLOVLEX@103.510:autorpredpis" pid="20" fmtid="{D5CDD505-2E9C-101B-9397-08002B2CF9AE}">
    <vt:lpwstr/>
  </property>
  <property name="FSC#SKEDITIONSLOVLEX@103.510:podnetpredpis" pid="21" fmtid="{D5CDD505-2E9C-101B-9397-08002B2CF9AE}">
    <vt:lpwstr>Plán legislatívnych úloh vlády SR na rok 2022_x000d__x000a_</vt:lpwstr>
  </property>
  <property name="FSC#SKEDITIONSLOVLEX@103.510:plnynazovpredpis" pid="22" fmtid="{D5CDD505-2E9C-101B-9397-08002B2CF9AE}">
    <vt:lpwstr> Zákon, ktorým sa mení a dopĺňa zákon č. 139/1998 Z. z. o omamných látkach, psychotropných látkach a prípravkoch v znení neskorších predpisov</vt:lpwstr>
  </property>
  <property name="FSC#SKEDITIONSLOVLEX@103.510:plnynazovpredpis1" pid="23" fmtid="{D5CDD505-2E9C-101B-9397-08002B2CF9AE}">
    <vt:lpwstr/>
  </property>
  <property name="FSC#SKEDITIONSLOVLEX@103.510:plnynazovpredpis2" pid="24" fmtid="{D5CDD505-2E9C-101B-9397-08002B2CF9AE}">
    <vt:lpwstr/>
  </property>
  <property name="FSC#SKEDITIONSLOVLEX@103.510:plnynazovpredpis3" pid="25" fmtid="{D5CDD505-2E9C-101B-9397-08002B2CF9AE}">
    <vt:lpwstr/>
  </property>
  <property name="FSC#SKEDITIONSLOVLEX@103.510:rezortcislopredpis" pid="26" fmtid="{D5CDD505-2E9C-101B-9397-08002B2CF9AE}">
    <vt:lpwstr>S16434-2022-OL</vt:lpwstr>
  </property>
  <property name="FSC#SKEDITIONSLOVLEX@103.510:citaciapredpis" pid="27" fmtid="{D5CDD505-2E9C-101B-9397-08002B2CF9AE}">
    <vt:lpwstr/>
  </property>
  <property name="FSC#SKEDITIONSLOVLEX@103.510:spiscislouv" pid="28" fmtid="{D5CDD505-2E9C-101B-9397-08002B2CF9AE}">
    <vt:lpwstr/>
  </property>
  <property name="FSC#SKEDITIONSLOVLEX@103.510:datumschvalpredpis" pid="29" fmtid="{D5CDD505-2E9C-101B-9397-08002B2CF9AE}">
    <vt:lpwstr/>
  </property>
  <property name="FSC#SKEDITIONSLOVLEX@103.510:platneod" pid="30" fmtid="{D5CDD505-2E9C-101B-9397-08002B2CF9AE}">
    <vt:lpwstr/>
  </property>
  <property name="FSC#SKEDITIONSLOVLEX@103.510:platnedo" pid="31" fmtid="{D5CDD505-2E9C-101B-9397-08002B2CF9AE}">
    <vt:lpwstr/>
  </property>
  <property name="FSC#SKEDITIONSLOVLEX@103.510:ucinnostod" pid="32" fmtid="{D5CDD505-2E9C-101B-9397-08002B2CF9AE}">
    <vt:lpwstr/>
  </property>
  <property name="FSC#SKEDITIONSLOVLEX@103.510:ucinnostdo" pid="33" fmtid="{D5CDD505-2E9C-101B-9397-08002B2CF9AE}">
    <vt:lpwstr/>
  </property>
  <property name="FSC#SKEDITIONSLOVLEX@103.510:datumplatnosti" pid="34" fmtid="{D5CDD505-2E9C-101B-9397-08002B2CF9AE}">
    <vt:lpwstr/>
  </property>
  <property name="FSC#SKEDITIONSLOVLEX@103.510:cislolp" pid="35" fmtid="{D5CDD505-2E9C-101B-9397-08002B2CF9AE}">
    <vt:lpwstr>LP/2022/326</vt:lpwstr>
  </property>
  <property name="FSC#SKEDITIONSLOVLEX@103.510:typsprievdok" pid="36" fmtid="{D5CDD505-2E9C-101B-9397-08002B2CF9AE}">
    <vt:lpwstr>Vyhodnotenie medzirezortného pripomienkového konania</vt:lpwstr>
  </property>
  <property name="FSC#SKEDITIONSLOVLEX@103.510:cislopartlac" pid="37" fmtid="{D5CDD505-2E9C-101B-9397-08002B2CF9AE}">
    <vt:lpwstr/>
  </property>
  <property name="FSC#SKEDITIONSLOVLEX@103.510:AttrStrListDocPropUcelPredmetZmluvy" pid="38" fmtid="{D5CDD505-2E9C-101B-9397-08002B2CF9AE}">
    <vt:lpwstr/>
  </property>
  <property name="FSC#SKEDITIONSLOVLEX@103.510:AttrStrListDocPropUpravaPravFOPRO" pid="39" fmtid="{D5CDD505-2E9C-101B-9397-08002B2CF9AE}">
    <vt:lpwstr/>
  </property>
  <property name="FSC#SKEDITIONSLOVLEX@103.510:AttrStrListDocPropUpravaPredmetuZmluvy" pid="40" fmtid="{D5CDD505-2E9C-101B-9397-08002B2CF9AE}">
    <vt:lpwstr/>
  </property>
  <property name="FSC#SKEDITIONSLOVLEX@103.510:AttrStrListDocPropKategoriaZmluvy74" pid="41" fmtid="{D5CDD505-2E9C-101B-9397-08002B2CF9AE}">
    <vt:lpwstr/>
  </property>
  <property name="FSC#SKEDITIONSLOVLEX@103.510:AttrStrListDocPropKategoriaZmluvy75" pid="42" fmtid="{D5CDD505-2E9C-101B-9397-08002B2CF9AE}">
    <vt:lpwstr/>
  </property>
  <property name="FSC#SKEDITIONSLOVLEX@103.510:AttrStrListDocPropDopadyPrijatiaZmluvy" pid="43" fmtid="{D5CDD505-2E9C-101B-9397-08002B2CF9AE}">
    <vt:lpwstr/>
  </property>
  <property name="FSC#SKEDITIONSLOVLEX@103.510:AttrStrListDocPropProblematikaPPa" pid="44" fmtid="{D5CDD505-2E9C-101B-9397-08002B2CF9AE}">
    <vt:lpwstr/>
  </property>
  <property name="FSC#SKEDITIONSLOVLEX@103.510:AttrStrListDocPropPrimarnePravoEU" pid="45" fmtid="{D5CDD505-2E9C-101B-9397-08002B2CF9AE}">
    <vt:lpwstr/>
  </property>
  <property name="FSC#SKEDITIONSLOVLEX@103.510:AttrStrListDocPropSekundarneLegPravoPO" pid="46" fmtid="{D5CDD505-2E9C-101B-9397-08002B2CF9AE}">
    <vt:lpwstr/>
  </property>
  <property name="FSC#SKEDITIONSLOVLEX@103.510:AttrStrListDocPropSekundarneNelegPravoPO" pid="47" fmtid="{D5CDD505-2E9C-101B-9397-08002B2CF9AE}">
    <vt:lpwstr/>
  </property>
  <property name="FSC#SKEDITIONSLOVLEX@103.510:AttrStrListDocPropSekundarneLegPravoDO" pid="48" fmtid="{D5CDD505-2E9C-101B-9397-08002B2CF9AE}">
    <vt:lpwstr/>
  </property>
  <property name="FSC#SKEDITIONSLOVLEX@103.510:AttrStrListDocPropProblematikaPPb" pid="49" fmtid="{D5CDD505-2E9C-101B-9397-08002B2CF9AE}">
    <vt:lpwstr/>
  </property>
  <property name="FSC#SKEDITIONSLOVLEX@103.510:AttrStrListDocPropNazovPredpisuEU" pid="50" fmtid="{D5CDD505-2E9C-101B-9397-08002B2CF9AE}">
    <vt:lpwstr/>
  </property>
  <property name="FSC#SKEDITIONSLOVLEX@103.510:AttrStrListDocPropLehotaPrebratieSmernice" pid="51" fmtid="{D5CDD505-2E9C-101B-9397-08002B2CF9AE}">
    <vt:lpwstr/>
  </property>
  <property name="FSC#SKEDITIONSLOVLEX@103.510:AttrStrListDocPropLehotaNaPredlozenie" pid="52" fmtid="{D5CDD505-2E9C-101B-9397-08002B2CF9AE}">
    <vt:lpwstr/>
  </property>
  <property name="FSC#SKEDITIONSLOVLEX@103.510:AttrStrListDocPropInfoZaciatokKonania" pid="53" fmtid="{D5CDD505-2E9C-101B-9397-08002B2CF9AE}">
    <vt:lpwstr/>
  </property>
  <property name="FSC#SKEDITIONSLOVLEX@103.510:AttrStrListDocPropInfoUzPreberanePP" pid="54" fmtid="{D5CDD505-2E9C-101B-9397-08002B2CF9AE}">
    <vt:lpwstr/>
  </property>
  <property name="FSC#SKEDITIONSLOVLEX@103.510:AttrStrListDocPropStupenZlucitelnostiPP" pid="55" fmtid="{D5CDD505-2E9C-101B-9397-08002B2CF9AE}">
    <vt:lpwstr/>
  </property>
  <property name="FSC#SKEDITIONSLOVLEX@103.510:AttrStrListDocPropGestorSpolupRezorty" pid="56" fmtid="{D5CDD505-2E9C-101B-9397-08002B2CF9AE}">
    <vt:lpwstr/>
  </property>
  <property name="FSC#SKEDITIONSLOVLEX@103.510:AttrDateDocPropZaciatokPKK" pid="57" fmtid="{D5CDD505-2E9C-101B-9397-08002B2CF9AE}">
    <vt:lpwstr/>
  </property>
  <property name="FSC#SKEDITIONSLOVLEX@103.510:AttrDateDocPropUkonceniePKK" pid="58" fmtid="{D5CDD505-2E9C-101B-9397-08002B2CF9AE}">
    <vt:lpwstr/>
  </property>
  <property name="FSC#SKEDITIONSLOVLEX@103.510:AttrStrDocPropVplyvRozpocetVS" pid="59" fmtid="{D5CDD505-2E9C-101B-9397-08002B2CF9AE}">
    <vt:lpwstr/>
  </property>
  <property name="FSC#SKEDITIONSLOVLEX@103.510:AttrStrDocPropVplyvPodnikatelskeProstr" pid="60" fmtid="{D5CDD505-2E9C-101B-9397-08002B2CF9AE}">
    <vt:lpwstr/>
  </property>
  <property name="FSC#SKEDITIONSLOVLEX@103.510:AttrStrDocPropVplyvSocialny" pid="61" fmtid="{D5CDD505-2E9C-101B-9397-08002B2CF9AE}">
    <vt:lpwstr/>
  </property>
  <property name="FSC#SKEDITIONSLOVLEX@103.510:AttrStrDocPropVplyvNaZivotProstr" pid="62" fmtid="{D5CDD505-2E9C-101B-9397-08002B2CF9AE}">
    <vt:lpwstr/>
  </property>
  <property name="FSC#SKEDITIONSLOVLEX@103.510:AttrStrDocPropVplyvNaInformatizaciu" pid="63" fmtid="{D5CDD505-2E9C-101B-9397-08002B2CF9AE}">
    <vt:lpwstr/>
  </property>
  <property name="FSC#SKEDITIONSLOVLEX@103.510:AttrStrListDocPropPoznamkaVplyv" pid="64" fmtid="{D5CDD505-2E9C-101B-9397-08002B2CF9AE}">
    <vt:lpwstr/>
  </property>
  <property name="FSC#SKEDITIONSLOVLEX@103.510:AttrStrListDocPropAltRiesenia" pid="65" fmtid="{D5CDD505-2E9C-101B-9397-08002B2CF9AE}">
    <vt:lpwstr/>
  </property>
  <property name="FSC#SKEDITIONSLOVLEX@103.510:AttrStrListDocPropStanoviskoGest" pid="66" fmtid="{D5CDD505-2E9C-101B-9397-08002B2CF9AE}">
    <vt:lpwstr/>
  </property>
  <property name="FSC#SKEDITIONSLOVLEX@103.510:AttrStrListDocPropTextKomunike" pid="67" fmtid="{D5CDD505-2E9C-101B-9397-08002B2CF9AE}">
    <vt:lpwstr/>
  </property>
  <property name="FSC#SKEDITIONSLOVLEX@103.510:AttrStrListDocPropUznesenieCastA" pid="68" fmtid="{D5CDD505-2E9C-101B-9397-08002B2CF9AE}">
    <vt:lpwstr/>
  </property>
  <property name="FSC#SKEDITIONSLOVLEX@103.510:AttrStrListDocPropUznesenieZodpovednyA1" pid="69" fmtid="{D5CDD505-2E9C-101B-9397-08002B2CF9AE}">
    <vt:lpwstr/>
  </property>
  <property name="FSC#SKEDITIONSLOVLEX@103.510:AttrStrListDocPropUznesenieTextA1" pid="70" fmtid="{D5CDD505-2E9C-101B-9397-08002B2CF9AE}">
    <vt:lpwstr/>
  </property>
  <property name="FSC#SKEDITIONSLOVLEX@103.510:AttrStrListDocPropUznesenieTerminA1" pid="71" fmtid="{D5CDD505-2E9C-101B-9397-08002B2CF9AE}">
    <vt:lpwstr/>
  </property>
  <property name="FSC#SKEDITIONSLOVLEX@103.510:AttrStrListDocPropUznesenieBODA1" pid="72" fmtid="{D5CDD505-2E9C-101B-9397-08002B2CF9AE}">
    <vt:lpwstr/>
  </property>
  <property name="FSC#SKEDITIONSLOVLEX@103.510:AttrStrListDocPropUznesenieZodpovednyA2" pid="73" fmtid="{D5CDD505-2E9C-101B-9397-08002B2CF9AE}">
    <vt:lpwstr/>
  </property>
  <property name="FSC#SKEDITIONSLOVLEX@103.510:AttrStrListDocPropUznesenieTextA2" pid="74" fmtid="{D5CDD505-2E9C-101B-9397-08002B2CF9AE}">
    <vt:lpwstr/>
  </property>
  <property name="FSC#SKEDITIONSLOVLEX@103.510:AttrStrListDocPropUznesenieTerminA2" pid="75" fmtid="{D5CDD505-2E9C-101B-9397-08002B2CF9AE}">
    <vt:lpwstr/>
  </property>
  <property name="FSC#SKEDITIONSLOVLEX@103.510:AttrStrListDocPropUznesenieBODA3" pid="76" fmtid="{D5CDD505-2E9C-101B-9397-08002B2CF9AE}">
    <vt:lpwstr/>
  </property>
  <property name="FSC#SKEDITIONSLOVLEX@103.510:AttrStrListDocPropUznesenieZodpovednyA3" pid="77" fmtid="{D5CDD505-2E9C-101B-9397-08002B2CF9AE}">
    <vt:lpwstr/>
  </property>
  <property name="FSC#SKEDITIONSLOVLEX@103.510:AttrStrListDocPropUznesenieTextA3" pid="78" fmtid="{D5CDD505-2E9C-101B-9397-08002B2CF9AE}">
    <vt:lpwstr/>
  </property>
  <property name="FSC#SKEDITIONSLOVLEX@103.510:AttrStrListDocPropUznesenieTerminA3" pid="79" fmtid="{D5CDD505-2E9C-101B-9397-08002B2CF9AE}">
    <vt:lpwstr/>
  </property>
  <property name="FSC#SKEDITIONSLOVLEX@103.510:AttrStrListDocPropUznesenieBODA4" pid="80" fmtid="{D5CDD505-2E9C-101B-9397-08002B2CF9AE}">
    <vt:lpwstr/>
  </property>
  <property name="FSC#SKEDITIONSLOVLEX@103.510:AttrStrListDocPropUznesenieZodpovednyA4" pid="81" fmtid="{D5CDD505-2E9C-101B-9397-08002B2CF9AE}">
    <vt:lpwstr/>
  </property>
  <property name="FSC#SKEDITIONSLOVLEX@103.510:AttrStrListDocPropUznesenieTextA4" pid="82" fmtid="{D5CDD505-2E9C-101B-9397-08002B2CF9AE}">
    <vt:lpwstr/>
  </property>
  <property name="FSC#SKEDITIONSLOVLEX@103.510:AttrStrListDocPropUznesenieTerminA4" pid="83" fmtid="{D5CDD505-2E9C-101B-9397-08002B2CF9AE}">
    <vt:lpwstr/>
  </property>
  <property name="FSC#SKEDITIONSLOVLEX@103.510:AttrStrListDocPropUznesenieCastB" pid="84" fmtid="{D5CDD505-2E9C-101B-9397-08002B2CF9AE}">
    <vt:lpwstr/>
  </property>
  <property name="FSC#SKEDITIONSLOVLEX@103.510:AttrStrListDocPropUznesenieBODB1" pid="85" fmtid="{D5CDD505-2E9C-101B-9397-08002B2CF9AE}">
    <vt:lpwstr/>
  </property>
  <property name="FSC#SKEDITIONSLOVLEX@103.510:AttrStrListDocPropUznesenieZodpovednyB1" pid="86" fmtid="{D5CDD505-2E9C-101B-9397-08002B2CF9AE}">
    <vt:lpwstr/>
  </property>
  <property name="FSC#SKEDITIONSLOVLEX@103.510:AttrStrListDocPropUznesenieTextB1" pid="87" fmtid="{D5CDD505-2E9C-101B-9397-08002B2CF9AE}">
    <vt:lpwstr/>
  </property>
  <property name="FSC#SKEDITIONSLOVLEX@103.510:AttrStrListDocPropUznesenieTerminB1" pid="88" fmtid="{D5CDD505-2E9C-101B-9397-08002B2CF9AE}">
    <vt:lpwstr/>
  </property>
  <property name="FSC#SKEDITIONSLOVLEX@103.510:AttrStrListDocPropUznesenieBODB2" pid="89" fmtid="{D5CDD505-2E9C-101B-9397-08002B2CF9AE}">
    <vt:lpwstr/>
  </property>
  <property name="FSC#SKEDITIONSLOVLEX@103.510:AttrStrListDocPropUznesenieZodpovednyB2" pid="90" fmtid="{D5CDD505-2E9C-101B-9397-08002B2CF9AE}">
    <vt:lpwstr/>
  </property>
  <property name="FSC#SKEDITIONSLOVLEX@103.510:AttrStrListDocPropUznesenieTextB2" pid="91" fmtid="{D5CDD505-2E9C-101B-9397-08002B2CF9AE}">
    <vt:lpwstr/>
  </property>
  <property name="FSC#SKEDITIONSLOVLEX@103.510:AttrStrListDocPropUznesenieTerminB2" pid="92" fmtid="{D5CDD505-2E9C-101B-9397-08002B2CF9AE}">
    <vt:lpwstr/>
  </property>
  <property name="FSC#SKEDITIONSLOVLEX@103.510:AttrStrListDocPropUznesenieBODB3" pid="93" fmtid="{D5CDD505-2E9C-101B-9397-08002B2CF9AE}">
    <vt:lpwstr/>
  </property>
  <property name="FSC#SKEDITIONSLOVLEX@103.510:AttrStrListDocPropUznesenieZodpovednyB3" pid="94" fmtid="{D5CDD505-2E9C-101B-9397-08002B2CF9AE}">
    <vt:lpwstr/>
  </property>
  <property name="FSC#SKEDITIONSLOVLEX@103.510:AttrStrListDocPropUznesenieTextB3" pid="95" fmtid="{D5CDD505-2E9C-101B-9397-08002B2CF9AE}">
    <vt:lpwstr/>
  </property>
  <property name="FSC#SKEDITIONSLOVLEX@103.510:AttrStrListDocPropUznesenieTerminB3" pid="96" fmtid="{D5CDD505-2E9C-101B-9397-08002B2CF9AE}">
    <vt:lpwstr/>
  </property>
  <property name="FSC#SKEDITIONSLOVLEX@103.510:AttrStrListDocPropUznesenieBODB4" pid="97" fmtid="{D5CDD505-2E9C-101B-9397-08002B2CF9AE}">
    <vt:lpwstr/>
  </property>
  <property name="FSC#SKEDITIONSLOVLEX@103.510:AttrStrListDocPropUznesenieZodpovednyB4" pid="98" fmtid="{D5CDD505-2E9C-101B-9397-08002B2CF9AE}">
    <vt:lpwstr/>
  </property>
  <property name="FSC#SKEDITIONSLOVLEX@103.510:AttrStrListDocPropUznesenieTextB4" pid="99" fmtid="{D5CDD505-2E9C-101B-9397-08002B2CF9AE}">
    <vt:lpwstr/>
  </property>
  <property name="FSC#SKEDITIONSLOVLEX@103.510:AttrStrListDocPropUznesenieTerminB4" pid="100" fmtid="{D5CDD505-2E9C-101B-9397-08002B2CF9AE}">
    <vt:lpwstr/>
  </property>
  <property name="FSC#SKEDITIONSLOVLEX@103.510:AttrStrListDocPropUznesenieCastC" pid="101" fmtid="{D5CDD505-2E9C-101B-9397-08002B2CF9AE}">
    <vt:lpwstr/>
  </property>
  <property name="FSC#SKEDITIONSLOVLEX@103.510:AttrStrListDocPropUznesenieBODC1" pid="102" fmtid="{D5CDD505-2E9C-101B-9397-08002B2CF9AE}">
    <vt:lpwstr/>
  </property>
  <property name="FSC#SKEDITIONSLOVLEX@103.510:AttrStrListDocPropUznesenieZodpovednyC1" pid="103" fmtid="{D5CDD505-2E9C-101B-9397-08002B2CF9AE}">
    <vt:lpwstr/>
  </property>
  <property name="FSC#SKEDITIONSLOVLEX@103.510:AttrStrListDocPropUznesenieTextC1" pid="104" fmtid="{D5CDD505-2E9C-101B-9397-08002B2CF9AE}">
    <vt:lpwstr/>
  </property>
  <property name="FSC#SKEDITIONSLOVLEX@103.510:AttrStrListDocPropUznesenieTerminC1" pid="105" fmtid="{D5CDD505-2E9C-101B-9397-08002B2CF9AE}">
    <vt:lpwstr/>
  </property>
  <property name="FSC#SKEDITIONSLOVLEX@103.510:AttrStrListDocPropUznesenieBODC2" pid="106" fmtid="{D5CDD505-2E9C-101B-9397-08002B2CF9AE}">
    <vt:lpwstr/>
  </property>
  <property name="FSC#SKEDITIONSLOVLEX@103.510:AttrStrListDocPropUznesenieZodpovednyC2" pid="107" fmtid="{D5CDD505-2E9C-101B-9397-08002B2CF9AE}">
    <vt:lpwstr/>
  </property>
  <property name="FSC#SKEDITIONSLOVLEX@103.510:AttrStrListDocPropUznesenieTextC2" pid="108" fmtid="{D5CDD505-2E9C-101B-9397-08002B2CF9AE}">
    <vt:lpwstr/>
  </property>
  <property name="FSC#SKEDITIONSLOVLEX@103.510:AttrStrListDocPropUznesenieTerminC2" pid="109" fmtid="{D5CDD505-2E9C-101B-9397-08002B2CF9AE}">
    <vt:lpwstr/>
  </property>
  <property name="FSC#SKEDITIONSLOVLEX@103.510:AttrStrListDocPropUznesenieBODC3" pid="110" fmtid="{D5CDD505-2E9C-101B-9397-08002B2CF9AE}">
    <vt:lpwstr/>
  </property>
  <property name="FSC#SKEDITIONSLOVLEX@103.510:AttrStrListDocPropUznesenieZodpovednyC3" pid="111" fmtid="{D5CDD505-2E9C-101B-9397-08002B2CF9AE}">
    <vt:lpwstr/>
  </property>
  <property name="FSC#SKEDITIONSLOVLEX@103.510:AttrStrListDocPropUznesenieTextC3" pid="112" fmtid="{D5CDD505-2E9C-101B-9397-08002B2CF9AE}">
    <vt:lpwstr/>
  </property>
  <property name="FSC#SKEDITIONSLOVLEX@103.510:AttrStrListDocPropUznesenieTerminC3" pid="113" fmtid="{D5CDD505-2E9C-101B-9397-08002B2CF9AE}">
    <vt:lpwstr/>
  </property>
  <property name="FSC#SKEDITIONSLOVLEX@103.510:AttrStrListDocPropUznesenieBODC4" pid="114" fmtid="{D5CDD505-2E9C-101B-9397-08002B2CF9AE}">
    <vt:lpwstr/>
  </property>
  <property name="FSC#SKEDITIONSLOVLEX@103.510:AttrStrListDocPropUznesenieZodpovednyC4" pid="115" fmtid="{D5CDD505-2E9C-101B-9397-08002B2CF9AE}">
    <vt:lpwstr/>
  </property>
  <property name="FSC#SKEDITIONSLOVLEX@103.510:AttrStrListDocPropUznesenieTextC4" pid="116" fmtid="{D5CDD505-2E9C-101B-9397-08002B2CF9AE}">
    <vt:lpwstr/>
  </property>
  <property name="FSC#SKEDITIONSLOVLEX@103.510:AttrStrListDocPropUznesenieTerminC4" pid="117" fmtid="{D5CDD505-2E9C-101B-9397-08002B2CF9AE}">
    <vt:lpwstr/>
  </property>
  <property name="FSC#SKEDITIONSLOVLEX@103.510:AttrStrListDocPropUznesenieCastD" pid="118" fmtid="{D5CDD505-2E9C-101B-9397-08002B2CF9AE}">
    <vt:lpwstr/>
  </property>
  <property name="FSC#SKEDITIONSLOVLEX@103.510:AttrStrListDocPropUznesenieBODD1" pid="119" fmtid="{D5CDD505-2E9C-101B-9397-08002B2CF9AE}">
    <vt:lpwstr/>
  </property>
  <property name="FSC#SKEDITIONSLOVLEX@103.510:AttrStrListDocPropUznesenieZodpovednyD1" pid="120" fmtid="{D5CDD505-2E9C-101B-9397-08002B2CF9AE}">
    <vt:lpwstr/>
  </property>
  <property name="FSC#SKEDITIONSLOVLEX@103.510:AttrStrListDocPropUznesenieTextD1" pid="121" fmtid="{D5CDD505-2E9C-101B-9397-08002B2CF9AE}">
    <vt:lpwstr/>
  </property>
  <property name="FSC#SKEDITIONSLOVLEX@103.510:AttrStrListDocPropUznesenieTerminD1" pid="122" fmtid="{D5CDD505-2E9C-101B-9397-08002B2CF9AE}">
    <vt:lpwstr/>
  </property>
  <property name="FSC#SKEDITIONSLOVLEX@103.510:AttrStrListDocPropUznesenieBODD2" pid="123" fmtid="{D5CDD505-2E9C-101B-9397-08002B2CF9AE}">
    <vt:lpwstr/>
  </property>
  <property name="FSC#SKEDITIONSLOVLEX@103.510:AttrStrListDocPropUznesenieZodpovednyD2" pid="124" fmtid="{D5CDD505-2E9C-101B-9397-08002B2CF9AE}">
    <vt:lpwstr/>
  </property>
  <property name="FSC#SKEDITIONSLOVLEX@103.510:AttrStrListDocPropUznesenieTextD2" pid="125" fmtid="{D5CDD505-2E9C-101B-9397-08002B2CF9AE}">
    <vt:lpwstr/>
  </property>
  <property name="FSC#SKEDITIONSLOVLEX@103.510:AttrStrListDocPropUznesenieTerminD2" pid="126" fmtid="{D5CDD505-2E9C-101B-9397-08002B2CF9AE}">
    <vt:lpwstr/>
  </property>
  <property name="FSC#SKEDITIONSLOVLEX@103.510:AttrStrListDocPropUznesenieBODD3" pid="127" fmtid="{D5CDD505-2E9C-101B-9397-08002B2CF9AE}">
    <vt:lpwstr/>
  </property>
  <property name="FSC#SKEDITIONSLOVLEX@103.510:AttrStrListDocPropUznesenieZodpovednyD3" pid="128" fmtid="{D5CDD505-2E9C-101B-9397-08002B2CF9AE}">
    <vt:lpwstr/>
  </property>
  <property name="FSC#SKEDITIONSLOVLEX@103.510:AttrStrListDocPropUznesenieTextD3" pid="129" fmtid="{D5CDD505-2E9C-101B-9397-08002B2CF9AE}">
    <vt:lpwstr/>
  </property>
  <property name="FSC#SKEDITIONSLOVLEX@103.510:AttrStrListDocPropUznesenieTerminD3" pid="130" fmtid="{D5CDD505-2E9C-101B-9397-08002B2CF9AE}">
    <vt:lpwstr/>
  </property>
  <property name="FSC#SKEDITIONSLOVLEX@103.510:AttrStrListDocPropUznesenieBODD4" pid="131" fmtid="{D5CDD505-2E9C-101B-9397-08002B2CF9AE}">
    <vt:lpwstr/>
  </property>
  <property name="FSC#SKEDITIONSLOVLEX@103.510:AttrStrListDocPropUznesenieZodpovednyD4" pid="132" fmtid="{D5CDD505-2E9C-101B-9397-08002B2CF9AE}">
    <vt:lpwstr/>
  </property>
  <property name="FSC#SKEDITIONSLOVLEX@103.510:AttrStrListDocPropUznesenieTextD4" pid="133" fmtid="{D5CDD505-2E9C-101B-9397-08002B2CF9AE}">
    <vt:lpwstr/>
  </property>
  <property name="FSC#SKEDITIONSLOVLEX@103.510:AttrStrListDocPropUznesenieTerminD4" pid="134" fmtid="{D5CDD505-2E9C-101B-9397-08002B2CF9AE}">
    <vt:lpwstr/>
  </property>
  <property name="FSC#SKEDITIONSLOVLEX@103.510:AttrStrListDocPropUznesenieVykonaju" pid="135" fmtid="{D5CDD505-2E9C-101B-9397-08002B2CF9AE}">
    <vt:lpwstr/>
  </property>
  <property name="FSC#SKEDITIONSLOVLEX@103.510:AttrStrListDocPropUznesenieNaVedomie" pid="136" fmtid="{D5CDD505-2E9C-101B-9397-08002B2CF9AE}">
    <vt:lpwstr/>
  </property>
  <property name="FSC#SKEDITIONSLOVLEX@103.510:funkciaPred" pid="137" fmtid="{D5CDD505-2E9C-101B-9397-08002B2CF9AE}">
    <vt:lpwstr/>
  </property>
  <property name="FSC#SKEDITIONSLOVLEX@103.510:funkciaPredAkuzativ" pid="138" fmtid="{D5CDD505-2E9C-101B-9397-08002B2CF9AE}">
    <vt:lpwstr/>
  </property>
  <property name="FSC#SKEDITIONSLOVLEX@103.510:funkciaPredDativ" pid="139" fmtid="{D5CDD505-2E9C-101B-9397-08002B2CF9AE}">
    <vt:lpwstr/>
  </property>
  <property name="FSC#SKEDITIONSLOVLEX@103.510:funkciaZodpPred" pid="140" fmtid="{D5CDD505-2E9C-101B-9397-08002B2CF9AE}">
    <vt:lpwstr>minister</vt:lpwstr>
  </property>
  <property name="FSC#SKEDITIONSLOVLEX@103.510:funkciaZodpPredAkuzativ" pid="141" fmtid="{D5CDD505-2E9C-101B-9397-08002B2CF9AE}">
    <vt:lpwstr>ministra</vt:lpwstr>
  </property>
  <property name="FSC#SKEDITIONSLOVLEX@103.510:funkciaZodpPredDativ" pid="142" fmtid="{D5CDD505-2E9C-101B-9397-08002B2CF9AE}">
    <vt:lpwstr>ministrovi</vt:lpwstr>
  </property>
  <property name="FSC#SKEDITIONSLOVLEX@103.510:funkciaDalsiPred" pid="143" fmtid="{D5CDD505-2E9C-101B-9397-08002B2CF9AE}">
    <vt:lpwstr/>
  </property>
  <property name="FSC#SKEDITIONSLOVLEX@103.510:funkciaDalsiPredAkuzativ" pid="144" fmtid="{D5CDD505-2E9C-101B-9397-08002B2CF9AE}">
    <vt:lpwstr/>
  </property>
  <property name="FSC#SKEDITIONSLOVLEX@103.510:funkciaDalsiPredDativ" pid="145" fmtid="{D5CDD505-2E9C-101B-9397-08002B2CF9AE}">
    <vt:lpwstr/>
  </property>
  <property name="FSC#SKEDITIONSLOVLEX@103.510:predkladateliaObalSD" pid="146" fmtid="{D5CDD505-2E9C-101B-9397-08002B2CF9AE}">
    <vt:lpwstr>Vladimír Lengvarský_x000d__x000a_minister</vt:lpwstr>
  </property>
  <property name="FSC#SKEDITIONSLOVLEX@103.510:AttrStrListDocPropTextVseobPrilohy" pid="147" fmtid="{D5CDD505-2E9C-101B-9397-08002B2CF9AE}">
    <vt:lpwstr/>
  </property>
  <property name="FSC#SKEDITIONSLOVLEX@103.510:AttrStrListDocPropTextPredklSpravy" pid="148" fmtid="{D5CDD505-2E9C-101B-9397-08002B2CF9AE}">
    <vt:lpwstr/>
  </property>
  <property name="FSC#COOSYSTEM@1.1:Container" pid="149" fmtid="{D5CDD505-2E9C-101B-9397-08002B2CF9AE}">
    <vt:lpwstr>COO.2145.1000.3.5099995</vt:lpwstr>
  </property>
  <property name="FSC#FSCFOLIO@1.1001:docpropproject" pid="150" fmtid="{D5CDD505-2E9C-101B-9397-08002B2CF9AE}">
    <vt:lpwstr/>
  </property>
  <property name="FSC#SKEDITIONSLOVLEX@103.510:aktualnyrok" pid="151" fmtid="{D5CDD505-2E9C-101B-9397-08002B2CF9AE}">
    <vt:lpwstr>2022</vt:lpwstr>
  </property>
  <property name="FSC#SKEDITIONSLOVLEX@103.510:vytvorenedna" pid="152" fmtid="{D5CDD505-2E9C-101B-9397-08002B2CF9AE}">
    <vt:lpwstr>1. 8. 2022</vt:lpwstr>
  </property>
</Properties>
</file>