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590309" w:rsidRPr="00AD2E49" w:rsidRDefault="00590309">
      <w:pPr>
        <w:jc w:val="center"/>
        <w:divId w:val="760301435"/>
        <w:rPr>
          <w:rFonts w:ascii="Times" w:hAnsi="Times" w:cs="Times"/>
          <w:b/>
          <w:sz w:val="25"/>
          <w:szCs w:val="25"/>
        </w:rPr>
      </w:pPr>
      <w:r w:rsidRPr="00AD2E49">
        <w:rPr>
          <w:rFonts w:ascii="Times" w:hAnsi="Times" w:cs="Times"/>
          <w:b/>
          <w:sz w:val="25"/>
          <w:szCs w:val="25"/>
        </w:rPr>
        <w:t xml:space="preserve">Nariadenie vlády Slovenskej republiky o ustanovení stupnice platových taríf príslušníkov Hasičského a záchranného zboru a príslušníkov Horskej záchrannej služby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8794"/>
      </w:tblGrid>
      <w:tr w:rsidR="00927118" w:rsidRPr="00024402" w:rsidTr="00AD2E4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:rsidR="00AD2E49" w:rsidRDefault="00AD2E49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13. – 23. 5. 2022 (</w:t>
            </w:r>
            <w:r w:rsidRPr="00AD2E49">
              <w:rPr>
                <w:rFonts w:ascii="Times New Roman" w:hAnsi="Times New Roman" w:cs="Calibri"/>
                <w:sz w:val="20"/>
                <w:szCs w:val="20"/>
              </w:rPr>
              <w:t>skrátený, 7 pracovných dní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) </w:t>
            </w:r>
          </w:p>
          <w:p w:rsidR="00AD2E49" w:rsidRDefault="00AD2E49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AD2E49">
              <w:rPr>
                <w:rFonts w:ascii="Times New Roman" w:hAnsi="Times New Roman" w:cs="Calibri"/>
                <w:sz w:val="20"/>
                <w:szCs w:val="20"/>
              </w:rPr>
              <w:t>Dôvod skrátenia MPK: Návrh nariadenia vlády sa predkladá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AD2E49">
              <w:rPr>
                <w:rFonts w:ascii="Times New Roman" w:hAnsi="Times New Roman" w:cs="Calibri"/>
                <w:sz w:val="20"/>
                <w:szCs w:val="20"/>
              </w:rPr>
              <w:t xml:space="preserve">na skrátené </w:t>
            </w:r>
          </w:p>
          <w:p w:rsidR="00AD2E49" w:rsidRDefault="00AD2E49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AD2E49">
              <w:rPr>
                <w:rFonts w:ascii="Times New Roman" w:hAnsi="Times New Roman" w:cs="Calibri"/>
                <w:sz w:val="20"/>
                <w:szCs w:val="20"/>
              </w:rPr>
              <w:t xml:space="preserve">pripomienkové konanie, nakoľko ide len o vyhlásenie sumy, </w:t>
            </w:r>
          </w:p>
          <w:p w:rsidR="00927118" w:rsidRPr="00024402" w:rsidRDefault="00AD2E49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AD2E49">
              <w:rPr>
                <w:rFonts w:ascii="Times New Roman" w:hAnsi="Times New Roman" w:cs="Calibri"/>
                <w:sz w:val="20"/>
                <w:szCs w:val="20"/>
              </w:rPr>
              <w:t>ktorej výpočet je upravený príslušným zákonom.</w:t>
            </w:r>
          </w:p>
        </w:tc>
      </w:tr>
      <w:tr w:rsidR="00A251BF" w:rsidRPr="00024402" w:rsidTr="00AD2E4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590309" w:rsidP="0059030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/2</w:t>
            </w:r>
          </w:p>
        </w:tc>
      </w:tr>
      <w:tr w:rsidR="00927118" w:rsidRPr="00024402" w:rsidTr="00AD2E4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90309" w:rsidP="0059030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</w:t>
            </w:r>
          </w:p>
        </w:tc>
      </w:tr>
      <w:tr w:rsidR="00927118" w:rsidRPr="00024402" w:rsidTr="00AD2E4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AD2E4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53FB3" w:rsidP="0059030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</w:t>
            </w:r>
            <w:r w:rsidR="00590309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AD2E4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53FB3" w:rsidP="00F53FB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</w:t>
            </w:r>
            <w:r w:rsidR="00590309">
              <w:rPr>
                <w:rFonts w:ascii="Times" w:hAnsi="Times" w:cs="Times"/>
                <w:sz w:val="25"/>
                <w:szCs w:val="25"/>
              </w:rPr>
              <w:t xml:space="preserve"> /</w:t>
            </w:r>
            <w:r>
              <w:rPr>
                <w:rFonts w:ascii="Times" w:hAnsi="Times" w:cs="Times"/>
                <w:sz w:val="25"/>
                <w:szCs w:val="25"/>
              </w:rPr>
              <w:t>2</w:t>
            </w:r>
          </w:p>
        </w:tc>
      </w:tr>
      <w:tr w:rsidR="00927118" w:rsidRPr="00024402" w:rsidTr="00AD2E4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90309" w:rsidP="0059030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AD2E4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AD2E4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AD2E4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AD2E4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590309" w:rsidRDefault="00927118" w:rsidP="008948C9">
      <w:pPr>
        <w:spacing w:after="0" w:line="240" w:lineRule="auto"/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  <w:r w:rsidR="008948C9">
        <w:rPr>
          <w:rFonts w:ascii="Times New Roman" w:hAnsi="Times New Roman" w:cs="Calibri"/>
          <w:sz w:val="25"/>
          <w:szCs w:val="25"/>
        </w:rPr>
        <w:t>: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7"/>
        <w:gridCol w:w="1405"/>
        <w:gridCol w:w="1405"/>
        <w:gridCol w:w="1392"/>
        <w:gridCol w:w="1038"/>
      </w:tblGrid>
      <w:tr w:rsidR="00590309" w:rsidTr="00F53FB3">
        <w:trPr>
          <w:divId w:val="39401470"/>
          <w:jc w:val="center"/>
        </w:trPr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2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(0o,2z)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na ochranu osobných údajov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90309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309" w:rsidRDefault="00590309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53FB3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53FB3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53FB3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53FB3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53FB3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53FB3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53FB3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53FB3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53FB3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53FB3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53FB3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53FB3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53FB3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53FB3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53FB3" w:rsidT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Default="00F53FB3" w:rsidP="00F53F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53FB3" w:rsidRPr="00F53FB3">
        <w:trPr>
          <w:divId w:val="394014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Pr="00F53FB3" w:rsidRDefault="00F53FB3" w:rsidP="00F53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Pr="00F53FB3" w:rsidRDefault="00F53FB3" w:rsidP="00F53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3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Pr="00F53FB3" w:rsidRDefault="00F53FB3" w:rsidP="00F53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3">
              <w:rPr>
                <w:rFonts w:ascii="Times New Roman" w:hAnsi="Times New Roman" w:cs="Times New Roman"/>
                <w:b/>
                <w:sz w:val="24"/>
                <w:szCs w:val="24"/>
              </w:rPr>
              <w:t>3 (1o,2z)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Pr="00F53FB3" w:rsidRDefault="00F53FB3" w:rsidP="00F53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3">
              <w:rPr>
                <w:rFonts w:ascii="Times New Roman" w:hAnsi="Times New Roman" w:cs="Times New Roman"/>
                <w:b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Pr="00F53FB3" w:rsidRDefault="00F53FB3" w:rsidP="00F53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3FB3" w:rsidRPr="00F53FB3" w:rsidRDefault="00F53FB3" w:rsidP="00F53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948C9" w:rsidRDefault="008948C9" w:rsidP="00841FA6">
      <w:pP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</w:p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590309" w:rsidRDefault="00590309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590309">
        <w:trPr>
          <w:divId w:val="17346160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590309">
        <w:trPr>
          <w:divId w:val="17346160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 w:rsidP="00030C3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V Analýze vplyvov na rozpočet verejnej správy, na zamestnanosť vo verejnej správe a financovanie návrhu (ďalej len „analýza vplyvov“) časti 2.1 Zhrnutie vplyvov na rozpočet verejnej správy tabuľku č. 1 žiadame upraviť tak, že finančné prostriedky v jednotlivých rokoch budú zabezpečené v rámci limitov kapitoly Ministerstva vnútra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1F13C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306F03" w:rsidP="0030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Analýza vplyvov na rozpočet verejnej správy bola upravená s tým, že finančné prostriedky v  rokoch 2023 až 2025 budú </w:t>
            </w:r>
            <w:r w:rsidR="00B61977">
              <w:rPr>
                <w:rFonts w:ascii="Times New Roman" w:hAnsi="Times New Roman" w:cs="Times New Roman"/>
                <w:sz w:val="24"/>
                <w:szCs w:val="24"/>
              </w:rPr>
              <w:t>zahrnuté do návrhu rozpočtu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kapitoly  Ministerstva </w:t>
            </w:r>
            <w:r w:rsidR="0003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vnútra SR. </w:t>
            </w:r>
          </w:p>
          <w:p w:rsidR="00306F03" w:rsidRPr="00030C39" w:rsidRDefault="00306F03" w:rsidP="0030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Financovanie návrhu od 1. júla 2022 zostáva predmetom </w:t>
            </w:r>
            <w:r w:rsidRPr="00306F03">
              <w:rPr>
                <w:rFonts w:ascii="Times New Roman" w:hAnsi="Times New Roman" w:cs="Times New Roman"/>
                <w:b/>
                <w:sz w:val="24"/>
                <w:szCs w:val="24"/>
              </w:rPr>
              <w:t>rozporu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309">
        <w:trPr>
          <w:divId w:val="17346160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analýze vplyvov žiadame v časti 2.2.1. Financovanie návrhu upraviť tam uvedené konštatovanie takto: „Zvýšenie platových taríf vo výške 3 % s účinnosťou od 1. júla 2022 je zahrnuté v rozpočte kapitoly MV SR na rok 2022 a v návrhu rozpočtu kapitoly MV SR na roky 2023 až 2025.“. V tejto súvislosti je potrebné upraviť aj konštatovanie uvedené v predkladacej správe.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1F13C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F03" w:rsidRDefault="00306F03" w:rsidP="0030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Analýza vplyvov na rozpočet verejnej správy bola upravená s tým, že finančné prostriedky v  rokoch 2023 až 2025 budú zabezpečené v rámci kapitoly  Ministerstva  vnútra SR. rovnako bola upravená aj predkladacia správa.</w:t>
            </w:r>
          </w:p>
          <w:p w:rsidR="00590309" w:rsidRDefault="00306F03" w:rsidP="00306F0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Financovanie návrhu od 1. júla 2022 zostáva predmetom </w:t>
            </w:r>
            <w:r w:rsidRPr="00306F03">
              <w:rPr>
                <w:rFonts w:ascii="Times New Roman" w:hAnsi="Times New Roman" w:cs="Times New Roman"/>
                <w:b/>
                <w:sz w:val="24"/>
                <w:szCs w:val="24"/>
              </w:rPr>
              <w:t>rozporu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309">
        <w:trPr>
          <w:divId w:val="17346160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Doložku zlučiteľnosti žiadame upraviť v súlade s prílohou č. 2 k Legislatívnym pravidlám vlády SR v platnom znení (konkrétne je potrebné upraviť: názov doložky zlučiteľnosti a názov prvého bodu).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9E452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309" w:rsidRDefault="005903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DA" w:rsidRDefault="00D915DA" w:rsidP="000A67D5">
      <w:pPr>
        <w:spacing w:after="0" w:line="240" w:lineRule="auto"/>
      </w:pPr>
      <w:r>
        <w:separator/>
      </w:r>
    </w:p>
  </w:endnote>
  <w:endnote w:type="continuationSeparator" w:id="0">
    <w:p w:rsidR="00D915DA" w:rsidRDefault="00D915D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724422"/>
      <w:docPartObj>
        <w:docPartGallery w:val="Page Numbers (Bottom of Page)"/>
        <w:docPartUnique/>
      </w:docPartObj>
    </w:sdtPr>
    <w:sdtEndPr/>
    <w:sdtContent>
      <w:p w:rsidR="00D464E0" w:rsidRDefault="00D464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977">
          <w:rPr>
            <w:noProof/>
          </w:rPr>
          <w:t>3</w:t>
        </w:r>
        <w:r>
          <w:fldChar w:fldCharType="end"/>
        </w:r>
      </w:p>
    </w:sdtContent>
  </w:sdt>
  <w:p w:rsidR="00D464E0" w:rsidRDefault="00D464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DA" w:rsidRDefault="00D915DA" w:rsidP="000A67D5">
      <w:pPr>
        <w:spacing w:after="0" w:line="240" w:lineRule="auto"/>
      </w:pPr>
      <w:r>
        <w:separator/>
      </w:r>
    </w:p>
  </w:footnote>
  <w:footnote w:type="continuationSeparator" w:id="0">
    <w:p w:rsidR="00D915DA" w:rsidRDefault="00D915D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0C39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70510"/>
    <w:rsid w:val="001F13CE"/>
    <w:rsid w:val="002109B0"/>
    <w:rsid w:val="0021228E"/>
    <w:rsid w:val="00230F3C"/>
    <w:rsid w:val="002654AA"/>
    <w:rsid w:val="002827B4"/>
    <w:rsid w:val="002A5577"/>
    <w:rsid w:val="002D7471"/>
    <w:rsid w:val="002F492D"/>
    <w:rsid w:val="00306F03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4E224D"/>
    <w:rsid w:val="00532574"/>
    <w:rsid w:val="00590309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948C9"/>
    <w:rsid w:val="008A1964"/>
    <w:rsid w:val="008E2844"/>
    <w:rsid w:val="0090100E"/>
    <w:rsid w:val="009239D9"/>
    <w:rsid w:val="00927118"/>
    <w:rsid w:val="00943EB2"/>
    <w:rsid w:val="009560DF"/>
    <w:rsid w:val="0099665B"/>
    <w:rsid w:val="009C6C5C"/>
    <w:rsid w:val="009E4523"/>
    <w:rsid w:val="009F7218"/>
    <w:rsid w:val="00A251BF"/>
    <w:rsid w:val="00A54A16"/>
    <w:rsid w:val="00AD2E49"/>
    <w:rsid w:val="00AF36D6"/>
    <w:rsid w:val="00B61977"/>
    <w:rsid w:val="00B721A5"/>
    <w:rsid w:val="00B76589"/>
    <w:rsid w:val="00B8767E"/>
    <w:rsid w:val="00BD1FAB"/>
    <w:rsid w:val="00BE7302"/>
    <w:rsid w:val="00BF7CE0"/>
    <w:rsid w:val="00C91192"/>
    <w:rsid w:val="00CA44D2"/>
    <w:rsid w:val="00CE47A6"/>
    <w:rsid w:val="00CF3D59"/>
    <w:rsid w:val="00D261C9"/>
    <w:rsid w:val="00D464E0"/>
    <w:rsid w:val="00D85172"/>
    <w:rsid w:val="00D915DA"/>
    <w:rsid w:val="00D969AC"/>
    <w:rsid w:val="00DF7085"/>
    <w:rsid w:val="00E85710"/>
    <w:rsid w:val="00EB772A"/>
    <w:rsid w:val="00EF1425"/>
    <w:rsid w:val="00F26A4A"/>
    <w:rsid w:val="00F50E5A"/>
    <w:rsid w:val="00F53FB3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FC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30.5.2022 6:35:11"/>
    <f:field ref="objchangedby" par="" text="Administrator, System"/>
    <f:field ref="objmodifiedat" par="" text="30.5.2022 6:35:17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2022-05-30T04:36:00Z</dcterms:created>
  <dcterms:modified xsi:type="dcterms:W3CDTF">2022-06-02T07:31:00Z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&lt;p&gt;K&amp;nbsp;návrhu nariadenia vlády Slovenskej republiky o ustanovení stupnice platových taríf príslušníkov Hasičského a záchranného zboru a príslušníkov Horskej záchrannej služby bola v&amp;nbsp;dňoch 6.5.2022 až 12.5.2022 zverejnená predbežná informácia na po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Klaudia Gregušová</vt:lpwstr>
  </property>
  <property fmtid="{D5CDD505-2E9C-101B-9397-08002B2CF9AE}" pid="11" name="FSC#SKEDITIONSLOVLEX@103.510:zodppredkladatel">
    <vt:lpwstr>Ing. Roman Mikulec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o ustanovení stupnice platových taríf príslušníkov Hasičského a záchranného zboru a príslušníkov Horskej záchrannej služby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vnútra Slovenskej republiky</vt:lpwstr>
  </property>
  <property fmtid="{D5CDD505-2E9C-101B-9397-08002B2CF9AE}" pid="19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131 ods. 3 zákona č. 315/2001 Z. z. o Hasičskom a záchrannom zbore</vt:lpwstr>
  </property>
  <property fmtid="{D5CDD505-2E9C-101B-9397-08002B2CF9AE}" pid="22" name="FSC#SKEDITIONSLOVLEX@103.510:plnynazovpredpis">
    <vt:lpwstr> Nariadenie vlády  Slovenskej republiky o ustanovení stupnice platových taríf príslušníkov Hasičského a záchranného zboru a príslušníkov Horskej záchrannej služby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SL-OBL-005289/2022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LP/2022/267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Pozitívne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vnútra Slovenskej republiky</vt:lpwstr>
  </property>
  <property fmtid="{D5CDD505-2E9C-101B-9397-08002B2CF9AE}" pid="141" name="FSC#SKEDITIONSLOVLEX@103.510:funkciaZodpPredAkuzativ">
    <vt:lpwstr>Ministra vnútra Slovenskej republiky</vt:lpwstr>
  </property>
  <property fmtid="{D5CDD505-2E9C-101B-9397-08002B2CF9AE}" pid="142" name="FSC#SKEDITIONSLOVLEX@103.510:funkciaZodpPredDativ">
    <vt:lpwstr>Ministrovi vnútra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Roman Mikulec_x000d_
minister vnútra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nariadenia vlády Slovenskej republiky o&amp;nbsp;ustanovení stupnice platových taríf príslušníkov Hasičského a&amp;nbsp;záchranného zboru a&amp;nbsp;príslušníkov Horskej záchrannej služby&amp;nbsp; vypracovalo Ministerstvo vnútra Slovenskej republiky v&amp;nbsp;súla</vt:lpwstr>
  </property>
  <property fmtid="{D5CDD505-2E9C-101B-9397-08002B2CF9AE}" pid="149" name="FSC#COOSYSTEM@1.1:Container">
    <vt:lpwstr>COO.2145.1000.3.4981561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30. 5. 2022</vt:lpwstr>
  </property>
</Properties>
</file>