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C7" w:rsidRDefault="004F0BC7" w:rsidP="00425887">
      <w:pPr>
        <w:jc w:val="center"/>
        <w:rPr>
          <w:rFonts w:ascii="Times New Roman" w:hAnsi="Times New Roman" w:cs="Times New Roman"/>
        </w:rPr>
      </w:pPr>
    </w:p>
    <w:p w:rsidR="0039086D" w:rsidRPr="0039086D" w:rsidRDefault="0039086D" w:rsidP="00425887">
      <w:pPr>
        <w:jc w:val="center"/>
        <w:rPr>
          <w:rFonts w:ascii="Times New Roman" w:hAnsi="Times New Roman" w:cs="Times New Roman"/>
        </w:rPr>
      </w:pPr>
      <w:r w:rsidRPr="0039086D">
        <w:rPr>
          <w:rFonts w:ascii="Times New Roman" w:hAnsi="Times New Roman" w:cs="Times New Roman"/>
        </w:rPr>
        <w:t xml:space="preserve">DOLOŽKA ZLUČITEĽNOSTI </w:t>
      </w:r>
      <w:r w:rsidRPr="0039086D">
        <w:rPr>
          <w:rFonts w:ascii="Times New Roman" w:hAnsi="Times New Roman" w:cs="Times New Roman"/>
        </w:rPr>
        <w:br/>
      </w:r>
      <w:r w:rsidR="00356582">
        <w:rPr>
          <w:rFonts w:ascii="Times New Roman" w:hAnsi="Times New Roman" w:cs="Times New Roman"/>
        </w:rPr>
        <w:t xml:space="preserve">návrhu </w:t>
      </w:r>
      <w:bookmarkStart w:id="0" w:name="_GoBack"/>
      <w:bookmarkEnd w:id="0"/>
      <w:r w:rsidR="00425887">
        <w:rPr>
          <w:rFonts w:ascii="Times New Roman" w:hAnsi="Times New Roman" w:cs="Times New Roman"/>
        </w:rPr>
        <w:t>právneho predpisu</w:t>
      </w:r>
      <w:r w:rsidR="00D461EE">
        <w:rPr>
          <w:rFonts w:ascii="Times New Roman" w:hAnsi="Times New Roman" w:cs="Times New Roman"/>
        </w:rPr>
        <w:t xml:space="preserve"> </w:t>
      </w:r>
      <w:r w:rsidR="00CE3A24">
        <w:rPr>
          <w:rFonts w:ascii="Times New Roman" w:hAnsi="Times New Roman" w:cs="Times New Roman"/>
        </w:rPr>
        <w:t xml:space="preserve">s </w:t>
      </w:r>
      <w:r w:rsidRPr="0039086D">
        <w:rPr>
          <w:rFonts w:ascii="Times New Roman" w:hAnsi="Times New Roman" w:cs="Times New Roman"/>
        </w:rPr>
        <w:t>právom Európskej únie</w:t>
      </w:r>
    </w:p>
    <w:p w:rsidR="0039086D" w:rsidRPr="0039086D" w:rsidRDefault="0039086D">
      <w:pPr>
        <w:jc w:val="both"/>
        <w:rPr>
          <w:rFonts w:ascii="Times New Roman" w:hAnsi="Times New Roman" w:cs="Times New Roman"/>
        </w:rPr>
      </w:pPr>
    </w:p>
    <w:p w:rsidR="0039086D" w:rsidRPr="0039086D" w:rsidRDefault="0039086D">
      <w:pPr>
        <w:jc w:val="center"/>
        <w:rPr>
          <w:rFonts w:ascii="Times New Roman" w:hAnsi="Times New Roman" w:cs="Times New Roman"/>
        </w:rPr>
      </w:pPr>
    </w:p>
    <w:p w:rsidR="00C21579" w:rsidRDefault="00356582">
      <w:pPr>
        <w:pStyle w:val="slovanzoznam"/>
        <w:numPr>
          <w:ilvl w:val="0"/>
          <w:numId w:val="34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Navrhovateľ </w:t>
      </w:r>
      <w:r w:rsidR="0039086D" w:rsidRPr="0039086D">
        <w:rPr>
          <w:rFonts w:ascii="Times New Roman" w:hAnsi="Times New Roman" w:cs="Times New Roman"/>
          <w:b/>
          <w:bCs/>
        </w:rPr>
        <w:t>právneho predpisu</w:t>
      </w:r>
      <w:r w:rsidR="0039086D" w:rsidRPr="0039086D">
        <w:rPr>
          <w:rFonts w:ascii="Times New Roman" w:hAnsi="Times New Roman" w:cs="Times New Roman"/>
        </w:rPr>
        <w:t xml:space="preserve">: </w:t>
      </w:r>
    </w:p>
    <w:p w:rsidR="0039086D" w:rsidRPr="0039086D" w:rsidRDefault="00C21579" w:rsidP="00C21579">
      <w:pPr>
        <w:pStyle w:val="slovanzoznam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AA68C3" w:rsidRPr="00AA68C3">
        <w:rPr>
          <w:rFonts w:ascii="Times New Roman" w:hAnsi="Times New Roman" w:cs="Times New Roman"/>
        </w:rPr>
        <w:t>Ministerstvo vnútra Slovenskej republiky</w:t>
      </w:r>
    </w:p>
    <w:p w:rsidR="0039086D" w:rsidRPr="0039086D" w:rsidRDefault="0039086D">
      <w:pPr>
        <w:pStyle w:val="slovanzoznam"/>
        <w:numPr>
          <w:ilvl w:val="0"/>
          <w:numId w:val="0"/>
        </w:numPr>
        <w:rPr>
          <w:rFonts w:ascii="Times New Roman" w:hAnsi="Times New Roman" w:cs="Times New Roman"/>
        </w:rPr>
      </w:pPr>
    </w:p>
    <w:p w:rsidR="00C21579" w:rsidRPr="00C21579" w:rsidRDefault="0039086D">
      <w:pPr>
        <w:pStyle w:val="slovanzoznam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</w:rPr>
      </w:pPr>
      <w:r w:rsidRPr="0039086D">
        <w:rPr>
          <w:rFonts w:ascii="Times New Roman" w:hAnsi="Times New Roman" w:cs="Times New Roman"/>
          <w:b/>
          <w:bCs/>
        </w:rPr>
        <w:t xml:space="preserve">Názov právneho predpisu: </w:t>
      </w:r>
    </w:p>
    <w:p w:rsidR="0039086D" w:rsidRPr="0039086D" w:rsidRDefault="00E377D9" w:rsidP="00CE3A24">
      <w:pPr>
        <w:pStyle w:val="slovanzoznam"/>
        <w:numPr>
          <w:ilvl w:val="0"/>
          <w:numId w:val="0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Nariadenie</w:t>
      </w:r>
      <w:r w:rsidR="0039086D" w:rsidRPr="0039086D">
        <w:rPr>
          <w:rFonts w:ascii="Times New Roman" w:hAnsi="Times New Roman" w:cs="Times New Roman"/>
        </w:rPr>
        <w:t xml:space="preserve"> vlády </w:t>
      </w:r>
      <w:r w:rsidR="00254115">
        <w:rPr>
          <w:rFonts w:ascii="Times New Roman" w:hAnsi="Times New Roman" w:cs="Times New Roman"/>
        </w:rPr>
        <w:t>Slovenskej republiky o ustanovení stupnice</w:t>
      </w:r>
      <w:r w:rsidR="0039086D" w:rsidRPr="0039086D">
        <w:rPr>
          <w:rFonts w:ascii="Times New Roman" w:hAnsi="Times New Roman" w:cs="Times New Roman"/>
        </w:rPr>
        <w:t xml:space="preserve"> platových taríf príslušníkov Hasičského a záchranného zboru a príslušníkov Horskej záchrannej služby </w:t>
      </w:r>
    </w:p>
    <w:p w:rsidR="00042D15" w:rsidRPr="00971C90" w:rsidRDefault="00042D15" w:rsidP="00042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</w:rPr>
      </w:pPr>
    </w:p>
    <w:p w:rsidR="00042D15" w:rsidRPr="00EB74F7" w:rsidRDefault="00042D15" w:rsidP="00EB5D6B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 w:val="0"/>
        </w:rPr>
      </w:pPr>
      <w:r w:rsidRPr="00971C90">
        <w:rPr>
          <w:rFonts w:ascii="Times New Roman" w:hAnsi="Times New Roman" w:cs="Times New Roman"/>
          <w:bCs w:val="0"/>
        </w:rPr>
        <w:t>3.</w:t>
      </w:r>
      <w:r w:rsidRPr="00971C90">
        <w:rPr>
          <w:rFonts w:ascii="Times New Roman" w:hAnsi="Times New Roman" w:cs="Times New Roman"/>
          <w:bCs w:val="0"/>
        </w:rPr>
        <w:tab/>
        <w:t>Pr</w:t>
      </w:r>
      <w:r w:rsidR="00EB5D6B">
        <w:rPr>
          <w:rFonts w:ascii="Times New Roman" w:hAnsi="Times New Roman" w:cs="Times New Roman"/>
          <w:bCs w:val="0"/>
        </w:rPr>
        <w:t>edmet</w:t>
      </w:r>
      <w:r w:rsidRPr="00971C90">
        <w:rPr>
          <w:rFonts w:ascii="Times New Roman" w:hAnsi="Times New Roman" w:cs="Times New Roman"/>
          <w:bCs w:val="0"/>
        </w:rPr>
        <w:t xml:space="preserve"> návrhu právneho predpisu</w:t>
      </w:r>
      <w:r w:rsidR="00EB5D6B">
        <w:rPr>
          <w:rFonts w:ascii="Times New Roman" w:hAnsi="Times New Roman" w:cs="Times New Roman"/>
          <w:bCs w:val="0"/>
        </w:rPr>
        <w:t xml:space="preserve">  </w:t>
      </w:r>
      <w:r w:rsidR="00971C90" w:rsidRPr="00EB74F7">
        <w:rPr>
          <w:rFonts w:ascii="Times New Roman" w:hAnsi="Times New Roman" w:cs="Times New Roman"/>
          <w:bCs w:val="0"/>
        </w:rPr>
        <w:t xml:space="preserve">nie </w:t>
      </w:r>
      <w:r w:rsidRPr="00EB74F7">
        <w:rPr>
          <w:rFonts w:ascii="Times New Roman" w:hAnsi="Times New Roman" w:cs="Times New Roman"/>
          <w:bCs w:val="0"/>
        </w:rPr>
        <w:t>je upraven</w:t>
      </w:r>
      <w:r w:rsidR="00EB5D6B" w:rsidRPr="00EB74F7">
        <w:rPr>
          <w:rFonts w:ascii="Times New Roman" w:hAnsi="Times New Roman" w:cs="Times New Roman"/>
          <w:bCs w:val="0"/>
        </w:rPr>
        <w:t>ý</w:t>
      </w:r>
      <w:r w:rsidRPr="00EB74F7">
        <w:rPr>
          <w:rFonts w:ascii="Times New Roman" w:hAnsi="Times New Roman" w:cs="Times New Roman"/>
          <w:bCs w:val="0"/>
        </w:rPr>
        <w:t xml:space="preserve"> v práve Európskej únie</w:t>
      </w:r>
    </w:p>
    <w:p w:rsidR="00042D15" w:rsidRPr="00971C90" w:rsidRDefault="00042D15" w:rsidP="00042D15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 w:val="0"/>
          <w:bCs w:val="0"/>
        </w:rPr>
      </w:pPr>
    </w:p>
    <w:p w:rsidR="00EB5D6B" w:rsidRPr="00EB5D6B" w:rsidRDefault="00EB5D6B" w:rsidP="00EB5D6B">
      <w:pPr>
        <w:widowControl w:val="0"/>
        <w:autoSpaceDE w:val="0"/>
        <w:autoSpaceDN w:val="0"/>
        <w:adjustRightInd w:val="0"/>
        <w:ind w:left="709" w:hanging="349"/>
        <w:rPr>
          <w:rFonts w:ascii="Times New Roman" w:hAnsi="Times New Roman" w:cs="Times New Roman"/>
          <w:b w:val="0"/>
          <w:bCs w:val="0"/>
        </w:rPr>
      </w:pPr>
      <w:r w:rsidRPr="00EB5D6B">
        <w:rPr>
          <w:rFonts w:ascii="Times New Roman" w:hAnsi="Times New Roman" w:cs="Times New Roman"/>
          <w:b w:val="0"/>
          <w:bCs w:val="0"/>
        </w:rPr>
        <w:t>a) v primárnom práve,</w:t>
      </w:r>
    </w:p>
    <w:p w:rsidR="00EB5D6B" w:rsidRPr="00EB5D6B" w:rsidRDefault="00EB5D6B" w:rsidP="00EB5D6B">
      <w:pPr>
        <w:widowControl w:val="0"/>
        <w:autoSpaceDE w:val="0"/>
        <w:autoSpaceDN w:val="0"/>
        <w:adjustRightInd w:val="0"/>
        <w:ind w:left="709" w:hanging="349"/>
        <w:rPr>
          <w:rFonts w:ascii="Times New Roman" w:hAnsi="Times New Roman" w:cs="Times New Roman"/>
          <w:b w:val="0"/>
          <w:bCs w:val="0"/>
        </w:rPr>
      </w:pPr>
      <w:r w:rsidRPr="00EB5D6B">
        <w:rPr>
          <w:rFonts w:ascii="Times New Roman" w:hAnsi="Times New Roman" w:cs="Times New Roman"/>
          <w:b w:val="0"/>
          <w:bCs w:val="0"/>
        </w:rPr>
        <w:t>b) v sekundárnom práve,</w:t>
      </w:r>
    </w:p>
    <w:p w:rsidR="00042D15" w:rsidRDefault="00EB5D6B" w:rsidP="00EB5D6B">
      <w:pPr>
        <w:widowControl w:val="0"/>
        <w:autoSpaceDE w:val="0"/>
        <w:autoSpaceDN w:val="0"/>
        <w:adjustRightInd w:val="0"/>
        <w:ind w:left="709" w:hanging="349"/>
        <w:rPr>
          <w:rFonts w:ascii="Times New Roman" w:hAnsi="Times New Roman" w:cs="Times New Roman"/>
          <w:b w:val="0"/>
          <w:bCs w:val="0"/>
        </w:rPr>
      </w:pPr>
      <w:r w:rsidRPr="00EB5D6B">
        <w:rPr>
          <w:rFonts w:ascii="Times New Roman" w:hAnsi="Times New Roman" w:cs="Times New Roman"/>
          <w:b w:val="0"/>
          <w:bCs w:val="0"/>
        </w:rPr>
        <w:t>c) v judikatúre Súdneho dvora Európskej únie.</w:t>
      </w:r>
    </w:p>
    <w:p w:rsidR="00EB5D6B" w:rsidRPr="00971C90" w:rsidRDefault="00EB5D6B" w:rsidP="00EB5D6B">
      <w:pPr>
        <w:widowControl w:val="0"/>
        <w:autoSpaceDE w:val="0"/>
        <w:autoSpaceDN w:val="0"/>
        <w:adjustRightInd w:val="0"/>
        <w:ind w:left="709" w:hanging="349"/>
        <w:rPr>
          <w:rFonts w:ascii="Times New Roman" w:hAnsi="Times New Roman" w:cs="Times New Roman"/>
          <w:b w:val="0"/>
          <w:bCs w:val="0"/>
        </w:rPr>
      </w:pPr>
    </w:p>
    <w:p w:rsidR="00971C90" w:rsidRPr="0039086D" w:rsidRDefault="00971C90" w:rsidP="00971C90">
      <w:pPr>
        <w:pStyle w:val="slovanzoznam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</w:rPr>
      </w:pPr>
      <w:r w:rsidRPr="0039086D">
        <w:rPr>
          <w:rFonts w:ascii="Times New Roman" w:hAnsi="Times New Roman" w:cs="Times New Roman"/>
        </w:rPr>
        <w:t>Vzhľadom na vnútroštátny charakter navrhovaného právneho predpisu je bezpredmetné vyjadrovať sa k bodom 4</w:t>
      </w:r>
      <w:r>
        <w:rPr>
          <w:rFonts w:ascii="Times New Roman" w:hAnsi="Times New Roman" w:cs="Times New Roman"/>
        </w:rPr>
        <w:t>.</w:t>
      </w:r>
      <w:r w:rsidR="00EB5D6B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5.</w:t>
      </w:r>
    </w:p>
    <w:p w:rsidR="00042D15" w:rsidRPr="0039086D" w:rsidRDefault="00042D15">
      <w:pPr>
        <w:pStyle w:val="slovanzoznam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</w:rPr>
      </w:pPr>
    </w:p>
    <w:sectPr w:rsidR="00042D15" w:rsidRPr="0039086D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F4" w:rsidRDefault="004A4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A4AF4" w:rsidRDefault="004A4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86D" w:rsidRDefault="0039086D">
    <w:pPr>
      <w:pStyle w:val="Pta"/>
      <w:framePr w:wrap="auto" w:vAnchor="text" w:hAnchor="margin" w:xAlign="center" w:y="1"/>
      <w:rPr>
        <w:rStyle w:val="slostrany"/>
        <w:b w:val="0"/>
        <w:bCs w:val="0"/>
      </w:rPr>
    </w:pPr>
    <w:r>
      <w:rPr>
        <w:rStyle w:val="slostrany"/>
        <w:b w:val="0"/>
        <w:bCs w:val="0"/>
      </w:rPr>
      <w:fldChar w:fldCharType="begin"/>
    </w:r>
    <w:r>
      <w:rPr>
        <w:rStyle w:val="slostrany"/>
        <w:b w:val="0"/>
        <w:bCs w:val="0"/>
      </w:rPr>
      <w:instrText xml:space="preserve">PAGE  </w:instrText>
    </w:r>
    <w:r>
      <w:rPr>
        <w:rStyle w:val="slostrany"/>
        <w:b w:val="0"/>
        <w:bCs w:val="0"/>
      </w:rPr>
      <w:fldChar w:fldCharType="separate"/>
    </w:r>
    <w:r w:rsidR="00971C90">
      <w:rPr>
        <w:rStyle w:val="slostrany"/>
        <w:b w:val="0"/>
        <w:bCs w:val="0"/>
        <w:noProof/>
      </w:rPr>
      <w:t>2</w:t>
    </w:r>
    <w:r>
      <w:rPr>
        <w:rStyle w:val="slostrany"/>
        <w:b w:val="0"/>
        <w:bCs w:val="0"/>
      </w:rPr>
      <w:fldChar w:fldCharType="end"/>
    </w:r>
  </w:p>
  <w:p w:rsidR="0039086D" w:rsidRDefault="0039086D">
    <w:pPr>
      <w:pStyle w:val="Pta"/>
      <w:framePr w:wrap="auto" w:vAnchor="text" w:hAnchor="margin" w:xAlign="right" w:y="1"/>
      <w:rPr>
        <w:rStyle w:val="slostrany"/>
        <w:b w:val="0"/>
        <w:bCs w:val="0"/>
      </w:rPr>
    </w:pPr>
  </w:p>
  <w:p w:rsidR="0039086D" w:rsidRDefault="0039086D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F4" w:rsidRDefault="004A4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A4AF4" w:rsidRDefault="004A4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C8CCB14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A867A6A"/>
    <w:multiLevelType w:val="hybridMultilevel"/>
    <w:tmpl w:val="6066B704"/>
    <w:lvl w:ilvl="0" w:tplc="A5367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111801B1"/>
    <w:multiLevelType w:val="hybridMultilevel"/>
    <w:tmpl w:val="DD3278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2EB07BB"/>
    <w:multiLevelType w:val="hybridMultilevel"/>
    <w:tmpl w:val="3ABA7008"/>
    <w:lvl w:ilvl="0" w:tplc="040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>
    <w:nsid w:val="20F63660"/>
    <w:multiLevelType w:val="hybridMultilevel"/>
    <w:tmpl w:val="94D2D7C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6BD5372"/>
    <w:multiLevelType w:val="multilevel"/>
    <w:tmpl w:val="653AFDD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6">
    <w:nsid w:val="2F1F666A"/>
    <w:multiLevelType w:val="hybridMultilevel"/>
    <w:tmpl w:val="508EE100"/>
    <w:lvl w:ilvl="0" w:tplc="14C2ADB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50940362"/>
    <w:multiLevelType w:val="hybridMultilevel"/>
    <w:tmpl w:val="951245B4"/>
    <w:lvl w:ilvl="0" w:tplc="704EF1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E954CC2C">
      <w:start w:val="2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eastAsia="Times New Roman" w:hAnsi="Arial" w:hint="default"/>
      </w:rPr>
    </w:lvl>
    <w:lvl w:ilvl="2" w:tplc="5A2839C0">
      <w:start w:val="4"/>
      <w:numFmt w:val="decimal"/>
      <w:lvlText w:val="%3."/>
      <w:lvlJc w:val="left"/>
      <w:pPr>
        <w:tabs>
          <w:tab w:val="num" w:pos="2337"/>
        </w:tabs>
        <w:ind w:left="2337" w:hanging="360"/>
      </w:pPr>
      <w:rPr>
        <w:rFonts w:ascii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2"/>
  </w:num>
  <w:num w:numId="32">
    <w:abstractNumId w:val="7"/>
  </w:num>
  <w:num w:numId="33">
    <w:abstractNumId w:val="0"/>
  </w:num>
  <w:num w:numId="34">
    <w:abstractNumId w:val="1"/>
  </w:num>
  <w:num w:numId="35">
    <w:abstractNumId w:val="5"/>
  </w:num>
  <w:num w:numId="36">
    <w:abstractNumId w:val="3"/>
  </w:num>
  <w:num w:numId="37">
    <w:abstractNumId w:val="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6D"/>
    <w:rsid w:val="000062C3"/>
    <w:rsid w:val="00023E39"/>
    <w:rsid w:val="00042D15"/>
    <w:rsid w:val="00071E1D"/>
    <w:rsid w:val="000D186D"/>
    <w:rsid w:val="00137911"/>
    <w:rsid w:val="00142491"/>
    <w:rsid w:val="001919A9"/>
    <w:rsid w:val="001A46B5"/>
    <w:rsid w:val="001D7ECD"/>
    <w:rsid w:val="0023131D"/>
    <w:rsid w:val="00254115"/>
    <w:rsid w:val="00356582"/>
    <w:rsid w:val="0039086D"/>
    <w:rsid w:val="003C3EE4"/>
    <w:rsid w:val="00425887"/>
    <w:rsid w:val="00477EAC"/>
    <w:rsid w:val="004A4AF4"/>
    <w:rsid w:val="004F0BC7"/>
    <w:rsid w:val="005440DA"/>
    <w:rsid w:val="00565CF8"/>
    <w:rsid w:val="0062687C"/>
    <w:rsid w:val="006C5A5E"/>
    <w:rsid w:val="0071015F"/>
    <w:rsid w:val="00711B76"/>
    <w:rsid w:val="00726256"/>
    <w:rsid w:val="007C2658"/>
    <w:rsid w:val="008076CD"/>
    <w:rsid w:val="008517AD"/>
    <w:rsid w:val="008738EA"/>
    <w:rsid w:val="00922E1E"/>
    <w:rsid w:val="0092753E"/>
    <w:rsid w:val="0096516D"/>
    <w:rsid w:val="00971C90"/>
    <w:rsid w:val="009903C1"/>
    <w:rsid w:val="009E0301"/>
    <w:rsid w:val="00AA68C3"/>
    <w:rsid w:val="00B053B9"/>
    <w:rsid w:val="00B06813"/>
    <w:rsid w:val="00B300F0"/>
    <w:rsid w:val="00BA3CFA"/>
    <w:rsid w:val="00C21579"/>
    <w:rsid w:val="00C368D1"/>
    <w:rsid w:val="00CA6F59"/>
    <w:rsid w:val="00CB65BD"/>
    <w:rsid w:val="00CE3A24"/>
    <w:rsid w:val="00D461EE"/>
    <w:rsid w:val="00D96CA0"/>
    <w:rsid w:val="00DC7185"/>
    <w:rsid w:val="00DD069B"/>
    <w:rsid w:val="00E223D1"/>
    <w:rsid w:val="00E377D9"/>
    <w:rsid w:val="00E44624"/>
    <w:rsid w:val="00EA3BC9"/>
    <w:rsid w:val="00EB1139"/>
    <w:rsid w:val="00EB5D6B"/>
    <w:rsid w:val="00EB74F7"/>
    <w:rsid w:val="00EC6673"/>
    <w:rsid w:val="00F0756C"/>
    <w:rsid w:val="00F45E6B"/>
    <w:rsid w:val="00F62FB6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numPr>
        <w:numId w:val="35"/>
      </w:numPr>
      <w:spacing w:before="240" w:after="60"/>
      <w:outlineLvl w:val="0"/>
    </w:pPr>
    <w:rPr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numPr>
        <w:ilvl w:val="1"/>
        <w:numId w:val="35"/>
      </w:numPr>
      <w:spacing w:before="240" w:after="60"/>
      <w:outlineLvl w:val="1"/>
    </w:pPr>
    <w:rPr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numPr>
        <w:ilvl w:val="2"/>
        <w:numId w:val="35"/>
      </w:numPr>
      <w:spacing w:before="240" w:after="60"/>
      <w:outlineLvl w:val="2"/>
    </w:pPr>
    <w:rPr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numPr>
        <w:ilvl w:val="3"/>
        <w:numId w:val="35"/>
      </w:numPr>
      <w:spacing w:before="240" w:after="60"/>
      <w:outlineLvl w:val="3"/>
    </w:pPr>
    <w:rPr>
      <w:rFonts w:cs="Times New Roman"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pPr>
      <w:numPr>
        <w:ilvl w:val="4"/>
        <w:numId w:val="35"/>
      </w:numPr>
      <w:spacing w:before="240" w:after="60"/>
      <w:outlineLvl w:val="4"/>
    </w:pPr>
    <w:rPr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pPr>
      <w:numPr>
        <w:ilvl w:val="5"/>
        <w:numId w:val="35"/>
      </w:numPr>
      <w:spacing w:before="240" w:after="60"/>
      <w:outlineLvl w:val="5"/>
    </w:pPr>
    <w:rPr>
      <w:rFonts w:cs="Times New Roman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numPr>
        <w:ilvl w:val="6"/>
        <w:numId w:val="35"/>
      </w:numPr>
      <w:spacing w:before="240" w:after="60"/>
      <w:outlineLvl w:val="6"/>
    </w:pPr>
    <w:rPr>
      <w:rFonts w:cs="Times New Roman"/>
      <w:b w:val="0"/>
      <w:bCs w:val="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numPr>
        <w:ilvl w:val="7"/>
        <w:numId w:val="35"/>
      </w:numPr>
      <w:spacing w:before="240" w:after="60"/>
      <w:outlineLvl w:val="7"/>
    </w:pPr>
    <w:rPr>
      <w:rFonts w:cs="Times New Roman"/>
      <w:b w:val="0"/>
      <w:bCs w:val="0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pPr>
      <w:numPr>
        <w:ilvl w:val="8"/>
        <w:numId w:val="35"/>
      </w:numPr>
      <w:spacing w:before="240" w:after="60"/>
      <w:outlineLvl w:val="8"/>
    </w:pPr>
    <w:rPr>
      <w:b w:val="0"/>
      <w:bCs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locked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locked/>
    <w:rPr>
      <w:rFonts w:ascii="Arial" w:hAnsi="Arial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locked/>
    <w:rPr>
      <w:rFonts w:ascii="Arial" w:hAnsi="Arial" w:cs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locked/>
    <w:rPr>
      <w:rFonts w:ascii="Arial" w:hAnsi="Arial"/>
      <w:b/>
      <w:bCs/>
    </w:rPr>
  </w:style>
  <w:style w:type="character" w:customStyle="1" w:styleId="Nadpis7Char">
    <w:name w:val="Nadpis 7 Char"/>
    <w:basedOn w:val="Predvolenpsmoodseku"/>
    <w:link w:val="Nadpis7"/>
    <w:uiPriority w:val="99"/>
    <w:locked/>
    <w:rPr>
      <w:rFonts w:ascii="Arial" w:hAnsi="Arial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locked/>
    <w:rPr>
      <w:rFonts w:ascii="Arial" w:hAnsi="Arial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locked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  <w:b/>
      <w:bCs/>
      <w:sz w:val="24"/>
      <w:szCs w:val="24"/>
    </w:rPr>
  </w:style>
  <w:style w:type="character" w:styleId="slostrany">
    <w:name w:val="page number"/>
    <w:basedOn w:val="Predvolenpsmoodseku"/>
    <w:uiPriority w:val="99"/>
    <w:rPr>
      <w:rFonts w:ascii="Times New Roman" w:hAnsi="Times New Roman" w:cs="Times New Roman"/>
    </w:rPr>
  </w:style>
  <w:style w:type="paragraph" w:styleId="Zkladntext">
    <w:name w:val="Body Text"/>
    <w:basedOn w:val="Normlny"/>
    <w:link w:val="ZkladntextChar"/>
    <w:uiPriority w:val="99"/>
    <w:rPr>
      <w:b w:val="0"/>
      <w:bCs w:val="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" w:hAnsi="Arial" w:cs="Arial"/>
      <w:b/>
      <w:bCs/>
      <w:sz w:val="24"/>
      <w:szCs w:val="24"/>
    </w:rPr>
  </w:style>
  <w:style w:type="paragraph" w:styleId="slovanzoznam">
    <w:name w:val="List Number"/>
    <w:basedOn w:val="Normlny"/>
    <w:uiPriority w:val="99"/>
    <w:pPr>
      <w:numPr>
        <w:numId w:val="4"/>
      </w:numPr>
    </w:pPr>
    <w:rPr>
      <w:b w:val="0"/>
      <w:bCs w:val="0"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b/>
      <w:bCs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  <w:b/>
      <w:bCs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ind w:firstLine="708"/>
      <w:jc w:val="both"/>
    </w:pPr>
    <w:rPr>
      <w:rFonts w:cs="Times New Roman"/>
      <w:b w:val="0"/>
      <w:bCs w:val="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numPr>
        <w:numId w:val="35"/>
      </w:numPr>
      <w:spacing w:before="240" w:after="60"/>
      <w:outlineLvl w:val="0"/>
    </w:pPr>
    <w:rPr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numPr>
        <w:ilvl w:val="1"/>
        <w:numId w:val="35"/>
      </w:numPr>
      <w:spacing w:before="240" w:after="60"/>
      <w:outlineLvl w:val="1"/>
    </w:pPr>
    <w:rPr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numPr>
        <w:ilvl w:val="2"/>
        <w:numId w:val="35"/>
      </w:numPr>
      <w:spacing w:before="240" w:after="60"/>
      <w:outlineLvl w:val="2"/>
    </w:pPr>
    <w:rPr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numPr>
        <w:ilvl w:val="3"/>
        <w:numId w:val="35"/>
      </w:numPr>
      <w:spacing w:before="240" w:after="60"/>
      <w:outlineLvl w:val="3"/>
    </w:pPr>
    <w:rPr>
      <w:rFonts w:cs="Times New Roman"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pPr>
      <w:numPr>
        <w:ilvl w:val="4"/>
        <w:numId w:val="35"/>
      </w:numPr>
      <w:spacing w:before="240" w:after="60"/>
      <w:outlineLvl w:val="4"/>
    </w:pPr>
    <w:rPr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pPr>
      <w:numPr>
        <w:ilvl w:val="5"/>
        <w:numId w:val="35"/>
      </w:numPr>
      <w:spacing w:before="240" w:after="60"/>
      <w:outlineLvl w:val="5"/>
    </w:pPr>
    <w:rPr>
      <w:rFonts w:cs="Times New Roman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numPr>
        <w:ilvl w:val="6"/>
        <w:numId w:val="35"/>
      </w:numPr>
      <w:spacing w:before="240" w:after="60"/>
      <w:outlineLvl w:val="6"/>
    </w:pPr>
    <w:rPr>
      <w:rFonts w:cs="Times New Roman"/>
      <w:b w:val="0"/>
      <w:bCs w:val="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numPr>
        <w:ilvl w:val="7"/>
        <w:numId w:val="35"/>
      </w:numPr>
      <w:spacing w:before="240" w:after="60"/>
      <w:outlineLvl w:val="7"/>
    </w:pPr>
    <w:rPr>
      <w:rFonts w:cs="Times New Roman"/>
      <w:b w:val="0"/>
      <w:bCs w:val="0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pPr>
      <w:numPr>
        <w:ilvl w:val="8"/>
        <w:numId w:val="35"/>
      </w:numPr>
      <w:spacing w:before="240" w:after="60"/>
      <w:outlineLvl w:val="8"/>
    </w:pPr>
    <w:rPr>
      <w:b w:val="0"/>
      <w:bCs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locked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locked/>
    <w:rPr>
      <w:rFonts w:ascii="Arial" w:hAnsi="Arial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locked/>
    <w:rPr>
      <w:rFonts w:ascii="Arial" w:hAnsi="Arial" w:cs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locked/>
    <w:rPr>
      <w:rFonts w:ascii="Arial" w:hAnsi="Arial"/>
      <w:b/>
      <w:bCs/>
    </w:rPr>
  </w:style>
  <w:style w:type="character" w:customStyle="1" w:styleId="Nadpis7Char">
    <w:name w:val="Nadpis 7 Char"/>
    <w:basedOn w:val="Predvolenpsmoodseku"/>
    <w:link w:val="Nadpis7"/>
    <w:uiPriority w:val="99"/>
    <w:locked/>
    <w:rPr>
      <w:rFonts w:ascii="Arial" w:hAnsi="Arial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locked/>
    <w:rPr>
      <w:rFonts w:ascii="Arial" w:hAnsi="Arial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locked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  <w:b/>
      <w:bCs/>
      <w:sz w:val="24"/>
      <w:szCs w:val="24"/>
    </w:rPr>
  </w:style>
  <w:style w:type="character" w:styleId="slostrany">
    <w:name w:val="page number"/>
    <w:basedOn w:val="Predvolenpsmoodseku"/>
    <w:uiPriority w:val="99"/>
    <w:rPr>
      <w:rFonts w:ascii="Times New Roman" w:hAnsi="Times New Roman" w:cs="Times New Roman"/>
    </w:rPr>
  </w:style>
  <w:style w:type="paragraph" w:styleId="Zkladntext">
    <w:name w:val="Body Text"/>
    <w:basedOn w:val="Normlny"/>
    <w:link w:val="ZkladntextChar"/>
    <w:uiPriority w:val="99"/>
    <w:rPr>
      <w:b w:val="0"/>
      <w:bCs w:val="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" w:hAnsi="Arial" w:cs="Arial"/>
      <w:b/>
      <w:bCs/>
      <w:sz w:val="24"/>
      <w:szCs w:val="24"/>
    </w:rPr>
  </w:style>
  <w:style w:type="paragraph" w:styleId="slovanzoznam">
    <w:name w:val="List Number"/>
    <w:basedOn w:val="Normlny"/>
    <w:uiPriority w:val="99"/>
    <w:pPr>
      <w:numPr>
        <w:numId w:val="4"/>
      </w:numPr>
    </w:pPr>
    <w:rPr>
      <w:b w:val="0"/>
      <w:bCs w:val="0"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b/>
      <w:bCs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  <w:b/>
      <w:bCs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ind w:firstLine="708"/>
      <w:jc w:val="both"/>
    </w:pPr>
    <w:rPr>
      <w:rFonts w:cs="Times New Roman"/>
      <w:b w:val="0"/>
      <w:bCs w:val="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Prezidium HaZZ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Vladimír Grac</dc:creator>
  <cp:keywords/>
  <dc:description/>
  <cp:lastModifiedBy>Klaudia Gregušová</cp:lastModifiedBy>
  <cp:revision>8</cp:revision>
  <cp:lastPrinted>2013-12-05T08:52:00Z</cp:lastPrinted>
  <dcterms:created xsi:type="dcterms:W3CDTF">2022-04-27T12:40:00Z</dcterms:created>
  <dcterms:modified xsi:type="dcterms:W3CDTF">2022-05-24T06:39:00Z</dcterms:modified>
</cp:coreProperties>
</file>