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A3" w:rsidRPr="00535972" w:rsidRDefault="00A737A3" w:rsidP="00A737A3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 w:rsidR="00535972" w:rsidRPr="00535972">
        <w:rPr>
          <w:rStyle w:val="markedcontent"/>
          <w:rFonts w:ascii="Times New Roman" w:hAnsi="Times New Roman" w:cs="Times New Roman"/>
          <w:b/>
          <w:sz w:val="24"/>
          <w:szCs w:val="24"/>
        </w:rPr>
        <w:t>Vyhlásenie predkladateľa</w:t>
      </w:r>
      <w:r w:rsidRPr="00535972">
        <w:rPr>
          <w:rFonts w:ascii="Times New Roman" w:hAnsi="Times New Roman" w:cs="Times New Roman"/>
          <w:b/>
          <w:sz w:val="24"/>
          <w:szCs w:val="24"/>
        </w:rPr>
        <w:br/>
      </w:r>
    </w:p>
    <w:p w:rsidR="00A737A3" w:rsidRDefault="00A737A3" w:rsidP="00A737A3">
      <w:pPr>
        <w:pStyle w:val="Zkladntext"/>
        <w:ind w:firstLine="708"/>
        <w:rPr>
          <w:rStyle w:val="markedcontent"/>
          <w:rFonts w:ascii="Times New Roman" w:hAnsi="Times New Roman"/>
          <w:b w:val="0"/>
          <w:szCs w:val="24"/>
        </w:rPr>
      </w:pPr>
      <w:r>
        <w:rPr>
          <w:rStyle w:val="markedcontent"/>
          <w:rFonts w:ascii="Times New Roman" w:hAnsi="Times New Roman"/>
          <w:b w:val="0"/>
          <w:szCs w:val="24"/>
        </w:rPr>
        <w:t xml:space="preserve">Návrh zákona, </w:t>
      </w:r>
      <w:r>
        <w:rPr>
          <w:rFonts w:ascii="Times New Roman" w:hAnsi="Times New Roman"/>
          <w:b w:val="0"/>
          <w:szCs w:val="24"/>
        </w:rPr>
        <w:t xml:space="preserve">ktorým sa mení a dopĺňa zákon č. 73/1998 Z. z. o štátnej službe príslušníkov Policajného zboru, Slovenskej informačnej služby, Zboru väzenskej a justičnej stráže Slovenskej republiky a Železničnej polície v znení neskorších predpisov a ktorým sa mení a dopĺňa zákon č. 328/2002 Z. z. </w:t>
      </w:r>
      <w:r>
        <w:rPr>
          <w:rFonts w:ascii="Times New Roman" w:hAnsi="Times New Roman"/>
          <w:b w:val="0"/>
          <w:color w:val="000000" w:themeColor="text1"/>
        </w:rPr>
        <w:t>o sociálnom zabezpečení policajtov a vojakov a o zmene a doplnení niektorých zákonov v znení neskorších predpisov</w:t>
      </w:r>
      <w:r>
        <w:rPr>
          <w:rStyle w:val="markedcontent"/>
          <w:rFonts w:ascii="Times New Roman" w:hAnsi="Times New Roman"/>
          <w:szCs w:val="24"/>
        </w:rPr>
        <w:t xml:space="preserve"> </w:t>
      </w:r>
      <w:r>
        <w:rPr>
          <w:rStyle w:val="markedcontent"/>
          <w:rFonts w:ascii="Times New Roman" w:hAnsi="Times New Roman"/>
          <w:b w:val="0"/>
          <w:szCs w:val="24"/>
        </w:rPr>
        <w:t>sa predkladá s rozpormi s Ministerstvom financií Slovenskej republiky, Konfederáciou odborových zväzov Slovenskej republiky a Novým odborovým zväzom polície.</w:t>
      </w:r>
    </w:p>
    <w:p w:rsidR="00A737A3" w:rsidRDefault="00A737A3" w:rsidP="00A737A3">
      <w:pPr>
        <w:pStyle w:val="Zkladntext"/>
      </w:pPr>
    </w:p>
    <w:p w:rsidR="00A737A3" w:rsidRDefault="00A737A3" w:rsidP="00A737A3">
      <w:pPr>
        <w:pStyle w:val="Zkladntext"/>
        <w:ind w:firstLine="708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Rozpory s </w:t>
      </w:r>
      <w:r>
        <w:rPr>
          <w:rFonts w:ascii="Times New Roman" w:hAnsi="Times New Roman"/>
          <w:szCs w:val="24"/>
        </w:rPr>
        <w:t>Ministerstvom financií Slovenskej republiky</w:t>
      </w:r>
      <w:r>
        <w:rPr>
          <w:rFonts w:ascii="Times New Roman" w:hAnsi="Times New Roman"/>
          <w:b w:val="0"/>
          <w:szCs w:val="24"/>
        </w:rPr>
        <w:t xml:space="preserve"> </w:t>
      </w:r>
      <w:r w:rsidR="00727AD6">
        <w:rPr>
          <w:rFonts w:ascii="Times New Roman" w:hAnsi="Times New Roman"/>
          <w:b w:val="0"/>
          <w:szCs w:val="24"/>
        </w:rPr>
        <w:t xml:space="preserve">(MF SR) </w:t>
      </w:r>
      <w:r>
        <w:rPr>
          <w:rFonts w:ascii="Times New Roman" w:hAnsi="Times New Roman"/>
          <w:b w:val="0"/>
          <w:szCs w:val="24"/>
        </w:rPr>
        <w:t>sa týkajú:</w:t>
      </w:r>
    </w:p>
    <w:p w:rsidR="00A737A3" w:rsidRDefault="00A737A3" w:rsidP="00A737A3">
      <w:pPr>
        <w:pStyle w:val="Zkladntext"/>
        <w:ind w:firstLine="708"/>
        <w:rPr>
          <w:rFonts w:ascii="Times New Roman" w:hAnsi="Times New Roman"/>
          <w:b w:val="0"/>
          <w:szCs w:val="24"/>
        </w:rPr>
      </w:pPr>
    </w:p>
    <w:p w:rsidR="00A737A3" w:rsidRDefault="00A737A3" w:rsidP="00A737A3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priznávania motivačného príspevku a príspevku na bývanie</w:t>
      </w:r>
      <w:r w:rsidR="00AB74BD">
        <w:rPr>
          <w:rFonts w:ascii="Times New Roman" w:hAnsi="Times New Roman"/>
          <w:b w:val="0"/>
          <w:szCs w:val="24"/>
        </w:rPr>
        <w:t xml:space="preserve"> príslušníkom </w:t>
      </w:r>
      <w:r w:rsidR="00AB74BD" w:rsidRPr="00AB74BD">
        <w:rPr>
          <w:rFonts w:ascii="Times New Roman" w:hAnsi="Times New Roman"/>
          <w:b w:val="0"/>
          <w:szCs w:val="24"/>
        </w:rPr>
        <w:t>Policajného zboru,</w:t>
      </w:r>
      <w:r w:rsidR="00AB74BD" w:rsidRPr="00AB74BD">
        <w:rPr>
          <w:rFonts w:ascii="Times New Roman" w:hAnsi="Times New Roman"/>
          <w:b w:val="0"/>
        </w:rPr>
        <w:t xml:space="preserve"> Slovenskej informačnej služby, Národného bezpečnostného úradu a Zboru väzenskej a justičnej stráže Slovenskej republiky</w:t>
      </w:r>
      <w:r w:rsidR="00AB74BD" w:rsidRPr="00AB74BD">
        <w:rPr>
          <w:rFonts w:ascii="Times New Roman" w:hAnsi="Times New Roman"/>
          <w:b w:val="0"/>
          <w:color w:val="000000"/>
          <w:szCs w:val="24"/>
        </w:rPr>
        <w:t xml:space="preserve"> (ďalej len „príslušník“)</w:t>
      </w:r>
      <w:r>
        <w:rPr>
          <w:rFonts w:ascii="Times New Roman" w:hAnsi="Times New Roman"/>
          <w:b w:val="0"/>
          <w:szCs w:val="24"/>
        </w:rPr>
        <w:t>,</w:t>
      </w:r>
    </w:p>
    <w:p w:rsidR="00A737A3" w:rsidRDefault="00A737A3" w:rsidP="00551B69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rozpočtovo nekrytého v</w:t>
      </w:r>
      <w:r w:rsidR="00551B69">
        <w:rPr>
          <w:rFonts w:ascii="Times New Roman" w:hAnsi="Times New Roman"/>
          <w:b w:val="0"/>
          <w:szCs w:val="24"/>
        </w:rPr>
        <w:t>plyvu návrhu zákona a</w:t>
      </w:r>
      <w:r w:rsidR="00BE3A34">
        <w:rPr>
          <w:rFonts w:ascii="Times New Roman" w:hAnsi="Times New Roman"/>
          <w:b w:val="0"/>
          <w:szCs w:val="24"/>
        </w:rPr>
        <w:t> </w:t>
      </w:r>
      <w:r w:rsidR="00551B69">
        <w:rPr>
          <w:rFonts w:ascii="Times New Roman" w:hAnsi="Times New Roman"/>
          <w:b w:val="0"/>
          <w:szCs w:val="24"/>
        </w:rPr>
        <w:t>s</w:t>
      </w:r>
      <w:r w:rsidR="00BE3A34">
        <w:rPr>
          <w:rFonts w:ascii="Times New Roman" w:hAnsi="Times New Roman"/>
          <w:b w:val="0"/>
          <w:szCs w:val="24"/>
        </w:rPr>
        <w:t xml:space="preserve"> </w:t>
      </w:r>
      <w:r w:rsidR="00551B69">
        <w:rPr>
          <w:rFonts w:ascii="Times New Roman" w:hAnsi="Times New Roman"/>
          <w:b w:val="0"/>
          <w:szCs w:val="24"/>
        </w:rPr>
        <w:t xml:space="preserve">ním súvisiacej </w:t>
      </w:r>
      <w:r w:rsidRPr="00551B69">
        <w:rPr>
          <w:rFonts w:ascii="Times New Roman" w:hAnsi="Times New Roman"/>
          <w:b w:val="0"/>
          <w:szCs w:val="24"/>
        </w:rPr>
        <w:t xml:space="preserve">analýzy vplyvov na rozpočet verejnej správy, </w:t>
      </w:r>
      <w:r w:rsidRPr="00551B69">
        <w:rPr>
          <w:rFonts w:ascii="Times New Roman" w:hAnsi="Times New Roman"/>
          <w:b w:val="0"/>
          <w:bCs/>
          <w:szCs w:val="24"/>
        </w:rPr>
        <w:t>na zamestnanosť vo verejnej správe a financovanie návrhu</w:t>
      </w:r>
      <w:r w:rsidRPr="00551B69">
        <w:rPr>
          <w:rFonts w:ascii="Times New Roman" w:hAnsi="Times New Roman"/>
          <w:b w:val="0"/>
          <w:szCs w:val="24"/>
        </w:rPr>
        <w:t>.</w:t>
      </w:r>
    </w:p>
    <w:p w:rsidR="00727AD6" w:rsidRDefault="00727AD6" w:rsidP="00727AD6">
      <w:pPr>
        <w:pStyle w:val="Zkladntext"/>
        <w:rPr>
          <w:rFonts w:ascii="Times New Roman" w:hAnsi="Times New Roman"/>
          <w:b w:val="0"/>
          <w:szCs w:val="24"/>
        </w:rPr>
      </w:pPr>
    </w:p>
    <w:p w:rsidR="00727AD6" w:rsidRDefault="00727AD6" w:rsidP="00727AD6">
      <w:pPr>
        <w:pStyle w:val="Zkladntext"/>
        <w:rPr>
          <w:rFonts w:ascii="Times New Roman" w:hAnsi="Times New Roman"/>
          <w:b w:val="0"/>
          <w:szCs w:val="24"/>
          <w:u w:val="single"/>
        </w:rPr>
      </w:pPr>
      <w:r w:rsidRPr="00727AD6">
        <w:rPr>
          <w:rFonts w:ascii="Times New Roman" w:hAnsi="Times New Roman"/>
          <w:b w:val="0"/>
          <w:szCs w:val="24"/>
          <w:u w:val="single"/>
        </w:rPr>
        <w:t>Vyjadrenie predkladateľa:</w:t>
      </w:r>
    </w:p>
    <w:p w:rsidR="00727AD6" w:rsidRDefault="00727AD6" w:rsidP="001942D6">
      <w:pPr>
        <w:pStyle w:val="Zkladntext"/>
        <w:ind w:firstLine="708"/>
        <w:rPr>
          <w:rFonts w:ascii="Times New Roman" w:hAnsi="Times New Roman"/>
          <w:b w:val="0"/>
          <w:szCs w:val="24"/>
        </w:rPr>
      </w:pPr>
      <w:r w:rsidRPr="00727AD6">
        <w:rPr>
          <w:rFonts w:ascii="Times New Roman" w:hAnsi="Times New Roman"/>
          <w:b w:val="0"/>
          <w:szCs w:val="24"/>
        </w:rPr>
        <w:t>MF SR</w:t>
      </w:r>
      <w:r>
        <w:rPr>
          <w:rFonts w:ascii="Times New Roman" w:hAnsi="Times New Roman"/>
          <w:b w:val="0"/>
          <w:szCs w:val="24"/>
        </w:rPr>
        <w:t xml:space="preserve"> žiadalo, aby sa motivačný príspevok poskytoval len príslušníkom v priamom výkone štátnej služby. Zo strany ministerstva vnútra však nie je vylúčené, že vo výnimočných prípadoch bude potrebné aj takouto formou motivovať príslušníkov – špecialistov, ktorí nezabezpečujú priamy výkon služby. K námietkam výrazného zvýšenia príspevku na bývanie ministerstvo vnútra uvádza, že ide o najvyššiu možnú hranicu poskytovania tohto príspevku</w:t>
      </w:r>
      <w:r w:rsidR="00A35A58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727AD6" w:rsidRDefault="001942D6" w:rsidP="00A737A3">
      <w:pPr>
        <w:pStyle w:val="Zkladn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A35A58">
        <w:rPr>
          <w:rFonts w:ascii="Times New Roman" w:hAnsi="Times New Roman"/>
          <w:b w:val="0"/>
          <w:szCs w:val="24"/>
        </w:rPr>
        <w:t>K</w:t>
      </w:r>
      <w:r>
        <w:rPr>
          <w:rFonts w:ascii="Times New Roman" w:hAnsi="Times New Roman"/>
          <w:b w:val="0"/>
          <w:szCs w:val="24"/>
        </w:rPr>
        <w:t xml:space="preserve"> rozpočtovo ne</w:t>
      </w:r>
      <w:r w:rsidR="000776EE">
        <w:rPr>
          <w:rFonts w:ascii="Times New Roman" w:hAnsi="Times New Roman"/>
          <w:b w:val="0"/>
          <w:szCs w:val="24"/>
        </w:rPr>
        <w:t xml:space="preserve">krytého vplyvu návrhu zákona ministerstvo vnútra uvádza, že cieľom návrhu zákona je </w:t>
      </w:r>
      <w:r w:rsidR="00A35A58">
        <w:rPr>
          <w:rFonts w:ascii="Times New Roman" w:hAnsi="Times New Roman"/>
          <w:b w:val="0"/>
          <w:szCs w:val="24"/>
        </w:rPr>
        <w:t>okrem iného</w:t>
      </w:r>
      <w:r w:rsidR="000776EE">
        <w:rPr>
          <w:rFonts w:ascii="Times New Roman" w:hAnsi="Times New Roman"/>
          <w:b w:val="0"/>
          <w:szCs w:val="24"/>
        </w:rPr>
        <w:t xml:space="preserve"> </w:t>
      </w:r>
      <w:r w:rsidR="00A35A58">
        <w:rPr>
          <w:rFonts w:ascii="Times New Roman" w:hAnsi="Times New Roman"/>
          <w:b w:val="0"/>
          <w:szCs w:val="24"/>
        </w:rPr>
        <w:t xml:space="preserve">v súlade s programovým vyhlásením vlády </w:t>
      </w:r>
      <w:r w:rsidR="000776EE">
        <w:rPr>
          <w:rFonts w:ascii="Times New Roman" w:hAnsi="Times New Roman"/>
          <w:b w:val="0"/>
          <w:szCs w:val="24"/>
        </w:rPr>
        <w:t xml:space="preserve">zatraktívniť výkon štátnej služby príslušníka, </w:t>
      </w:r>
      <w:r w:rsidR="002601F7">
        <w:rPr>
          <w:rFonts w:ascii="Times New Roman" w:hAnsi="Times New Roman"/>
          <w:b w:val="0"/>
        </w:rPr>
        <w:t>čo si vyžaduje aj zabezpečenie primeraných finančných prostriedkov.</w:t>
      </w:r>
    </w:p>
    <w:p w:rsidR="00A737A3" w:rsidRPr="00727AD6" w:rsidRDefault="00727AD6" w:rsidP="00A737A3">
      <w:pPr>
        <w:pStyle w:val="Zkladntext"/>
        <w:rPr>
          <w:rFonts w:ascii="Times New Roman" w:hAnsi="Times New Roman"/>
          <w:b w:val="0"/>
          <w:szCs w:val="24"/>
        </w:rPr>
      </w:pPr>
      <w:r w:rsidRPr="00727AD6">
        <w:rPr>
          <w:rFonts w:ascii="Times New Roman" w:hAnsi="Times New Roman"/>
          <w:b w:val="0"/>
          <w:szCs w:val="24"/>
        </w:rPr>
        <w:t xml:space="preserve"> </w:t>
      </w:r>
    </w:p>
    <w:p w:rsidR="00A737A3" w:rsidRDefault="00A737A3" w:rsidP="00A737A3">
      <w:pPr>
        <w:pStyle w:val="Zkladntext"/>
        <w:ind w:firstLine="708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Rozpory s </w:t>
      </w:r>
      <w:r>
        <w:rPr>
          <w:rFonts w:ascii="Times New Roman" w:hAnsi="Times New Roman"/>
          <w:szCs w:val="24"/>
        </w:rPr>
        <w:t>Konfederáciou odborových zväzov Slovenskej republiky</w:t>
      </w:r>
      <w:r>
        <w:rPr>
          <w:rFonts w:ascii="Times New Roman" w:hAnsi="Times New Roman"/>
          <w:b w:val="0"/>
          <w:szCs w:val="24"/>
        </w:rPr>
        <w:t xml:space="preserve"> (KOZ SR) sa týkajú ustanovení, ktoré upravujú:</w:t>
      </w:r>
    </w:p>
    <w:p w:rsidR="00A737A3" w:rsidRDefault="00A737A3" w:rsidP="00A737A3">
      <w:pPr>
        <w:pStyle w:val="Zkladntext"/>
        <w:ind w:firstLine="708"/>
        <w:rPr>
          <w:rFonts w:ascii="Times New Roman" w:hAnsi="Times New Roman"/>
          <w:b w:val="0"/>
          <w:szCs w:val="24"/>
        </w:rPr>
      </w:pP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miesto výkonu štátnej služby,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preukazovanie bezúhonnosti,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prijímanie vyšetrovateľov,</w:t>
      </w:r>
    </w:p>
    <w:p w:rsidR="001D4E34" w:rsidRDefault="001D4E34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prevedenie a preloženie nadriadeného, 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prevelenie z dôvodu dôležitého záujmu štátnej služby,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vyslanie na stáž,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zaradenie do zálohy pre prechodne nezaradených p</w:t>
      </w:r>
      <w:r w:rsidR="00AB74BD">
        <w:rPr>
          <w:rFonts w:ascii="Times New Roman" w:hAnsi="Times New Roman"/>
          <w:b w:val="0"/>
          <w:szCs w:val="24"/>
        </w:rPr>
        <w:t>ríslušníkov</w:t>
      </w:r>
      <w:r>
        <w:rPr>
          <w:rFonts w:ascii="Times New Roman" w:hAnsi="Times New Roman"/>
          <w:b w:val="0"/>
          <w:szCs w:val="24"/>
        </w:rPr>
        <w:t>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povinnosti príslušníka, najmä podrobenie sa psychofyziologickému overeniu pravdovravnosti,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majetkové priznanie,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udeľovanie odmien v čase uloženia disciplinárneho opatrenia,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rozvrhnutia času služby,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čerpanie služobného voľna a prekážky v štátnej službe z dôvodu všeobecného záujmu,</w:t>
      </w:r>
    </w:p>
    <w:p w:rsidR="00A737A3" w:rsidRDefault="00A737A3" w:rsidP="00A737A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príplatok za výkon štátnej služby nad základný čas služby v týždni,</w:t>
      </w:r>
    </w:p>
    <w:p w:rsidR="00A737A3" w:rsidRDefault="00A737A3" w:rsidP="00A737A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hodnostný príplatok,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motivačný príspevok a náborový príspevok,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lehoty spojené s prepustením,</w:t>
      </w:r>
    </w:p>
    <w:p w:rsidR="00A737A3" w:rsidRDefault="006B638C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právne zastúpenie</w:t>
      </w:r>
      <w:r w:rsidR="00A737A3">
        <w:rPr>
          <w:rFonts w:ascii="Times New Roman" w:hAnsi="Times New Roman"/>
          <w:b w:val="0"/>
          <w:szCs w:val="24"/>
        </w:rPr>
        <w:t xml:space="preserve"> v konaniach podľa zákona č. 73/1998 Z. z.,</w:t>
      </w:r>
    </w:p>
    <w:p w:rsidR="00A737A3" w:rsidRDefault="006B638C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úhradu</w:t>
      </w:r>
      <w:r w:rsidR="00A737A3">
        <w:rPr>
          <w:rFonts w:ascii="Times New Roman" w:hAnsi="Times New Roman"/>
          <w:b w:val="0"/>
          <w:szCs w:val="24"/>
        </w:rPr>
        <w:t xml:space="preserve"> trov konania,</w:t>
      </w:r>
    </w:p>
    <w:p w:rsidR="00A737A3" w:rsidRDefault="00BE3A34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náhradu</w:t>
      </w:r>
      <w:r w:rsidR="00A737A3">
        <w:rPr>
          <w:rFonts w:ascii="Times New Roman" w:hAnsi="Times New Roman"/>
          <w:b w:val="0"/>
          <w:szCs w:val="24"/>
        </w:rPr>
        <w:t xml:space="preserve"> škody.</w:t>
      </w:r>
    </w:p>
    <w:p w:rsidR="00A737A3" w:rsidRDefault="00A737A3" w:rsidP="00A737A3">
      <w:pPr>
        <w:pStyle w:val="Zkladntext"/>
        <w:rPr>
          <w:rFonts w:ascii="Times New Roman" w:hAnsi="Times New Roman"/>
          <w:b w:val="0"/>
          <w:szCs w:val="24"/>
        </w:rPr>
      </w:pPr>
    </w:p>
    <w:p w:rsidR="00A737A3" w:rsidRDefault="00A737A3" w:rsidP="00A737A3">
      <w:pPr>
        <w:pStyle w:val="Zkladn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Rozpory s </w:t>
      </w:r>
      <w:r>
        <w:rPr>
          <w:rFonts w:ascii="Times New Roman" w:hAnsi="Times New Roman"/>
          <w:szCs w:val="24"/>
        </w:rPr>
        <w:t xml:space="preserve">Novým odborovým zväzom polície </w:t>
      </w:r>
      <w:r>
        <w:rPr>
          <w:rFonts w:ascii="Times New Roman" w:hAnsi="Times New Roman"/>
          <w:b w:val="0"/>
          <w:szCs w:val="24"/>
        </w:rPr>
        <w:t>(NOZP) sa týkajú ustanovení, ktoré upravujú:</w:t>
      </w:r>
    </w:p>
    <w:p w:rsidR="00A737A3" w:rsidRDefault="00A737A3" w:rsidP="00A737A3">
      <w:pPr>
        <w:pStyle w:val="Zkladntext"/>
        <w:ind w:firstLine="708"/>
        <w:rPr>
          <w:rFonts w:ascii="Times New Roman" w:hAnsi="Times New Roman"/>
          <w:b w:val="0"/>
          <w:szCs w:val="24"/>
        </w:rPr>
      </w:pP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prijímacie konanie,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prevelenie z dôvodu dôležitého záujmu štátnej služby,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dočasné pozbavenie výkonu štátnej služby,</w:t>
      </w:r>
    </w:p>
    <w:p w:rsidR="00A737A3" w:rsidRDefault="00A737A3" w:rsidP="00A737A3">
      <w:pPr>
        <w:pStyle w:val="Zkladntext"/>
        <w:numPr>
          <w:ilvl w:val="0"/>
          <w:numId w:val="2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povinnosť príslušníka podrobiť sa psychofyziologickému overeniu pravdovravnosti,</w:t>
      </w:r>
    </w:p>
    <w:p w:rsidR="00A737A3" w:rsidRDefault="006B638C" w:rsidP="00A737A3">
      <w:pPr>
        <w:pStyle w:val="Zkladntext"/>
        <w:numPr>
          <w:ilvl w:val="0"/>
          <w:numId w:val="3"/>
        </w:numPr>
        <w:ind w:left="709" w:hanging="345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politickú činnosť p</w:t>
      </w:r>
      <w:r w:rsidR="00AB74BD">
        <w:rPr>
          <w:rFonts w:ascii="Times New Roman" w:hAnsi="Times New Roman"/>
          <w:b w:val="0"/>
          <w:szCs w:val="24"/>
        </w:rPr>
        <w:t>ríslušníka</w:t>
      </w:r>
      <w:r>
        <w:rPr>
          <w:rFonts w:ascii="Times New Roman" w:hAnsi="Times New Roman"/>
          <w:b w:val="0"/>
          <w:szCs w:val="24"/>
        </w:rPr>
        <w:t>, ak je registrovaným kandidátom do NRSR</w:t>
      </w:r>
      <w:r w:rsidR="00A737A3">
        <w:rPr>
          <w:rFonts w:ascii="Times New Roman" w:hAnsi="Times New Roman"/>
          <w:b w:val="0"/>
          <w:szCs w:val="24"/>
        </w:rPr>
        <w:t>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709" w:hanging="345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majetkové priznanie,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426" w:hanging="6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disciplinárne opatrenia,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426" w:hanging="6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základný služobný čas v týždni,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426" w:hanging="6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čerpanie dovolenky,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426" w:hanging="6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poskytovanie služobného voľna,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426" w:hanging="6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platové náležitosti,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426" w:hanging="6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priznávanie príplatkov,</w:t>
      </w:r>
    </w:p>
    <w:p w:rsidR="00A737A3" w:rsidRDefault="00A737A3" w:rsidP="00A737A3">
      <w:pPr>
        <w:pStyle w:val="Zkladntext"/>
        <w:numPr>
          <w:ilvl w:val="0"/>
          <w:numId w:val="3"/>
        </w:numPr>
        <w:ind w:left="426" w:hanging="6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motivačný príspevok a náborový príspevok,</w:t>
      </w:r>
    </w:p>
    <w:p w:rsidR="00A737A3" w:rsidRDefault="00A737A3" w:rsidP="00BE3A34">
      <w:pPr>
        <w:pStyle w:val="Zkladntext"/>
        <w:numPr>
          <w:ilvl w:val="0"/>
          <w:numId w:val="7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poskytovanie rodičovskej dovolenky,</w:t>
      </w:r>
    </w:p>
    <w:p w:rsidR="00A737A3" w:rsidRDefault="00A737A3" w:rsidP="00BE3A34">
      <w:pPr>
        <w:pStyle w:val="Zkladntext"/>
        <w:numPr>
          <w:ilvl w:val="0"/>
          <w:numId w:val="7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skončenie služobného pomeru,</w:t>
      </w:r>
    </w:p>
    <w:p w:rsidR="00A737A3" w:rsidRDefault="00BE3A34" w:rsidP="00BE3A34">
      <w:pPr>
        <w:pStyle w:val="Zkladntext"/>
        <w:numPr>
          <w:ilvl w:val="0"/>
          <w:numId w:val="7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vymedzenie príslušného odborového orgánu</w:t>
      </w:r>
      <w:r w:rsidR="00A737A3">
        <w:rPr>
          <w:rFonts w:ascii="Times New Roman" w:hAnsi="Times New Roman"/>
          <w:b w:val="0"/>
          <w:szCs w:val="24"/>
        </w:rPr>
        <w:t>,</w:t>
      </w:r>
    </w:p>
    <w:p w:rsidR="00A737A3" w:rsidRDefault="006B638C" w:rsidP="00BE3A34">
      <w:pPr>
        <w:pStyle w:val="Zkladntext"/>
        <w:numPr>
          <w:ilvl w:val="0"/>
          <w:numId w:val="7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právne zastúpenie</w:t>
      </w:r>
      <w:r w:rsidR="00A737A3">
        <w:rPr>
          <w:rFonts w:ascii="Times New Roman" w:hAnsi="Times New Roman"/>
          <w:b w:val="0"/>
          <w:szCs w:val="24"/>
        </w:rPr>
        <w:t xml:space="preserve"> v konaniach podľa zákona č. 73/1998 Z. z.,</w:t>
      </w:r>
    </w:p>
    <w:p w:rsidR="00A737A3" w:rsidRDefault="00A737A3" w:rsidP="00BE3A34">
      <w:pPr>
        <w:pStyle w:val="Zkladntext"/>
        <w:numPr>
          <w:ilvl w:val="0"/>
          <w:numId w:val="7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úhrad</w:t>
      </w:r>
      <w:r w:rsidR="006B638C">
        <w:rPr>
          <w:rFonts w:ascii="Times New Roman" w:hAnsi="Times New Roman"/>
          <w:b w:val="0"/>
          <w:szCs w:val="24"/>
        </w:rPr>
        <w:t>u</w:t>
      </w:r>
      <w:r>
        <w:rPr>
          <w:rFonts w:ascii="Times New Roman" w:hAnsi="Times New Roman"/>
          <w:b w:val="0"/>
          <w:szCs w:val="24"/>
        </w:rPr>
        <w:t xml:space="preserve"> trov konania.</w:t>
      </w:r>
    </w:p>
    <w:p w:rsidR="00A737A3" w:rsidRDefault="00A737A3" w:rsidP="00A737A3">
      <w:pPr>
        <w:pStyle w:val="Zkladntext"/>
        <w:rPr>
          <w:rFonts w:ascii="Times New Roman" w:hAnsi="Times New Roman"/>
          <w:b w:val="0"/>
          <w:szCs w:val="24"/>
        </w:rPr>
      </w:pPr>
    </w:p>
    <w:p w:rsidR="00A737A3" w:rsidRDefault="00A737A3" w:rsidP="00A737A3">
      <w:pPr>
        <w:pStyle w:val="Zkladntext"/>
        <w:ind w:firstLine="709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KOZ SR a NOZP majú za to, že novou právnou úpravou sa zhoršia podmienky výkonu štátnej služby príslušníkov.</w:t>
      </w:r>
    </w:p>
    <w:p w:rsidR="00A737A3" w:rsidRDefault="00A737A3" w:rsidP="00A737A3">
      <w:pPr>
        <w:pStyle w:val="Zkladntext"/>
        <w:ind w:left="709"/>
        <w:rPr>
          <w:rFonts w:ascii="Times New Roman" w:hAnsi="Times New Roman"/>
          <w:b w:val="0"/>
          <w:szCs w:val="24"/>
        </w:rPr>
      </w:pPr>
    </w:p>
    <w:p w:rsidR="00A737A3" w:rsidRDefault="00A737A3" w:rsidP="00A737A3">
      <w:pPr>
        <w:pStyle w:val="Zkladntext"/>
        <w:ind w:left="709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u w:val="single"/>
        </w:rPr>
        <w:t>Vyjadrenie predkladateľa</w:t>
      </w:r>
      <w:r>
        <w:rPr>
          <w:rFonts w:ascii="Times New Roman" w:hAnsi="Times New Roman"/>
          <w:b w:val="0"/>
          <w:szCs w:val="24"/>
        </w:rPr>
        <w:t>:</w:t>
      </w:r>
    </w:p>
    <w:p w:rsidR="001D4E34" w:rsidRDefault="001D4E34" w:rsidP="001D4E34">
      <w:pPr>
        <w:pStyle w:val="Zkladntext"/>
        <w:tabs>
          <w:tab w:val="left" w:pos="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A737A3">
        <w:rPr>
          <w:rFonts w:ascii="Times New Roman" w:hAnsi="Times New Roman"/>
          <w:b w:val="0"/>
          <w:szCs w:val="24"/>
        </w:rPr>
        <w:t>Návrhom zákona sa precizujú ustanovenia platnej právnej úpravy s cieľom zlepšenia a</w:t>
      </w:r>
      <w:r w:rsidR="00291BC5">
        <w:rPr>
          <w:rFonts w:ascii="Times New Roman" w:hAnsi="Times New Roman"/>
          <w:b w:val="0"/>
          <w:szCs w:val="24"/>
        </w:rPr>
        <w:t> </w:t>
      </w:r>
      <w:bookmarkStart w:id="0" w:name="_GoBack"/>
      <w:bookmarkEnd w:id="0"/>
      <w:r w:rsidR="00A737A3">
        <w:rPr>
          <w:rFonts w:ascii="Times New Roman" w:hAnsi="Times New Roman"/>
          <w:b w:val="0"/>
          <w:szCs w:val="24"/>
        </w:rPr>
        <w:t xml:space="preserve">zatraktívnenia podmienok výkonu štátnej služby </w:t>
      </w:r>
      <w:r w:rsidR="00AB74BD">
        <w:rPr>
          <w:rFonts w:ascii="Times New Roman" w:hAnsi="Times New Roman"/>
          <w:b w:val="0"/>
          <w:szCs w:val="24"/>
        </w:rPr>
        <w:t>príslušníkov</w:t>
      </w:r>
      <w:r w:rsidR="00C42B8E" w:rsidRPr="00AB74BD">
        <w:rPr>
          <w:rFonts w:ascii="Times New Roman" w:hAnsi="Times New Roman"/>
          <w:b w:val="0"/>
          <w:szCs w:val="24"/>
        </w:rPr>
        <w:t>.</w:t>
      </w:r>
      <w:r w:rsidRPr="00AB74BD">
        <w:rPr>
          <w:rFonts w:ascii="Times New Roman" w:hAnsi="Times New Roman"/>
          <w:b w:val="0"/>
          <w:szCs w:val="24"/>
        </w:rPr>
        <w:t xml:space="preserve"> </w:t>
      </w:r>
      <w:r w:rsidRPr="001D4E34">
        <w:rPr>
          <w:rFonts w:ascii="Times New Roman" w:hAnsi="Times New Roman"/>
          <w:b w:val="0"/>
          <w:szCs w:val="24"/>
        </w:rPr>
        <w:t>Navrhované znenia</w:t>
      </w:r>
      <w:r>
        <w:rPr>
          <w:rFonts w:ascii="Times New Roman" w:hAnsi="Times New Roman"/>
          <w:b w:val="0"/>
          <w:szCs w:val="24"/>
        </w:rPr>
        <w:t xml:space="preserve"> </w:t>
      </w:r>
      <w:r w:rsidR="00C42B8E">
        <w:rPr>
          <w:rFonts w:ascii="Times New Roman" w:hAnsi="Times New Roman"/>
          <w:b w:val="0"/>
          <w:szCs w:val="24"/>
        </w:rPr>
        <w:t xml:space="preserve">zákona </w:t>
      </w:r>
      <w:r>
        <w:rPr>
          <w:rFonts w:ascii="Times New Roman" w:hAnsi="Times New Roman"/>
          <w:b w:val="0"/>
          <w:szCs w:val="24"/>
        </w:rPr>
        <w:t>riešia problémy aplikačnej praxe, ako aj požiadavky G</w:t>
      </w:r>
      <w:r w:rsidR="00AE11BF">
        <w:rPr>
          <w:rFonts w:ascii="Times New Roman" w:hAnsi="Times New Roman"/>
          <w:b w:val="0"/>
          <w:szCs w:val="24"/>
        </w:rPr>
        <w:t>RECO</w:t>
      </w:r>
      <w:r>
        <w:rPr>
          <w:rFonts w:ascii="Times New Roman" w:hAnsi="Times New Roman"/>
          <w:b w:val="0"/>
          <w:szCs w:val="24"/>
        </w:rPr>
        <w:t xml:space="preserve"> – Skupiny štátov proti korupcii vytvorenej Radou Európy, ktorá žiada</w:t>
      </w:r>
      <w:r w:rsidR="004A0CB1">
        <w:rPr>
          <w:rFonts w:ascii="Times New Roman" w:hAnsi="Times New Roman"/>
          <w:b w:val="0"/>
          <w:szCs w:val="24"/>
        </w:rPr>
        <w:t xml:space="preserve"> prijať</w:t>
      </w:r>
      <w:r>
        <w:rPr>
          <w:rFonts w:ascii="Times New Roman" w:hAnsi="Times New Roman"/>
          <w:b w:val="0"/>
          <w:szCs w:val="24"/>
        </w:rPr>
        <w:t xml:space="preserve"> </w:t>
      </w:r>
      <w:r w:rsidR="004A0CB1">
        <w:rPr>
          <w:rFonts w:ascii="Times New Roman" w:hAnsi="Times New Roman"/>
          <w:b w:val="0"/>
          <w:szCs w:val="24"/>
        </w:rPr>
        <w:t>kroky pre transparentnejšiu políciu v oblasti korupcie</w:t>
      </w:r>
      <w:r w:rsidR="004A0CB1" w:rsidRPr="00B212F2">
        <w:rPr>
          <w:rFonts w:ascii="Times New Roman" w:hAnsi="Times New Roman"/>
          <w:b w:val="0"/>
          <w:szCs w:val="24"/>
        </w:rPr>
        <w:t xml:space="preserve"> </w:t>
      </w:r>
      <w:r w:rsidR="004A0CB1">
        <w:rPr>
          <w:rFonts w:ascii="Times New Roman" w:hAnsi="Times New Roman"/>
          <w:b w:val="0"/>
          <w:szCs w:val="24"/>
        </w:rPr>
        <w:t xml:space="preserve"> a sprísniť najmä tie povinnosti</w:t>
      </w:r>
      <w:r w:rsidR="00B212F2" w:rsidRPr="00B212F2">
        <w:rPr>
          <w:rFonts w:ascii="Times New Roman" w:hAnsi="Times New Roman"/>
          <w:b w:val="0"/>
          <w:szCs w:val="24"/>
        </w:rPr>
        <w:t xml:space="preserve"> a</w:t>
      </w:r>
      <w:r w:rsidR="00B212F2">
        <w:rPr>
          <w:rFonts w:ascii="Times New Roman" w:hAnsi="Times New Roman"/>
          <w:b w:val="0"/>
          <w:szCs w:val="24"/>
        </w:rPr>
        <w:t> </w:t>
      </w:r>
      <w:r w:rsidR="004A0CB1">
        <w:rPr>
          <w:rFonts w:ascii="Times New Roman" w:hAnsi="Times New Roman"/>
          <w:b w:val="0"/>
          <w:szCs w:val="24"/>
        </w:rPr>
        <w:t>obmedzenia</w:t>
      </w:r>
      <w:r w:rsidR="00B212F2">
        <w:rPr>
          <w:rFonts w:ascii="Times New Roman" w:hAnsi="Times New Roman"/>
          <w:b w:val="0"/>
          <w:szCs w:val="24"/>
        </w:rPr>
        <w:t xml:space="preserve"> u príslušníkov</w:t>
      </w:r>
      <w:r w:rsidR="00B212F2" w:rsidRPr="00B212F2">
        <w:rPr>
          <w:rFonts w:ascii="Times New Roman" w:hAnsi="Times New Roman"/>
          <w:b w:val="0"/>
          <w:szCs w:val="24"/>
        </w:rPr>
        <w:t>, ktoré súvisia so zamedzením konfliktu záujmov</w:t>
      </w:r>
      <w:r w:rsidR="006B638C" w:rsidRPr="00B212F2">
        <w:rPr>
          <w:rFonts w:ascii="Times New Roman" w:hAnsi="Times New Roman"/>
          <w:b w:val="0"/>
          <w:szCs w:val="24"/>
        </w:rPr>
        <w:t>.</w:t>
      </w:r>
      <w:r w:rsidR="006B638C">
        <w:rPr>
          <w:rFonts w:ascii="Times New Roman" w:hAnsi="Times New Roman"/>
          <w:b w:val="0"/>
          <w:szCs w:val="24"/>
        </w:rPr>
        <w:t xml:space="preserve"> Niektoré požiadavky KOZ </w:t>
      </w:r>
      <w:r>
        <w:rPr>
          <w:rFonts w:ascii="Times New Roman" w:hAnsi="Times New Roman"/>
          <w:b w:val="0"/>
          <w:szCs w:val="24"/>
        </w:rPr>
        <w:t xml:space="preserve">SR a NOZP by predstavovali aj zvýšené finančné nároky na kapitoly jednotlivých zložiek </w:t>
      </w:r>
      <w:r w:rsidR="00C42B8E">
        <w:rPr>
          <w:rFonts w:ascii="Times New Roman" w:hAnsi="Times New Roman"/>
          <w:b w:val="0"/>
          <w:szCs w:val="24"/>
        </w:rPr>
        <w:t>v</w:t>
      </w:r>
      <w:r>
        <w:rPr>
          <w:rFonts w:ascii="Times New Roman" w:hAnsi="Times New Roman"/>
          <w:b w:val="0"/>
          <w:szCs w:val="24"/>
        </w:rPr>
        <w:t xml:space="preserve"> pôsobnosti zákona č. 73/1998 Z. z., ktoré tieto zložky nevedia pokryť. </w:t>
      </w:r>
      <w:r w:rsidR="00A737A3">
        <w:rPr>
          <w:rFonts w:ascii="Times New Roman" w:hAnsi="Times New Roman"/>
          <w:b w:val="0"/>
          <w:szCs w:val="24"/>
        </w:rPr>
        <w:t xml:space="preserve">Časť zásadných pripomienok KOZ SR a NOZP bola uplatnená aj nad rámec návrhu zákona. </w:t>
      </w:r>
    </w:p>
    <w:p w:rsidR="00A737A3" w:rsidRDefault="001D4E34" w:rsidP="001D4E34">
      <w:pPr>
        <w:pStyle w:val="Zkladntext"/>
        <w:tabs>
          <w:tab w:val="left" w:pos="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Podrobné odôvodnenie</w:t>
      </w:r>
      <w:r w:rsidR="00A737A3">
        <w:rPr>
          <w:rFonts w:ascii="Times New Roman" w:hAnsi="Times New Roman"/>
          <w:b w:val="0"/>
          <w:szCs w:val="24"/>
        </w:rPr>
        <w:t xml:space="preserve"> neakceptovania </w:t>
      </w:r>
      <w:r>
        <w:rPr>
          <w:rFonts w:ascii="Times New Roman" w:hAnsi="Times New Roman"/>
          <w:b w:val="0"/>
          <w:szCs w:val="24"/>
        </w:rPr>
        <w:t xml:space="preserve">pripomienok </w:t>
      </w:r>
      <w:r w:rsidR="00A737A3">
        <w:rPr>
          <w:rFonts w:ascii="Times New Roman" w:hAnsi="Times New Roman"/>
          <w:b w:val="0"/>
          <w:szCs w:val="24"/>
        </w:rPr>
        <w:t xml:space="preserve">je vo vyhodnotení pripomienok z medzirezortného pripomienkového konania. </w:t>
      </w:r>
    </w:p>
    <w:p w:rsidR="00A737A3" w:rsidRDefault="00A737A3" w:rsidP="00A737A3">
      <w:pPr>
        <w:pStyle w:val="Bezriadkovania"/>
        <w:jc w:val="both"/>
        <w:rPr>
          <w:rFonts w:ascii="Times New Roman" w:hAnsi="Times New Roman" w:cs="Times New Roman"/>
          <w:color w:val="FF0066"/>
          <w:sz w:val="24"/>
          <w:szCs w:val="24"/>
        </w:rPr>
      </w:pPr>
    </w:p>
    <w:p w:rsidR="00A737A3" w:rsidRDefault="00A737A3" w:rsidP="00A737A3">
      <w:pPr>
        <w:pStyle w:val="Zkladntext"/>
        <w:ind w:firstLine="708"/>
        <w:rPr>
          <w:rFonts w:ascii="Times New Roman" w:hAnsi="Times New Roman"/>
          <w:szCs w:val="24"/>
        </w:rPr>
      </w:pPr>
    </w:p>
    <w:p w:rsidR="00592AC0" w:rsidRDefault="00592AC0"/>
    <w:sectPr w:rsidR="00592AC0" w:rsidSect="00CD6EC5">
      <w:pgSz w:w="11906" w:h="16838" w:code="9"/>
      <w:pgMar w:top="1134" w:right="1134" w:bottom="646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58E"/>
    <w:multiLevelType w:val="hybridMultilevel"/>
    <w:tmpl w:val="2A7AEB12"/>
    <w:lvl w:ilvl="0" w:tplc="DDD867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F52"/>
    <w:multiLevelType w:val="hybridMultilevel"/>
    <w:tmpl w:val="82A2E6D4"/>
    <w:lvl w:ilvl="0" w:tplc="B23888B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279E"/>
    <w:multiLevelType w:val="hybridMultilevel"/>
    <w:tmpl w:val="05B40F18"/>
    <w:lvl w:ilvl="0" w:tplc="B23888B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19"/>
    <w:multiLevelType w:val="hybridMultilevel"/>
    <w:tmpl w:val="5868FD30"/>
    <w:lvl w:ilvl="0" w:tplc="B23888B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C261D"/>
    <w:multiLevelType w:val="hybridMultilevel"/>
    <w:tmpl w:val="8F321986"/>
    <w:lvl w:ilvl="0" w:tplc="DDD8677C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605CB9"/>
    <w:multiLevelType w:val="hybridMultilevel"/>
    <w:tmpl w:val="FC38771E"/>
    <w:lvl w:ilvl="0" w:tplc="DDD867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44661"/>
    <w:multiLevelType w:val="hybridMultilevel"/>
    <w:tmpl w:val="687607A6"/>
    <w:lvl w:ilvl="0" w:tplc="DDD867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279"/>
    <w:rsid w:val="000776EE"/>
    <w:rsid w:val="00105279"/>
    <w:rsid w:val="001942D6"/>
    <w:rsid w:val="001D4E34"/>
    <w:rsid w:val="002601F7"/>
    <w:rsid w:val="00291BC5"/>
    <w:rsid w:val="004A0CB1"/>
    <w:rsid w:val="00535972"/>
    <w:rsid w:val="00551B69"/>
    <w:rsid w:val="00592AC0"/>
    <w:rsid w:val="006B638C"/>
    <w:rsid w:val="00727AD6"/>
    <w:rsid w:val="00727BD1"/>
    <w:rsid w:val="007A0ED0"/>
    <w:rsid w:val="00801941"/>
    <w:rsid w:val="00874801"/>
    <w:rsid w:val="00886B0D"/>
    <w:rsid w:val="008C7AC5"/>
    <w:rsid w:val="009F3A7F"/>
    <w:rsid w:val="00A35A58"/>
    <w:rsid w:val="00A737A3"/>
    <w:rsid w:val="00AB639A"/>
    <w:rsid w:val="00AB74BD"/>
    <w:rsid w:val="00AE11BF"/>
    <w:rsid w:val="00B1258D"/>
    <w:rsid w:val="00B20CC9"/>
    <w:rsid w:val="00B212F2"/>
    <w:rsid w:val="00BE3A34"/>
    <w:rsid w:val="00C02157"/>
    <w:rsid w:val="00C42B8E"/>
    <w:rsid w:val="00CD6EC5"/>
    <w:rsid w:val="00EA1124"/>
    <w:rsid w:val="00F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F85"/>
  <w15:docId w15:val="{BDAC3230-C447-4693-A7A9-DD68F6F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7A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37A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737A3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A737A3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A737A3"/>
    <w:pPr>
      <w:ind w:left="720"/>
      <w:contextualSpacing/>
    </w:pPr>
  </w:style>
  <w:style w:type="character" w:customStyle="1" w:styleId="markedcontent">
    <w:name w:val="markedcontent"/>
    <w:basedOn w:val="Predvolenpsmoodseku"/>
    <w:rsid w:val="00A737A3"/>
  </w:style>
  <w:style w:type="paragraph" w:styleId="Textbubliny">
    <w:name w:val="Balloon Text"/>
    <w:basedOn w:val="Normlny"/>
    <w:link w:val="TextbublinyChar"/>
    <w:uiPriority w:val="99"/>
    <w:semiHidden/>
    <w:unhideWhenUsed/>
    <w:rsid w:val="00CD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Reichbauerová</dc:creator>
  <cp:keywords/>
  <dc:description/>
  <cp:lastModifiedBy>Marianna Ferancova</cp:lastModifiedBy>
  <cp:revision>23</cp:revision>
  <cp:lastPrinted>2022-05-11T09:28:00Z</cp:lastPrinted>
  <dcterms:created xsi:type="dcterms:W3CDTF">2022-05-11T05:27:00Z</dcterms:created>
  <dcterms:modified xsi:type="dcterms:W3CDTF">2022-05-12T08:38:00Z</dcterms:modified>
</cp:coreProperties>
</file>