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A" w:rsidRPr="00E12E45" w:rsidRDefault="00010AFA">
      <w:pPr>
        <w:pStyle w:val="Nadpis1"/>
      </w:pPr>
      <w:r w:rsidRPr="00E12E45">
        <w:t xml:space="preserve">MINISTERSTVO </w:t>
      </w:r>
      <w:r w:rsidR="004A149A">
        <w:t>FINANCIÍ</w:t>
      </w:r>
    </w:p>
    <w:p w:rsidR="00010AFA" w:rsidRPr="00E12E45" w:rsidRDefault="00010AFA">
      <w:pPr>
        <w:rPr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SLOVENSKEJ REPUBLIKY</w:t>
      </w:r>
    </w:p>
    <w:p w:rsidR="00010AFA" w:rsidRPr="00E12E45" w:rsidRDefault="00010AFA">
      <w:pPr>
        <w:pStyle w:val="Nadpis2"/>
        <w:numPr>
          <w:ilvl w:val="0"/>
          <w:numId w:val="0"/>
        </w:numPr>
        <w:rPr>
          <w:b w:val="0"/>
          <w:bCs w:val="0"/>
        </w:rPr>
      </w:pPr>
      <w:r w:rsidRPr="00E12E45">
        <w:rPr>
          <w:b w:val="0"/>
          <w:bCs w:val="0"/>
        </w:rPr>
        <w:t>Číslo</w:t>
      </w:r>
      <w:r w:rsidRPr="0017267A">
        <w:rPr>
          <w:b w:val="0"/>
          <w:bCs w:val="0"/>
        </w:rPr>
        <w:t xml:space="preserve">: </w:t>
      </w:r>
      <w:r w:rsidR="004A149A">
        <w:rPr>
          <w:b w:val="0"/>
          <w:bCs w:val="0"/>
        </w:rPr>
        <w:t>MF/</w:t>
      </w:r>
      <w:r w:rsidR="009A2812">
        <w:rPr>
          <w:b w:val="0"/>
          <w:bCs w:val="0"/>
        </w:rPr>
        <w:t>008583</w:t>
      </w:r>
      <w:r w:rsidR="004A149A">
        <w:rPr>
          <w:b w:val="0"/>
          <w:bCs w:val="0"/>
        </w:rPr>
        <w:t>/20</w:t>
      </w:r>
      <w:r w:rsidR="009A2812">
        <w:rPr>
          <w:b w:val="0"/>
          <w:bCs w:val="0"/>
        </w:rPr>
        <w:t>22</w:t>
      </w:r>
      <w:r w:rsidR="004A149A">
        <w:rPr>
          <w:b w:val="0"/>
          <w:bCs w:val="0"/>
        </w:rPr>
        <w:t>-636</w:t>
      </w:r>
    </w:p>
    <w:p w:rsidR="00010AFA" w:rsidRPr="00E12E45" w:rsidRDefault="00010AFA">
      <w:pPr>
        <w:rPr>
          <w:sz w:val="24"/>
          <w:szCs w:val="24"/>
          <w:lang w:val="sk-SK"/>
        </w:rPr>
      </w:pPr>
    </w:p>
    <w:p w:rsidR="00010AFA" w:rsidRPr="00E12E45" w:rsidRDefault="00010AFA">
      <w:pPr>
        <w:rPr>
          <w:sz w:val="24"/>
          <w:szCs w:val="24"/>
          <w:lang w:val="sk-SK"/>
        </w:rPr>
      </w:pPr>
    </w:p>
    <w:p w:rsidR="00FF2D78" w:rsidRPr="00E12E45" w:rsidRDefault="00FF2D78">
      <w:pPr>
        <w:rPr>
          <w:sz w:val="24"/>
          <w:szCs w:val="24"/>
          <w:lang w:val="sk-SK"/>
        </w:rPr>
      </w:pPr>
    </w:p>
    <w:p w:rsidR="00FA452C" w:rsidRDefault="00FA452C" w:rsidP="00FA452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Pr="00E12E45">
        <w:rPr>
          <w:sz w:val="24"/>
          <w:szCs w:val="24"/>
          <w:lang w:val="sk-SK"/>
        </w:rPr>
        <w:t xml:space="preserve">ateriál na </w:t>
      </w:r>
      <w:r>
        <w:rPr>
          <w:sz w:val="24"/>
          <w:szCs w:val="24"/>
          <w:lang w:val="sk-SK"/>
        </w:rPr>
        <w:t xml:space="preserve">rokovanie Legislatívnej rady </w:t>
      </w:r>
    </w:p>
    <w:p w:rsidR="00010AFA" w:rsidRPr="00E12E45" w:rsidRDefault="00FA452C" w:rsidP="00FA452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vlády Slovenskej republiky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834"/>
        <w:gridCol w:w="3707"/>
      </w:tblGrid>
      <w:tr w:rsidR="00E12E45" w:rsidRPr="00E12E45" w:rsidTr="00AE53CF">
        <w:trPr>
          <w:trHeight w:val="3040"/>
        </w:trPr>
        <w:tc>
          <w:tcPr>
            <w:tcW w:w="9210" w:type="dxa"/>
            <w:gridSpan w:val="3"/>
            <w:tcBorders>
              <w:top w:val="nil"/>
              <w:left w:val="nil"/>
              <w:right w:val="nil"/>
            </w:tcBorders>
          </w:tcPr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E12E45" w:rsidRDefault="00E12E45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  <w:r w:rsidRPr="00766045">
              <w:rPr>
                <w:rFonts w:cs="Times New Roman"/>
                <w:b/>
                <w:sz w:val="24"/>
                <w:szCs w:val="24"/>
                <w:lang w:val="sk-SK"/>
              </w:rPr>
              <w:t>Návrh</w:t>
            </w:r>
          </w:p>
          <w:p w:rsidR="00865587" w:rsidRPr="00766045" w:rsidRDefault="00865587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766045" w:rsidRPr="00766045" w:rsidRDefault="00CA59E6" w:rsidP="00766045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u w:val="single"/>
                <w:lang w:val="sk-SK"/>
              </w:rPr>
            </w:pPr>
            <w:r w:rsidRPr="00766045">
              <w:rPr>
                <w:b/>
                <w:bCs/>
                <w:sz w:val="24"/>
                <w:szCs w:val="24"/>
                <w:lang w:val="sk-SK"/>
              </w:rPr>
              <w:t>poslan</w:t>
            </w:r>
            <w:r w:rsidR="004A149A">
              <w:rPr>
                <w:b/>
                <w:bCs/>
                <w:sz w:val="24"/>
                <w:szCs w:val="24"/>
                <w:lang w:val="sk-SK"/>
              </w:rPr>
              <w:t>cov</w:t>
            </w:r>
            <w:r w:rsidR="004946FC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766045">
              <w:rPr>
                <w:b/>
                <w:bCs/>
                <w:sz w:val="24"/>
                <w:szCs w:val="24"/>
                <w:lang w:val="sk-SK"/>
              </w:rPr>
              <w:t>Národnej rady Slovenskej republiky</w:t>
            </w:r>
            <w:r w:rsidR="004A149A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>Marián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a</w:t>
            </w:r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 xml:space="preserve"> Viskupič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a</w:t>
            </w:r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>, Jarmil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y</w:t>
            </w:r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>Halgašov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ej</w:t>
            </w:r>
            <w:proofErr w:type="spellEnd"/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 xml:space="preserve"> a Pet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ra</w:t>
            </w:r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A2812" w:rsidRPr="009A2812">
              <w:rPr>
                <w:b/>
                <w:bCs/>
                <w:sz w:val="24"/>
                <w:szCs w:val="24"/>
                <w:lang w:val="sk-SK"/>
              </w:rPr>
              <w:t>Cmorej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a</w:t>
            </w:r>
            <w:proofErr w:type="spellEnd"/>
            <w:r w:rsidR="009A2812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766045">
              <w:rPr>
                <w:b/>
                <w:bCs/>
                <w:sz w:val="24"/>
                <w:szCs w:val="24"/>
                <w:lang w:val="sk-SK"/>
              </w:rPr>
              <w:t xml:space="preserve">na vydanie zákona, </w:t>
            </w:r>
            <w:r w:rsidR="009A2812" w:rsidRPr="009A2812">
              <w:rPr>
                <w:b/>
                <w:sz w:val="24"/>
                <w:szCs w:val="24"/>
                <w:lang w:val="sk-SK"/>
              </w:rPr>
              <w:t>ktorým sa dopĺňa zákon č. 67/2020 Z. z. o niektorých mimoriadnych opatreniach vo finančnej oblasti v súvislosti so šírením nebezpečnej nákazlivej ľudskej choroby COVID-19 v znení neskorších predpisov</w:t>
            </w:r>
          </w:p>
          <w:p w:rsidR="00BB5DE7" w:rsidRPr="00766045" w:rsidRDefault="00766045" w:rsidP="00CA59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(</w:t>
            </w:r>
            <w:r w:rsidR="000B55DB">
              <w:rPr>
                <w:b/>
                <w:bCs/>
                <w:sz w:val="24"/>
                <w:szCs w:val="24"/>
                <w:lang w:val="sk-SK"/>
              </w:rPr>
              <w:t xml:space="preserve">tlač </w:t>
            </w:r>
            <w:r w:rsidR="009A2812">
              <w:rPr>
                <w:b/>
                <w:bCs/>
                <w:sz w:val="24"/>
                <w:szCs w:val="24"/>
                <w:lang w:val="sk-SK"/>
              </w:rPr>
              <w:t>930</w:t>
            </w:r>
            <w:r>
              <w:rPr>
                <w:b/>
                <w:bCs/>
                <w:sz w:val="24"/>
                <w:szCs w:val="24"/>
                <w:lang w:val="sk-SK"/>
              </w:rPr>
              <w:t>)</w:t>
            </w:r>
          </w:p>
          <w:p w:rsidR="00386E1C" w:rsidRPr="00CA59E6" w:rsidRDefault="00386E1C" w:rsidP="00386E1C">
            <w:pPr>
              <w:autoSpaceDE/>
              <w:autoSpaceDN/>
              <w:jc w:val="both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30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18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Podnet:</w:t>
            </w:r>
          </w:p>
          <w:p w:rsidR="00E106CA" w:rsidRPr="00E12E45" w:rsidRDefault="00E106CA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5419F1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903D7C">
              <w:rPr>
                <w:rFonts w:cs="Times New Roman"/>
                <w:sz w:val="24"/>
                <w:szCs w:val="24"/>
                <w:lang w:val="sk-SK"/>
              </w:rPr>
              <w:t xml:space="preserve">§ 70 ods. 2 </w:t>
            </w:r>
            <w:r w:rsidR="00E12E45" w:rsidRPr="00E12E45">
              <w:rPr>
                <w:rFonts w:cs="Times New Roman"/>
                <w:sz w:val="24"/>
                <w:szCs w:val="24"/>
                <w:lang w:val="sk-SK"/>
              </w:rPr>
              <w:t>zákona</w:t>
            </w:r>
            <w:r w:rsidR="004946FC">
              <w:rPr>
                <w:rFonts w:cs="Times New Roman"/>
                <w:sz w:val="24"/>
                <w:szCs w:val="24"/>
                <w:lang w:val="sk-SK"/>
              </w:rPr>
              <w:t xml:space="preserve"> 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Národnej rady Slovenskej republiky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č. 350/1996 Z. z o rokovacom poriadku Národnej rady Slovenskej republiky  </w:t>
            </w:r>
          </w:p>
          <w:p w:rsidR="00E12E45" w:rsidRPr="00E12E45" w:rsidRDefault="00E12E45" w:rsidP="00E12E45">
            <w:pPr>
              <w:autoSpaceDE/>
              <w:autoSpaceDN/>
              <w:spacing w:after="120"/>
              <w:ind w:left="60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Obsah materiálu:</w:t>
            </w:r>
          </w:p>
          <w:p w:rsidR="00E106CA" w:rsidRPr="00E106CA" w:rsidRDefault="00E106CA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1. Návrh uznesenia</w:t>
            </w:r>
            <w:r w:rsidR="000B55DB">
              <w:rPr>
                <w:rFonts w:cs="Times New Roman"/>
                <w:sz w:val="24"/>
                <w:szCs w:val="24"/>
                <w:lang w:val="sk-SK"/>
              </w:rPr>
              <w:t xml:space="preserve"> vlády</w:t>
            </w:r>
          </w:p>
          <w:p w:rsidR="00E12E45" w:rsidRPr="00E12E45" w:rsidRDefault="00E12E45" w:rsidP="00E12E45">
            <w:pPr>
              <w:autoSpaceDE/>
              <w:autoSpaceDN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2. Predkladacia správa</w:t>
            </w:r>
          </w:p>
          <w:p w:rsidR="00E106CA" w:rsidRPr="00E106CA" w:rsidRDefault="00E12E45" w:rsidP="006631BA">
            <w:pPr>
              <w:autoSpaceDE/>
              <w:autoSpaceDN/>
              <w:ind w:left="234" w:hanging="234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3. </w:t>
            </w:r>
            <w:r w:rsidRPr="00E106CA">
              <w:rPr>
                <w:rFonts w:cs="Times New Roman"/>
                <w:sz w:val="24"/>
                <w:szCs w:val="24"/>
                <w:lang w:val="sk-SK"/>
              </w:rPr>
              <w:t>Návrh</w:t>
            </w:r>
            <w:r w:rsidR="006631BA">
              <w:rPr>
                <w:rFonts w:cs="Times New Roman"/>
                <w:sz w:val="24"/>
                <w:szCs w:val="24"/>
                <w:lang w:val="sk-SK"/>
              </w:rPr>
              <w:t xml:space="preserve"> zákona</w:t>
            </w:r>
            <w:r w:rsidR="00E106CA" w:rsidRPr="00E106CA">
              <w:rPr>
                <w:rFonts w:cs="Times New Roman"/>
                <w:bCs/>
                <w:sz w:val="24"/>
                <w:szCs w:val="24"/>
                <w:lang w:val="sk-SK"/>
              </w:rPr>
              <w:t>,</w:t>
            </w:r>
            <w:r w:rsidR="009A2812">
              <w:rPr>
                <w:rFonts w:cs="Times New Roman"/>
                <w:bCs/>
                <w:sz w:val="24"/>
                <w:szCs w:val="24"/>
                <w:lang w:val="sk-SK"/>
              </w:rPr>
              <w:t xml:space="preserve"> </w:t>
            </w:r>
            <w:r w:rsidR="009A2812" w:rsidRPr="009A2812">
              <w:rPr>
                <w:rFonts w:cs="Times New Roman"/>
                <w:sz w:val="24"/>
                <w:szCs w:val="24"/>
                <w:lang w:val="sk-SK"/>
              </w:rPr>
              <w:t>ktorým sa dopĺňa zákon č. 67/2020 Z. z. o niektorých mimoriadnych opatreniach vo finančnej oblasti v súvislosti so šírením nebezpečnej nákazlivej ľudskej choroby COVID-19 v znení neskorších predpisov</w:t>
            </w:r>
          </w:p>
          <w:p w:rsidR="00E12E45" w:rsidRPr="00E12E45" w:rsidRDefault="00E12E45" w:rsidP="000B55DB">
            <w:pPr>
              <w:autoSpaceDE/>
              <w:autoSpaceDN/>
              <w:jc w:val="both"/>
              <w:rPr>
                <w:rFonts w:cs="Times New Roman"/>
                <w:sz w:val="24"/>
                <w:szCs w:val="24"/>
                <w:lang w:val="sk-SK"/>
              </w:rPr>
            </w:pPr>
          </w:p>
        </w:tc>
      </w:tr>
    </w:tbl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6631BA" w:rsidRDefault="006631BA" w:rsidP="00E106CA">
      <w:pPr>
        <w:jc w:val="both"/>
        <w:rPr>
          <w:sz w:val="24"/>
          <w:szCs w:val="24"/>
          <w:lang w:val="sk-SK"/>
        </w:rPr>
      </w:pPr>
    </w:p>
    <w:p w:rsidR="006631BA" w:rsidRDefault="006631BA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2C6980" w:rsidRDefault="002C6980" w:rsidP="00E106C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rPr>
          <w:b/>
          <w:bCs/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Predkladá:</w:t>
      </w:r>
    </w:p>
    <w:p w:rsidR="00010AFA" w:rsidRPr="00E12E45" w:rsidRDefault="00010AFA">
      <w:pPr>
        <w:tabs>
          <w:tab w:val="left" w:pos="5787"/>
        </w:tabs>
        <w:rPr>
          <w:sz w:val="24"/>
          <w:szCs w:val="24"/>
          <w:lang w:val="sk-SK"/>
        </w:rPr>
      </w:pPr>
    </w:p>
    <w:p w:rsidR="00903D7C" w:rsidRPr="00E106CA" w:rsidRDefault="009A2812">
      <w:pPr>
        <w:tabs>
          <w:tab w:val="left" w:pos="5787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Igor Matovič</w:t>
      </w:r>
    </w:p>
    <w:p w:rsidR="00903D7C" w:rsidRPr="00E106CA" w:rsidRDefault="009A2812">
      <w:pPr>
        <w:tabs>
          <w:tab w:val="left" w:pos="5787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podpredseda vlády a </w:t>
      </w:r>
      <w:r w:rsidR="00010AFA" w:rsidRPr="00E106CA">
        <w:rPr>
          <w:sz w:val="24"/>
          <w:szCs w:val="24"/>
          <w:lang w:val="sk-SK"/>
        </w:rPr>
        <w:t xml:space="preserve">minister </w:t>
      </w:r>
      <w:r w:rsidR="00903D7C" w:rsidRPr="00E106CA">
        <w:rPr>
          <w:sz w:val="24"/>
          <w:szCs w:val="24"/>
          <w:lang w:val="sk-SK"/>
        </w:rPr>
        <w:t xml:space="preserve">financií </w:t>
      </w:r>
    </w:p>
    <w:p w:rsidR="00010AFA" w:rsidRPr="00E12E45" w:rsidRDefault="00010AFA">
      <w:pPr>
        <w:tabs>
          <w:tab w:val="left" w:pos="5787"/>
        </w:tabs>
        <w:rPr>
          <w:sz w:val="24"/>
          <w:szCs w:val="24"/>
          <w:lang w:val="sk-SK"/>
        </w:rPr>
      </w:pPr>
      <w:r w:rsidRPr="00E12E45">
        <w:rPr>
          <w:sz w:val="24"/>
          <w:szCs w:val="24"/>
          <w:lang w:val="sk-SK"/>
        </w:rPr>
        <w:t>Slovenskej republiky</w:t>
      </w:r>
    </w:p>
    <w:p w:rsidR="00E106CA" w:rsidRDefault="00E106C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6631BA" w:rsidRDefault="006631B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6631BA" w:rsidRDefault="006631B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jc w:val="center"/>
        <w:rPr>
          <w:sz w:val="24"/>
          <w:szCs w:val="24"/>
          <w:lang w:val="sk-SK"/>
        </w:rPr>
      </w:pPr>
      <w:r w:rsidRPr="00E12E45">
        <w:rPr>
          <w:sz w:val="24"/>
          <w:szCs w:val="24"/>
          <w:lang w:val="sk-SK"/>
        </w:rPr>
        <w:t>Bratislava</w:t>
      </w:r>
      <w:r w:rsidR="00EB10BA" w:rsidRPr="00E12E45">
        <w:rPr>
          <w:sz w:val="24"/>
          <w:szCs w:val="24"/>
          <w:lang w:val="sk-SK"/>
        </w:rPr>
        <w:t xml:space="preserve"> </w:t>
      </w:r>
      <w:r w:rsidR="00764B89">
        <w:rPr>
          <w:sz w:val="24"/>
          <w:szCs w:val="24"/>
          <w:lang w:val="sk-SK"/>
        </w:rPr>
        <w:t xml:space="preserve">13. </w:t>
      </w:r>
      <w:bookmarkStart w:id="0" w:name="_GoBack"/>
      <w:bookmarkEnd w:id="0"/>
      <w:r w:rsidR="009F5879">
        <w:rPr>
          <w:sz w:val="24"/>
          <w:szCs w:val="24"/>
          <w:lang w:val="sk-SK"/>
        </w:rPr>
        <w:t>apríl</w:t>
      </w:r>
      <w:r w:rsidR="00E12E45">
        <w:rPr>
          <w:sz w:val="24"/>
          <w:szCs w:val="24"/>
          <w:lang w:val="sk-SK"/>
        </w:rPr>
        <w:t xml:space="preserve"> 20</w:t>
      </w:r>
      <w:r w:rsidR="009F5879">
        <w:rPr>
          <w:sz w:val="24"/>
          <w:szCs w:val="24"/>
          <w:lang w:val="sk-SK"/>
        </w:rPr>
        <w:t>22</w:t>
      </w:r>
    </w:p>
    <w:sectPr w:rsidR="00010AFA" w:rsidRPr="00E12E45">
      <w:pgSz w:w="11906" w:h="16838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5ECA"/>
    <w:multiLevelType w:val="multilevel"/>
    <w:tmpl w:val="88B4DDB0"/>
    <w:lvl w:ilvl="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F81F34"/>
    <w:multiLevelType w:val="multilevel"/>
    <w:tmpl w:val="AA66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A"/>
    <w:rsid w:val="00010AFA"/>
    <w:rsid w:val="000557BC"/>
    <w:rsid w:val="00096898"/>
    <w:rsid w:val="000A2C02"/>
    <w:rsid w:val="000A716C"/>
    <w:rsid w:val="000B55DB"/>
    <w:rsid w:val="000E02EB"/>
    <w:rsid w:val="0016193F"/>
    <w:rsid w:val="001666CA"/>
    <w:rsid w:val="0017267A"/>
    <w:rsid w:val="001E6C57"/>
    <w:rsid w:val="0021176B"/>
    <w:rsid w:val="002547FB"/>
    <w:rsid w:val="002623A3"/>
    <w:rsid w:val="0028318A"/>
    <w:rsid w:val="002C6980"/>
    <w:rsid w:val="00301454"/>
    <w:rsid w:val="003651CA"/>
    <w:rsid w:val="00386E1C"/>
    <w:rsid w:val="003C790F"/>
    <w:rsid w:val="00447FDA"/>
    <w:rsid w:val="004946FC"/>
    <w:rsid w:val="0049797F"/>
    <w:rsid w:val="004A149A"/>
    <w:rsid w:val="004B2717"/>
    <w:rsid w:val="005419F1"/>
    <w:rsid w:val="00546C57"/>
    <w:rsid w:val="005C4782"/>
    <w:rsid w:val="005E4E46"/>
    <w:rsid w:val="00606B33"/>
    <w:rsid w:val="006631BA"/>
    <w:rsid w:val="006B2D68"/>
    <w:rsid w:val="006D253B"/>
    <w:rsid w:val="006E71B3"/>
    <w:rsid w:val="00764B89"/>
    <w:rsid w:val="00766045"/>
    <w:rsid w:val="007A795E"/>
    <w:rsid w:val="007E29E1"/>
    <w:rsid w:val="00865587"/>
    <w:rsid w:val="008E5C53"/>
    <w:rsid w:val="00903D7C"/>
    <w:rsid w:val="00947F1E"/>
    <w:rsid w:val="009535B3"/>
    <w:rsid w:val="00996C17"/>
    <w:rsid w:val="009A14EB"/>
    <w:rsid w:val="009A2812"/>
    <w:rsid w:val="009F5879"/>
    <w:rsid w:val="00A20692"/>
    <w:rsid w:val="00A8626E"/>
    <w:rsid w:val="00AC2F5E"/>
    <w:rsid w:val="00AD7A0B"/>
    <w:rsid w:val="00AE53CF"/>
    <w:rsid w:val="00B22463"/>
    <w:rsid w:val="00B24F4E"/>
    <w:rsid w:val="00BB5DE7"/>
    <w:rsid w:val="00C644D9"/>
    <w:rsid w:val="00C64ADC"/>
    <w:rsid w:val="00CA59E6"/>
    <w:rsid w:val="00CB1998"/>
    <w:rsid w:val="00CB2F81"/>
    <w:rsid w:val="00CB4B14"/>
    <w:rsid w:val="00CC0DEB"/>
    <w:rsid w:val="00CC2315"/>
    <w:rsid w:val="00DF19B9"/>
    <w:rsid w:val="00E03887"/>
    <w:rsid w:val="00E105F1"/>
    <w:rsid w:val="00E106CA"/>
    <w:rsid w:val="00E12E45"/>
    <w:rsid w:val="00E330F9"/>
    <w:rsid w:val="00E93706"/>
    <w:rsid w:val="00EB10BA"/>
    <w:rsid w:val="00ED1F55"/>
    <w:rsid w:val="00ED3D32"/>
    <w:rsid w:val="00F04D01"/>
    <w:rsid w:val="00F1439F"/>
    <w:rsid w:val="00F15DB1"/>
    <w:rsid w:val="00F5063A"/>
    <w:rsid w:val="00F76940"/>
    <w:rsid w:val="00FA452C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77ECC-B003-421A-8BA2-27EE279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cs="Arial Unicode MS"/>
      <w:sz w:val="20"/>
      <w:szCs w:val="20"/>
      <w:lang w:val="cs-CZ" w:eastAsia="cs-CZ" w:bidi="si-L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tabs>
        <w:tab w:val="left" w:pos="5787"/>
      </w:tabs>
      <w:jc w:val="both"/>
      <w:outlineLvl w:val="1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 w:bidi="si-LK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 w:bidi="si-LK"/>
    </w:rPr>
  </w:style>
  <w:style w:type="paragraph" w:styleId="Textbubliny">
    <w:name w:val="Balloon Text"/>
    <w:basedOn w:val="Normlny"/>
    <w:link w:val="TextbublinyChar"/>
    <w:uiPriority w:val="99"/>
    <w:semiHidden/>
    <w:rsid w:val="00497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cs-CZ" w:eastAsia="cs-CZ" w:bidi="si-LK"/>
    </w:rPr>
  </w:style>
  <w:style w:type="paragraph" w:styleId="Zkladntext2">
    <w:name w:val="Body Text 2"/>
    <w:basedOn w:val="Normlny"/>
    <w:link w:val="Zkladntext2Char"/>
    <w:uiPriority w:val="99"/>
    <w:rsid w:val="00E12E45"/>
    <w:pPr>
      <w:autoSpaceDE/>
      <w:autoSpaceDN/>
      <w:spacing w:after="120" w:line="480" w:lineRule="auto"/>
    </w:pPr>
    <w:rPr>
      <w:rFonts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0"/>
      <w:szCs w:val="20"/>
      <w:lang w:val="cs-CZ" w:eastAsia="cs-CZ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Bugyiová, Veronika"/>
    <f:field ref="objcreatedat" par="" text="4.11.2019 12:48:26"/>
    <f:field ref="objchangedby" par="" text="Administrator, System"/>
    <f:field ref="objmodifiedat" par="" text="4.11.2019 12:4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SZU SR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Ľubka Bizíková</dc:creator>
  <cp:keywords/>
  <dc:description/>
  <cp:lastModifiedBy>Droba Gabriel</cp:lastModifiedBy>
  <cp:revision>3</cp:revision>
  <cp:lastPrinted>2019-11-05T15:23:00Z</cp:lastPrinted>
  <dcterms:created xsi:type="dcterms:W3CDTF">2022-04-12T07:23:00Z</dcterms:created>
  <dcterms:modified xsi:type="dcterms:W3CDTF">2022-04-12T07:26:00Z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5" name="FSC#SKEDITIONSLOVLEX@103.510:nazovpredpis1">
    <vt:lpwstr> 1704).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24" name="FSC#SKEDITIONSLOVLEX@103.510:plnynazovpredpis1">
    <vt:lpwstr> 1704).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S14588-2019-OL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LP/2019/793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50" name="FSC#SKEDITIONSLOVLEX@103.510:vytvorenedna">
    <vt:lpwstr>4. 11. 2019</vt:lpwstr>
  </property>
  <property fmtid="{D5CDD505-2E9C-101B-9397-08002B2CF9AE}" pid="151" name="FSC#COOSYSTEM@1.1:Container">
    <vt:lpwstr>COO.2145.1000.3.3667656</vt:lpwstr>
  </property>
  <property fmtid="{D5CDD505-2E9C-101B-9397-08002B2CF9AE}" pid="152" name="FSC#FSCFOLIO@1.1001:docpropproject">
    <vt:lpwstr/>
  </property>
</Properties>
</file>