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7AF3" w14:textId="77777777" w:rsidR="00144B73" w:rsidRPr="00144B73" w:rsidRDefault="00144B73" w:rsidP="00144B7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DOLOŽKA ZLUČITEĽNOSTI</w:t>
      </w:r>
    </w:p>
    <w:p w14:paraId="3178ABB2" w14:textId="77777777" w:rsidR="00144B73" w:rsidRPr="00144B73" w:rsidRDefault="00144B73" w:rsidP="00144B7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návrhu zákona s právom Európskej únie</w:t>
      </w:r>
    </w:p>
    <w:p w14:paraId="7D5FA96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9F290CF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Navrhovateľ zákona:</w:t>
      </w:r>
      <w:r w:rsidRPr="00144B73">
        <w:rPr>
          <w:rFonts w:ascii="Times New Roman" w:hAnsi="Times New Roman" w:cs="Times New Roman"/>
          <w:bCs/>
          <w:color w:val="000000" w:themeColor="text1"/>
        </w:rPr>
        <w:t xml:space="preserve"> poslanec Národnej rady Slovenskej republiky .........</w:t>
      </w:r>
    </w:p>
    <w:p w14:paraId="49AA3EA0" w14:textId="77777777" w:rsidR="00144B73" w:rsidRPr="00144B73" w:rsidRDefault="00144B73" w:rsidP="00144B73">
      <w:pPr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3314968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Názov návrhu zákona:</w:t>
      </w:r>
      <w:r w:rsidRPr="00144B73">
        <w:rPr>
          <w:rFonts w:ascii="Times New Roman" w:hAnsi="Times New Roman" w:cs="Times New Roman"/>
          <w:bCs/>
          <w:color w:val="000000" w:themeColor="text1"/>
        </w:rPr>
        <w:t xml:space="preserve"> Návrh </w:t>
      </w:r>
      <w:r w:rsidRPr="00144B73">
        <w:rPr>
          <w:rFonts w:ascii="Times New Roman" w:hAnsi="Times New Roman" w:cs="Times New Roman"/>
          <w:bCs/>
        </w:rPr>
        <w:t>zákona, ktorým sa dopĺňa zákon č. 296/2020 Z. z. o 13. dôchodku a o zmene a doplnení niektorých zákonov.</w:t>
      </w:r>
    </w:p>
    <w:p w14:paraId="34D9E6FC" w14:textId="77777777" w:rsidR="00144B73" w:rsidRPr="00144B73" w:rsidRDefault="00144B73" w:rsidP="00144B73">
      <w:pPr>
        <w:ind w:left="425"/>
        <w:jc w:val="both"/>
        <w:rPr>
          <w:rFonts w:ascii="Times New Roman" w:hAnsi="Times New Roman" w:cs="Times New Roman"/>
          <w:b/>
          <w:bCs/>
        </w:rPr>
      </w:pPr>
    </w:p>
    <w:p w14:paraId="267F20F9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</w:rPr>
        <w:t>Predmet návrhu zákona je upravený v práve Európskej únie:</w:t>
      </w:r>
    </w:p>
    <w:p w14:paraId="7620B89C" w14:textId="77777777" w:rsidR="00144B73" w:rsidRPr="00144B73" w:rsidRDefault="00144B73" w:rsidP="00144B73">
      <w:pPr>
        <w:pStyle w:val="Zkladntext"/>
        <w:numPr>
          <w:ilvl w:val="1"/>
          <w:numId w:val="36"/>
        </w:numPr>
        <w:spacing w:after="0"/>
        <w:jc w:val="left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>v primárnom práve, a to</w:t>
      </w:r>
    </w:p>
    <w:p w14:paraId="605735CD" w14:textId="77777777" w:rsidR="00144B73" w:rsidRPr="00144B73" w:rsidRDefault="00144B73" w:rsidP="00144B73">
      <w:pPr>
        <w:pStyle w:val="Zkladntext"/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čl. 151 a 153 Zmluvy o fungovaní Európskej únie (Ú. v. EÚ C 83, 30. 3. 2010),</w:t>
      </w:r>
    </w:p>
    <w:p w14:paraId="0CB7E081" w14:textId="77777777" w:rsidR="00144B73" w:rsidRPr="00144B73" w:rsidRDefault="00144B73" w:rsidP="00144B73">
      <w:pPr>
        <w:pStyle w:val="Zkladntext"/>
        <w:spacing w:after="0"/>
        <w:ind w:left="850"/>
        <w:rPr>
          <w:rFonts w:ascii="Times New Roman" w:hAnsi="Times New Roman"/>
          <w:i/>
          <w:sz w:val="24"/>
        </w:rPr>
      </w:pPr>
    </w:p>
    <w:p w14:paraId="052C5EFA" w14:textId="77777777" w:rsidR="00144B73" w:rsidRPr="00144B73" w:rsidRDefault="00144B73" w:rsidP="00144B73">
      <w:pPr>
        <w:pStyle w:val="Zkladntext"/>
        <w:numPr>
          <w:ilvl w:val="1"/>
          <w:numId w:val="36"/>
        </w:numPr>
        <w:spacing w:after="0"/>
        <w:jc w:val="left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 xml:space="preserve">v sekundárnom práve, a to  </w:t>
      </w:r>
    </w:p>
    <w:p w14:paraId="12445372" w14:textId="77777777" w:rsidR="00144B73" w:rsidRPr="00144B73" w:rsidRDefault="00144B73" w:rsidP="00144B73">
      <w:pPr>
        <w:pStyle w:val="Zkladntext"/>
        <w:numPr>
          <w:ilvl w:val="0"/>
          <w:numId w:val="37"/>
        </w:numPr>
        <w:spacing w:after="0"/>
        <w:ind w:left="121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 xml:space="preserve">Nariadenie (ES) Európskeho parlamentu a Rady 883/2004 z 29. apríla 2004 o koordinácii systémov sociálneho zabezpečenia (Ú. v. EÚ L 166, 30.4.2004; Mimoriadne vydanie Ú. v. EÚ, kap. 5/zv. 5) v platnom znení, gestor: MPSVR SR, </w:t>
      </w:r>
    </w:p>
    <w:p w14:paraId="6241FFD9" w14:textId="77777777" w:rsidR="00144B73" w:rsidRPr="00144B73" w:rsidRDefault="00144B73" w:rsidP="00144B73">
      <w:pPr>
        <w:pStyle w:val="Zkladntext"/>
        <w:numPr>
          <w:ilvl w:val="0"/>
          <w:numId w:val="37"/>
        </w:numPr>
        <w:spacing w:after="0"/>
        <w:ind w:left="121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gestor: MPSVR SR, </w:t>
      </w:r>
    </w:p>
    <w:p w14:paraId="190113F5" w14:textId="77777777" w:rsidR="00144B73" w:rsidRPr="00144B73" w:rsidRDefault="00144B73" w:rsidP="00144B73">
      <w:pPr>
        <w:pStyle w:val="Zkladntext"/>
        <w:spacing w:after="0"/>
        <w:ind w:left="1210"/>
        <w:rPr>
          <w:rFonts w:ascii="Times New Roman" w:hAnsi="Times New Roman"/>
          <w:i/>
          <w:sz w:val="24"/>
        </w:rPr>
      </w:pPr>
    </w:p>
    <w:p w14:paraId="59675599" w14:textId="77777777" w:rsidR="00144B73" w:rsidRPr="00144B73" w:rsidRDefault="00144B73" w:rsidP="00144B73">
      <w:pPr>
        <w:pStyle w:val="Zkladntext"/>
        <w:numPr>
          <w:ilvl w:val="1"/>
          <w:numId w:val="36"/>
        </w:numPr>
        <w:spacing w:after="0"/>
        <w:ind w:left="896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 xml:space="preserve">judikatúre Súdneho dvora Európskej únie </w:t>
      </w:r>
    </w:p>
    <w:p w14:paraId="6C4BC63D" w14:textId="77777777" w:rsidR="00144B73" w:rsidRPr="00144B73" w:rsidRDefault="00144B73" w:rsidP="00144B73">
      <w:pPr>
        <w:ind w:left="896"/>
        <w:jc w:val="both"/>
        <w:rPr>
          <w:rFonts w:ascii="Times New Roman" w:hAnsi="Times New Roman" w:cs="Times New Roman"/>
          <w:i/>
        </w:rPr>
      </w:pPr>
      <w:r w:rsidRPr="00144B73">
        <w:rPr>
          <w:rFonts w:ascii="Times New Roman" w:hAnsi="Times New Roman" w:cs="Times New Roman"/>
          <w:i/>
        </w:rPr>
        <w:t>nie je upravená.</w:t>
      </w:r>
    </w:p>
    <w:p w14:paraId="32011570" w14:textId="77777777" w:rsidR="00144B73" w:rsidRPr="00144B73" w:rsidRDefault="00144B73" w:rsidP="00144B73">
      <w:pPr>
        <w:ind w:left="896"/>
        <w:jc w:val="both"/>
        <w:rPr>
          <w:rFonts w:ascii="Times New Roman" w:hAnsi="Times New Roman" w:cs="Times New Roman"/>
          <w:i/>
        </w:rPr>
      </w:pPr>
    </w:p>
    <w:p w14:paraId="6EA02627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14:paraId="10E4966A" w14:textId="77777777" w:rsidR="00144B73" w:rsidRPr="00144B73" w:rsidRDefault="00144B73" w:rsidP="00144B73">
      <w:pPr>
        <w:pStyle w:val="Zkladntext"/>
        <w:numPr>
          <w:ilvl w:val="1"/>
          <w:numId w:val="38"/>
        </w:numPr>
        <w:tabs>
          <w:tab w:val="left" w:pos="360"/>
        </w:tabs>
        <w:spacing w:after="0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bCs/>
          <w:sz w:val="24"/>
        </w:rPr>
        <w:t>Lehota na prebranie príslušného právneho aktu Európskej únie, príp. aj osobitná lehota účinnosti jeho ustanovení</w:t>
      </w:r>
      <w:r w:rsidRPr="00144B73">
        <w:rPr>
          <w:rFonts w:ascii="Times New Roman" w:hAnsi="Times New Roman"/>
          <w:sz w:val="24"/>
        </w:rPr>
        <w:t xml:space="preserve"> </w:t>
      </w:r>
    </w:p>
    <w:p w14:paraId="2C6B17E2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bezpredmetné,</w:t>
      </w:r>
    </w:p>
    <w:p w14:paraId="237FF57F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sz w:val="24"/>
        </w:rPr>
      </w:pPr>
    </w:p>
    <w:p w14:paraId="7EF9CC0B" w14:textId="77777777" w:rsidR="00144B73" w:rsidRPr="00144B73" w:rsidRDefault="00144B73" w:rsidP="00144B73">
      <w:pPr>
        <w:pStyle w:val="Zkladntext"/>
        <w:numPr>
          <w:ilvl w:val="1"/>
          <w:numId w:val="38"/>
        </w:numPr>
        <w:tabs>
          <w:tab w:val="left" w:pos="360"/>
        </w:tabs>
        <w:spacing w:after="0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>Informácia o začatí konania v rámci „EÚ Pilot“ alebo o začatí postupu Európskej komisie, alebo o konaní Súdneho dvora Európskej únie proti Slovenskej republike podľa čl. 258 a 260 Zmluvy o fungovaní Európskej únie v jej platnom znení, spolu s uvedením konkrétnych vytýkaných nedostatkov a požiadaviek na zabezpečenie nápravy so zreteľom na nariadenie Európskeho parlamentu a Rady (ES) č. 1049/2001 z 30. mája 2001 o prístupe verejnosti k dokumentom Európskeho parlamentu, Rady a Komisie</w:t>
      </w:r>
    </w:p>
    <w:p w14:paraId="5015CA11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bezpredmetné,</w:t>
      </w:r>
    </w:p>
    <w:p w14:paraId="6EF5C29E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sz w:val="24"/>
        </w:rPr>
      </w:pPr>
    </w:p>
    <w:p w14:paraId="65381C6F" w14:textId="77777777" w:rsidR="00144B73" w:rsidRPr="00144B73" w:rsidRDefault="00144B73" w:rsidP="00144B73">
      <w:pPr>
        <w:pStyle w:val="Zkladntext"/>
        <w:numPr>
          <w:ilvl w:val="1"/>
          <w:numId w:val="38"/>
        </w:numPr>
        <w:tabs>
          <w:tab w:val="left" w:pos="360"/>
        </w:tabs>
        <w:spacing w:after="0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bCs/>
          <w:sz w:val="24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14:paraId="34A7C40A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bezpredmetné.</w:t>
      </w:r>
    </w:p>
    <w:p w14:paraId="231874D3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</w:p>
    <w:p w14:paraId="7C46772C" w14:textId="77777777" w:rsidR="00144B73" w:rsidRPr="00144B73" w:rsidRDefault="00144B73" w:rsidP="00144B73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</w:rPr>
        <w:t xml:space="preserve">Návrh zákona je zlučiteľný s právom Európskej únie:  </w:t>
      </w:r>
      <w:r w:rsidRPr="00144B73">
        <w:rPr>
          <w:rFonts w:ascii="Times New Roman" w:hAnsi="Times New Roman" w:cs="Times New Roman"/>
          <w:bCs/>
          <w:i/>
        </w:rPr>
        <w:t>úplne.</w:t>
      </w:r>
      <w:r w:rsidRPr="00144B73">
        <w:rPr>
          <w:rFonts w:ascii="Times New Roman" w:hAnsi="Times New Roman" w:cs="Times New Roman"/>
        </w:rPr>
        <w:t xml:space="preserve">  </w:t>
      </w:r>
    </w:p>
    <w:p w14:paraId="0D46582A" w14:textId="79E00F1A" w:rsidR="00144B73" w:rsidRPr="00144B73" w:rsidRDefault="00144B73" w:rsidP="00144B73">
      <w:pPr>
        <w:rPr>
          <w:rFonts w:ascii="Times New Roman" w:eastAsia="Times New Roman" w:hAnsi="Times New Roman" w:cs="Times New Roman"/>
          <w:i/>
          <w:iCs/>
          <w:color w:val="000000"/>
        </w:rPr>
      </w:pPr>
      <w:bookmarkStart w:id="0" w:name="_GoBack"/>
      <w:bookmarkEnd w:id="0"/>
    </w:p>
    <w:sectPr w:rsidR="00144B73" w:rsidRPr="00144B73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CC4A0" w16cid:durableId="25BE33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500A" w14:textId="77777777" w:rsidR="00BC0E71" w:rsidRDefault="00BC0E71" w:rsidP="00A8760C">
      <w:r>
        <w:separator/>
      </w:r>
    </w:p>
  </w:endnote>
  <w:endnote w:type="continuationSeparator" w:id="0">
    <w:p w14:paraId="1A14271E" w14:textId="77777777" w:rsidR="00BC0E71" w:rsidRDefault="00BC0E7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49BD7A" w14:textId="77777777" w:rsidR="007F3EB0" w:rsidRDefault="004F23D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7F3EB0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EF6BD25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BEFB97" w14:textId="47C20900" w:rsidR="007F3EB0" w:rsidRPr="00A8760C" w:rsidRDefault="004F23D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7F3EB0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C95D8C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15C6855B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3444" w14:textId="77777777" w:rsidR="00BC0E71" w:rsidRDefault="00BC0E71" w:rsidP="00A8760C">
      <w:r>
        <w:separator/>
      </w:r>
    </w:p>
  </w:footnote>
  <w:footnote w:type="continuationSeparator" w:id="0">
    <w:p w14:paraId="1A52B9B7" w14:textId="77777777" w:rsidR="00BC0E71" w:rsidRDefault="00BC0E71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8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8"/>
  </w:num>
  <w:num w:numId="5">
    <w:abstractNumId w:val="3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"/>
  </w:num>
  <w:num w:numId="17">
    <w:abstractNumId w:val="16"/>
  </w:num>
  <w:num w:numId="18">
    <w:abstractNumId w:val="23"/>
  </w:num>
  <w:num w:numId="19">
    <w:abstractNumId w:val="18"/>
  </w:num>
  <w:num w:numId="20">
    <w:abstractNumId w:val="12"/>
  </w:num>
  <w:num w:numId="21">
    <w:abstractNumId w:val="31"/>
  </w:num>
  <w:num w:numId="22">
    <w:abstractNumId w:val="29"/>
  </w:num>
  <w:num w:numId="23">
    <w:abstractNumId w:val="10"/>
  </w:num>
  <w:num w:numId="24">
    <w:abstractNumId w:val="13"/>
  </w:num>
  <w:num w:numId="25">
    <w:abstractNumId w:val="35"/>
  </w:num>
  <w:num w:numId="26">
    <w:abstractNumId w:val="15"/>
  </w:num>
  <w:num w:numId="27">
    <w:abstractNumId w:val="19"/>
  </w:num>
  <w:num w:numId="28">
    <w:abstractNumId w:val="33"/>
  </w:num>
  <w:num w:numId="29">
    <w:abstractNumId w:val="30"/>
  </w:num>
  <w:num w:numId="30">
    <w:abstractNumId w:val="5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4B73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B26AC"/>
    <w:rsid w:val="001C646A"/>
    <w:rsid w:val="001D1DD3"/>
    <w:rsid w:val="001D52A7"/>
    <w:rsid w:val="001E0855"/>
    <w:rsid w:val="001E1EE4"/>
    <w:rsid w:val="001E38D2"/>
    <w:rsid w:val="001E65B4"/>
    <w:rsid w:val="001F052B"/>
    <w:rsid w:val="002026CD"/>
    <w:rsid w:val="00205B3F"/>
    <w:rsid w:val="002121E5"/>
    <w:rsid w:val="00212ABF"/>
    <w:rsid w:val="00222746"/>
    <w:rsid w:val="0022499B"/>
    <w:rsid w:val="00225155"/>
    <w:rsid w:val="00231365"/>
    <w:rsid w:val="002335D3"/>
    <w:rsid w:val="00233E41"/>
    <w:rsid w:val="0023470C"/>
    <w:rsid w:val="00240924"/>
    <w:rsid w:val="00241967"/>
    <w:rsid w:val="0024358F"/>
    <w:rsid w:val="00245B62"/>
    <w:rsid w:val="002527A5"/>
    <w:rsid w:val="00254C3C"/>
    <w:rsid w:val="00266193"/>
    <w:rsid w:val="00267836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0207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00FF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2AA5"/>
    <w:rsid w:val="003F4E23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2CE9"/>
    <w:rsid w:val="00494FAE"/>
    <w:rsid w:val="00495734"/>
    <w:rsid w:val="00496918"/>
    <w:rsid w:val="004A5D31"/>
    <w:rsid w:val="004A63D8"/>
    <w:rsid w:val="004B2AFC"/>
    <w:rsid w:val="004B4BA0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23D0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60C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179D7"/>
    <w:rsid w:val="00625A46"/>
    <w:rsid w:val="0063033D"/>
    <w:rsid w:val="00630934"/>
    <w:rsid w:val="006320E5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76550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3854"/>
    <w:rsid w:val="006F43A7"/>
    <w:rsid w:val="006F4451"/>
    <w:rsid w:val="006F6AB0"/>
    <w:rsid w:val="00706D76"/>
    <w:rsid w:val="007100C4"/>
    <w:rsid w:val="007103D3"/>
    <w:rsid w:val="00711180"/>
    <w:rsid w:val="00722736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A55EF"/>
    <w:rsid w:val="007B3FC6"/>
    <w:rsid w:val="007C2246"/>
    <w:rsid w:val="007C2CEB"/>
    <w:rsid w:val="007C7214"/>
    <w:rsid w:val="007D2C30"/>
    <w:rsid w:val="007D4250"/>
    <w:rsid w:val="007E5897"/>
    <w:rsid w:val="007E7900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1D2F"/>
    <w:rsid w:val="00872787"/>
    <w:rsid w:val="00872B76"/>
    <w:rsid w:val="008737BA"/>
    <w:rsid w:val="00882B52"/>
    <w:rsid w:val="00891DE9"/>
    <w:rsid w:val="008A15A5"/>
    <w:rsid w:val="008A3BD7"/>
    <w:rsid w:val="008A50CF"/>
    <w:rsid w:val="008A5B7E"/>
    <w:rsid w:val="008A7D91"/>
    <w:rsid w:val="008B1F3E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E761F"/>
    <w:rsid w:val="008F0400"/>
    <w:rsid w:val="008F0403"/>
    <w:rsid w:val="008F4869"/>
    <w:rsid w:val="008F5FDC"/>
    <w:rsid w:val="008F653B"/>
    <w:rsid w:val="008F718F"/>
    <w:rsid w:val="00900590"/>
    <w:rsid w:val="00901DA3"/>
    <w:rsid w:val="009053A2"/>
    <w:rsid w:val="00911216"/>
    <w:rsid w:val="00911FB0"/>
    <w:rsid w:val="009168E9"/>
    <w:rsid w:val="00922F68"/>
    <w:rsid w:val="00923751"/>
    <w:rsid w:val="00925336"/>
    <w:rsid w:val="009267DB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3F1C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04A6"/>
    <w:rsid w:val="00A3539D"/>
    <w:rsid w:val="00A37CC5"/>
    <w:rsid w:val="00A40C8A"/>
    <w:rsid w:val="00A474FA"/>
    <w:rsid w:val="00A503B5"/>
    <w:rsid w:val="00A51B10"/>
    <w:rsid w:val="00A52E93"/>
    <w:rsid w:val="00A623F0"/>
    <w:rsid w:val="00A72218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6B8F"/>
    <w:rsid w:val="00AC7FB3"/>
    <w:rsid w:val="00AD0016"/>
    <w:rsid w:val="00AD222C"/>
    <w:rsid w:val="00AD6C81"/>
    <w:rsid w:val="00AE0DC3"/>
    <w:rsid w:val="00AE29CD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17478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1727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0E71"/>
    <w:rsid w:val="00BC1E9F"/>
    <w:rsid w:val="00BC2787"/>
    <w:rsid w:val="00BC7E94"/>
    <w:rsid w:val="00BE2399"/>
    <w:rsid w:val="00BE418B"/>
    <w:rsid w:val="00BF06FE"/>
    <w:rsid w:val="00BF45F1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44F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95D8C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607"/>
    <w:rsid w:val="00CC5C7C"/>
    <w:rsid w:val="00CD204A"/>
    <w:rsid w:val="00CD2C70"/>
    <w:rsid w:val="00CD6F49"/>
    <w:rsid w:val="00CE1102"/>
    <w:rsid w:val="00CE48F3"/>
    <w:rsid w:val="00CE6B85"/>
    <w:rsid w:val="00CF123D"/>
    <w:rsid w:val="00CF2EFF"/>
    <w:rsid w:val="00CF5F0E"/>
    <w:rsid w:val="00D02AA0"/>
    <w:rsid w:val="00D06F13"/>
    <w:rsid w:val="00D07D30"/>
    <w:rsid w:val="00D12DA8"/>
    <w:rsid w:val="00D142D5"/>
    <w:rsid w:val="00D14DE3"/>
    <w:rsid w:val="00D216BB"/>
    <w:rsid w:val="00D217B6"/>
    <w:rsid w:val="00D264C9"/>
    <w:rsid w:val="00D274B7"/>
    <w:rsid w:val="00D31A76"/>
    <w:rsid w:val="00D45996"/>
    <w:rsid w:val="00D47C0E"/>
    <w:rsid w:val="00D50A3E"/>
    <w:rsid w:val="00D56347"/>
    <w:rsid w:val="00D56759"/>
    <w:rsid w:val="00D60773"/>
    <w:rsid w:val="00D62049"/>
    <w:rsid w:val="00D63DC6"/>
    <w:rsid w:val="00D717E8"/>
    <w:rsid w:val="00D71A46"/>
    <w:rsid w:val="00D72407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0408"/>
    <w:rsid w:val="00DF326E"/>
    <w:rsid w:val="00DF56D5"/>
    <w:rsid w:val="00DF617F"/>
    <w:rsid w:val="00DF7CC1"/>
    <w:rsid w:val="00E01F23"/>
    <w:rsid w:val="00E02896"/>
    <w:rsid w:val="00E132F8"/>
    <w:rsid w:val="00E150EC"/>
    <w:rsid w:val="00E173D2"/>
    <w:rsid w:val="00E2206D"/>
    <w:rsid w:val="00E24535"/>
    <w:rsid w:val="00E261C3"/>
    <w:rsid w:val="00E26A67"/>
    <w:rsid w:val="00E26A9B"/>
    <w:rsid w:val="00E304E1"/>
    <w:rsid w:val="00E33DFC"/>
    <w:rsid w:val="00E344B5"/>
    <w:rsid w:val="00E412F6"/>
    <w:rsid w:val="00E47930"/>
    <w:rsid w:val="00E543DB"/>
    <w:rsid w:val="00E5727F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19DB"/>
    <w:rsid w:val="00EB2176"/>
    <w:rsid w:val="00EB5328"/>
    <w:rsid w:val="00EB76EF"/>
    <w:rsid w:val="00EC2394"/>
    <w:rsid w:val="00EC598A"/>
    <w:rsid w:val="00ED3C55"/>
    <w:rsid w:val="00EE2342"/>
    <w:rsid w:val="00EE32CA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14DBF"/>
    <w:rsid w:val="00F415DA"/>
    <w:rsid w:val="00F41B27"/>
    <w:rsid w:val="00F466B0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0DF7"/>
    <w:rsid w:val="00FB445D"/>
    <w:rsid w:val="00FB50C4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10F"/>
  <w15:docId w15:val="{144DFC2D-61D3-4082-B4E9-1EE6B03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D332-A4B7-4A4D-82EB-8E2F09B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Cebulakova Monika</cp:lastModifiedBy>
  <cp:revision>4</cp:revision>
  <cp:lastPrinted>2022-02-22T09:00:00Z</cp:lastPrinted>
  <dcterms:created xsi:type="dcterms:W3CDTF">2022-03-24T13:22:00Z</dcterms:created>
  <dcterms:modified xsi:type="dcterms:W3CDTF">2022-03-24T13:53:00Z</dcterms:modified>
</cp:coreProperties>
</file>