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3C5" w:rsidRPr="000032C8" w:rsidRDefault="006533C5" w:rsidP="006533C5">
      <w:pPr>
        <w:spacing w:after="0" w:line="240" w:lineRule="auto"/>
        <w:jc w:val="center"/>
        <w:rPr>
          <w:rFonts w:ascii="Times New Roman" w:hAnsi="Times New Roman" w:cs="Calibri"/>
          <w:b/>
          <w:caps/>
          <w:sz w:val="28"/>
          <w:szCs w:val="28"/>
        </w:rPr>
      </w:pPr>
      <w:r w:rsidRPr="000032C8">
        <w:rPr>
          <w:rFonts w:ascii="Times New Roman" w:hAnsi="Times New Roman" w:cs="Calibri"/>
          <w:b/>
          <w:caps/>
          <w:sz w:val="28"/>
          <w:szCs w:val="28"/>
        </w:rPr>
        <w:t>Vyhodnotenie medzirezortného pripomienkového konania</w:t>
      </w:r>
    </w:p>
    <w:p w:rsidR="006533C5" w:rsidRPr="00024402" w:rsidRDefault="006533C5" w:rsidP="006533C5">
      <w:pPr>
        <w:jc w:val="center"/>
      </w:pPr>
    </w:p>
    <w:p w:rsidR="006533C5" w:rsidRPr="006533C5" w:rsidRDefault="006533C5" w:rsidP="006533C5">
      <w:pPr>
        <w:jc w:val="center"/>
        <w:rPr>
          <w:rFonts w:ascii="Times" w:hAnsi="Times" w:cs="Times"/>
          <w:b/>
          <w:sz w:val="25"/>
          <w:szCs w:val="25"/>
        </w:rPr>
      </w:pPr>
      <w:r w:rsidRPr="006533C5">
        <w:rPr>
          <w:rFonts w:ascii="Times" w:hAnsi="Times" w:cs="Times"/>
          <w:b/>
          <w:sz w:val="25"/>
          <w:szCs w:val="25"/>
        </w:rPr>
        <w:t>Zákon o špeciálnom spôsobe hlasovania vo voľbách do orgánov samosprávy obcí a vo voľbách do orgánov samosprávnych krajov, ktoré sa konajú v roku 2022 v rovnaký deň a v rovnakom čase a ktorým sa menia a dopĺňajú niektoré zákony</w:t>
      </w:r>
    </w:p>
    <w:tbl>
      <w:tblPr>
        <w:tblW w:w="15598" w:type="dxa"/>
        <w:tblCellMar>
          <w:left w:w="0" w:type="dxa"/>
          <w:right w:w="0" w:type="dxa"/>
        </w:tblCellMar>
        <w:tblLook w:val="0000" w:firstRow="0" w:lastRow="0" w:firstColumn="0" w:lastColumn="0" w:noHBand="0" w:noVBand="0"/>
      </w:tblPr>
      <w:tblGrid>
        <w:gridCol w:w="7088"/>
        <w:gridCol w:w="8510"/>
      </w:tblGrid>
      <w:tr w:rsidR="006533C5" w:rsidRPr="00024402" w:rsidTr="006463C3">
        <w:tc>
          <w:tcPr>
            <w:tcW w:w="7088" w:type="dxa"/>
            <w:tcBorders>
              <w:top w:val="nil"/>
              <w:left w:val="nil"/>
              <w:bottom w:val="nil"/>
              <w:right w:val="nil"/>
            </w:tcBorders>
          </w:tcPr>
          <w:p w:rsidR="006533C5" w:rsidRPr="000032C8" w:rsidRDefault="006533C5" w:rsidP="00391168">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8510" w:type="dxa"/>
            <w:tcBorders>
              <w:top w:val="nil"/>
              <w:left w:val="nil"/>
              <w:bottom w:val="nil"/>
              <w:right w:val="nil"/>
            </w:tcBorders>
          </w:tcPr>
          <w:p w:rsidR="006533C5" w:rsidRPr="00024402" w:rsidRDefault="006533C5" w:rsidP="006533C5">
            <w:pPr>
              <w:spacing w:after="0" w:line="240" w:lineRule="auto"/>
              <w:rPr>
                <w:rFonts w:ascii="Times New Roman" w:hAnsi="Times New Roman" w:cs="Calibri"/>
                <w:sz w:val="20"/>
                <w:szCs w:val="20"/>
              </w:rPr>
            </w:pPr>
            <w:r w:rsidRPr="006533C5">
              <w:rPr>
                <w:rFonts w:ascii="Times New Roman" w:hAnsi="Times New Roman" w:cs="Calibri"/>
                <w:sz w:val="24"/>
                <w:szCs w:val="20"/>
              </w:rPr>
              <w:t>skrátené medz</w:t>
            </w:r>
            <w:r w:rsidRPr="006533C5">
              <w:rPr>
                <w:rFonts w:ascii="Times New Roman" w:hAnsi="Times New Roman" w:cs="Calibri"/>
                <w:sz w:val="24"/>
                <w:szCs w:val="20"/>
              </w:rPr>
              <w:t>irezortné pripomienkové konanie, 14. – 22. mar</w:t>
            </w:r>
            <w:r w:rsidRPr="006533C5">
              <w:rPr>
                <w:rFonts w:ascii="Times New Roman" w:hAnsi="Times New Roman" w:cs="Calibri"/>
                <w:sz w:val="24"/>
                <w:szCs w:val="20"/>
              </w:rPr>
              <w:t>c</w:t>
            </w:r>
            <w:r w:rsidRPr="006533C5">
              <w:rPr>
                <w:rFonts w:ascii="Times New Roman" w:hAnsi="Times New Roman" w:cs="Calibri"/>
                <w:sz w:val="24"/>
                <w:szCs w:val="20"/>
              </w:rPr>
              <w:t>a</w:t>
            </w:r>
            <w:r w:rsidRPr="006533C5">
              <w:rPr>
                <w:rFonts w:ascii="Times New Roman" w:hAnsi="Times New Roman" w:cs="Calibri"/>
                <w:sz w:val="24"/>
                <w:szCs w:val="20"/>
              </w:rPr>
              <w:t xml:space="preserve"> 2022</w:t>
            </w:r>
          </w:p>
        </w:tc>
      </w:tr>
      <w:tr w:rsidR="006533C5" w:rsidRPr="00024402" w:rsidTr="006463C3">
        <w:tc>
          <w:tcPr>
            <w:tcW w:w="7088" w:type="dxa"/>
            <w:tcBorders>
              <w:top w:val="nil"/>
              <w:left w:val="nil"/>
              <w:bottom w:val="nil"/>
              <w:right w:val="nil"/>
            </w:tcBorders>
          </w:tcPr>
          <w:p w:rsidR="006533C5" w:rsidRPr="000032C8" w:rsidRDefault="006533C5" w:rsidP="00391168">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8510" w:type="dxa"/>
            <w:tcBorders>
              <w:top w:val="nil"/>
              <w:left w:val="nil"/>
              <w:bottom w:val="nil"/>
              <w:right w:val="nil"/>
            </w:tcBorders>
          </w:tcPr>
          <w:p w:rsidR="006533C5" w:rsidRPr="00024402" w:rsidRDefault="006533C5" w:rsidP="00391168">
            <w:pPr>
              <w:spacing w:after="0" w:line="240" w:lineRule="auto"/>
              <w:rPr>
                <w:rFonts w:ascii="Times New Roman" w:hAnsi="Times New Roman" w:cs="Calibri"/>
                <w:sz w:val="20"/>
                <w:szCs w:val="20"/>
              </w:rPr>
            </w:pPr>
            <w:r>
              <w:rPr>
                <w:rFonts w:ascii="Times" w:hAnsi="Times" w:cs="Times"/>
                <w:sz w:val="25"/>
                <w:szCs w:val="25"/>
              </w:rPr>
              <w:t>33 /11</w:t>
            </w:r>
          </w:p>
        </w:tc>
      </w:tr>
      <w:tr w:rsidR="006533C5" w:rsidRPr="00024402" w:rsidTr="006463C3">
        <w:tc>
          <w:tcPr>
            <w:tcW w:w="7088" w:type="dxa"/>
            <w:tcBorders>
              <w:top w:val="nil"/>
              <w:left w:val="nil"/>
              <w:bottom w:val="nil"/>
              <w:right w:val="nil"/>
            </w:tcBorders>
          </w:tcPr>
          <w:p w:rsidR="006533C5" w:rsidRPr="000032C8" w:rsidRDefault="006533C5" w:rsidP="00391168">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8510" w:type="dxa"/>
            <w:tcBorders>
              <w:top w:val="nil"/>
              <w:left w:val="nil"/>
              <w:bottom w:val="nil"/>
              <w:right w:val="nil"/>
            </w:tcBorders>
          </w:tcPr>
          <w:p w:rsidR="006533C5" w:rsidRPr="00024402" w:rsidRDefault="006533C5" w:rsidP="00391168">
            <w:pPr>
              <w:spacing w:after="0" w:line="240" w:lineRule="auto"/>
              <w:rPr>
                <w:rFonts w:ascii="Times New Roman" w:hAnsi="Times New Roman" w:cs="Calibri"/>
                <w:sz w:val="20"/>
                <w:szCs w:val="20"/>
              </w:rPr>
            </w:pPr>
            <w:r>
              <w:rPr>
                <w:rFonts w:ascii="Times" w:hAnsi="Times" w:cs="Times"/>
                <w:sz w:val="25"/>
                <w:szCs w:val="25"/>
              </w:rPr>
              <w:t>33</w:t>
            </w:r>
          </w:p>
        </w:tc>
      </w:tr>
      <w:tr w:rsidR="006533C5" w:rsidRPr="00024402" w:rsidTr="006463C3">
        <w:tc>
          <w:tcPr>
            <w:tcW w:w="7088" w:type="dxa"/>
            <w:tcBorders>
              <w:top w:val="nil"/>
              <w:left w:val="nil"/>
              <w:bottom w:val="nil"/>
              <w:right w:val="nil"/>
            </w:tcBorders>
          </w:tcPr>
          <w:p w:rsidR="006533C5" w:rsidRPr="000032C8" w:rsidRDefault="006533C5" w:rsidP="00391168">
            <w:pPr>
              <w:spacing w:after="0" w:line="240" w:lineRule="auto"/>
              <w:rPr>
                <w:rFonts w:ascii="Times New Roman" w:hAnsi="Times New Roman" w:cs="Calibri"/>
                <w:sz w:val="25"/>
                <w:szCs w:val="25"/>
              </w:rPr>
            </w:pPr>
          </w:p>
        </w:tc>
        <w:tc>
          <w:tcPr>
            <w:tcW w:w="8510" w:type="dxa"/>
            <w:tcBorders>
              <w:top w:val="nil"/>
              <w:left w:val="nil"/>
              <w:bottom w:val="nil"/>
              <w:right w:val="nil"/>
            </w:tcBorders>
          </w:tcPr>
          <w:p w:rsidR="006533C5" w:rsidRPr="00024402" w:rsidRDefault="006533C5" w:rsidP="00391168">
            <w:pPr>
              <w:spacing w:after="0" w:line="240" w:lineRule="auto"/>
              <w:rPr>
                <w:rFonts w:ascii="Times New Roman" w:hAnsi="Times New Roman" w:cs="Calibri"/>
                <w:sz w:val="20"/>
                <w:szCs w:val="20"/>
              </w:rPr>
            </w:pPr>
          </w:p>
        </w:tc>
      </w:tr>
      <w:tr w:rsidR="006533C5" w:rsidRPr="00024402" w:rsidTr="006463C3">
        <w:tc>
          <w:tcPr>
            <w:tcW w:w="7088" w:type="dxa"/>
            <w:tcBorders>
              <w:top w:val="nil"/>
              <w:left w:val="nil"/>
              <w:bottom w:val="nil"/>
              <w:right w:val="nil"/>
            </w:tcBorders>
          </w:tcPr>
          <w:p w:rsidR="006533C5" w:rsidRPr="000032C8" w:rsidRDefault="006533C5" w:rsidP="00391168">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8510" w:type="dxa"/>
            <w:tcBorders>
              <w:top w:val="nil"/>
              <w:left w:val="nil"/>
              <w:bottom w:val="nil"/>
              <w:right w:val="nil"/>
            </w:tcBorders>
          </w:tcPr>
          <w:p w:rsidR="006533C5" w:rsidRPr="00024402" w:rsidRDefault="006533C5" w:rsidP="00391168">
            <w:pPr>
              <w:spacing w:after="0" w:line="240" w:lineRule="auto"/>
              <w:rPr>
                <w:rFonts w:ascii="Times New Roman" w:hAnsi="Times New Roman" w:cs="Calibri"/>
                <w:sz w:val="20"/>
                <w:szCs w:val="20"/>
              </w:rPr>
            </w:pPr>
            <w:r>
              <w:rPr>
                <w:rFonts w:ascii="Times" w:hAnsi="Times" w:cs="Times"/>
                <w:sz w:val="25"/>
                <w:szCs w:val="25"/>
              </w:rPr>
              <w:t>0 /0</w:t>
            </w:r>
          </w:p>
        </w:tc>
      </w:tr>
      <w:tr w:rsidR="006533C5" w:rsidRPr="00024402" w:rsidTr="006463C3">
        <w:tc>
          <w:tcPr>
            <w:tcW w:w="7088" w:type="dxa"/>
            <w:tcBorders>
              <w:top w:val="nil"/>
              <w:left w:val="nil"/>
              <w:bottom w:val="nil"/>
              <w:right w:val="nil"/>
            </w:tcBorders>
          </w:tcPr>
          <w:p w:rsidR="006533C5" w:rsidRPr="000032C8" w:rsidRDefault="006533C5" w:rsidP="00391168">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8510" w:type="dxa"/>
            <w:tcBorders>
              <w:top w:val="nil"/>
              <w:left w:val="nil"/>
              <w:bottom w:val="nil"/>
              <w:right w:val="nil"/>
            </w:tcBorders>
          </w:tcPr>
          <w:p w:rsidR="006533C5" w:rsidRPr="00024402" w:rsidRDefault="006533C5" w:rsidP="00391168">
            <w:pPr>
              <w:spacing w:after="0" w:line="240" w:lineRule="auto"/>
              <w:rPr>
                <w:rFonts w:ascii="Times New Roman" w:hAnsi="Times New Roman" w:cs="Calibri"/>
                <w:sz w:val="20"/>
                <w:szCs w:val="20"/>
              </w:rPr>
            </w:pPr>
            <w:r>
              <w:rPr>
                <w:rFonts w:ascii="Times" w:hAnsi="Times" w:cs="Times"/>
                <w:sz w:val="25"/>
                <w:szCs w:val="25"/>
              </w:rPr>
              <w:t>0 /0</w:t>
            </w:r>
          </w:p>
        </w:tc>
      </w:tr>
      <w:tr w:rsidR="006533C5" w:rsidRPr="00024402" w:rsidTr="006463C3">
        <w:tc>
          <w:tcPr>
            <w:tcW w:w="7088" w:type="dxa"/>
            <w:tcBorders>
              <w:top w:val="nil"/>
              <w:left w:val="nil"/>
              <w:bottom w:val="nil"/>
              <w:right w:val="nil"/>
            </w:tcBorders>
          </w:tcPr>
          <w:p w:rsidR="006533C5" w:rsidRPr="000032C8" w:rsidRDefault="006533C5" w:rsidP="00391168">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8510" w:type="dxa"/>
            <w:tcBorders>
              <w:top w:val="nil"/>
              <w:left w:val="nil"/>
              <w:bottom w:val="nil"/>
              <w:right w:val="nil"/>
            </w:tcBorders>
          </w:tcPr>
          <w:p w:rsidR="006533C5" w:rsidRPr="00024402" w:rsidRDefault="006533C5" w:rsidP="00391168">
            <w:pPr>
              <w:spacing w:after="0" w:line="240" w:lineRule="auto"/>
              <w:rPr>
                <w:rFonts w:ascii="Times New Roman" w:hAnsi="Times New Roman" w:cs="Calibri"/>
                <w:sz w:val="20"/>
                <w:szCs w:val="20"/>
              </w:rPr>
            </w:pPr>
            <w:r>
              <w:rPr>
                <w:rFonts w:ascii="Times" w:hAnsi="Times" w:cs="Times"/>
                <w:sz w:val="25"/>
                <w:szCs w:val="25"/>
              </w:rPr>
              <w:t>0 /0</w:t>
            </w:r>
          </w:p>
        </w:tc>
      </w:tr>
      <w:tr w:rsidR="006533C5" w:rsidRPr="00024402" w:rsidTr="006463C3">
        <w:tc>
          <w:tcPr>
            <w:tcW w:w="7088" w:type="dxa"/>
            <w:tcBorders>
              <w:top w:val="nil"/>
              <w:left w:val="nil"/>
              <w:bottom w:val="nil"/>
              <w:right w:val="nil"/>
            </w:tcBorders>
          </w:tcPr>
          <w:p w:rsidR="006533C5" w:rsidRPr="000032C8" w:rsidRDefault="006533C5" w:rsidP="00391168">
            <w:pPr>
              <w:spacing w:after="0" w:line="240" w:lineRule="auto"/>
              <w:rPr>
                <w:rFonts w:ascii="Times New Roman" w:hAnsi="Times New Roman" w:cs="Calibri"/>
                <w:bCs/>
                <w:sz w:val="25"/>
                <w:szCs w:val="25"/>
              </w:rPr>
            </w:pPr>
          </w:p>
        </w:tc>
        <w:tc>
          <w:tcPr>
            <w:tcW w:w="8510" w:type="dxa"/>
            <w:tcBorders>
              <w:top w:val="nil"/>
              <w:left w:val="nil"/>
              <w:bottom w:val="nil"/>
              <w:right w:val="nil"/>
            </w:tcBorders>
          </w:tcPr>
          <w:p w:rsidR="006533C5" w:rsidRPr="00024402" w:rsidRDefault="006533C5" w:rsidP="00391168">
            <w:pPr>
              <w:spacing w:after="0" w:line="240" w:lineRule="auto"/>
              <w:rPr>
                <w:rFonts w:ascii="Times New Roman" w:hAnsi="Times New Roman" w:cs="Calibri"/>
                <w:sz w:val="20"/>
                <w:szCs w:val="20"/>
              </w:rPr>
            </w:pPr>
          </w:p>
        </w:tc>
      </w:tr>
      <w:tr w:rsidR="006533C5" w:rsidRPr="00024402" w:rsidTr="006463C3">
        <w:tc>
          <w:tcPr>
            <w:tcW w:w="7088" w:type="dxa"/>
            <w:tcBorders>
              <w:top w:val="nil"/>
              <w:left w:val="nil"/>
              <w:bottom w:val="nil"/>
              <w:right w:val="nil"/>
            </w:tcBorders>
          </w:tcPr>
          <w:p w:rsidR="006533C5" w:rsidRPr="000032C8" w:rsidRDefault="006533C5" w:rsidP="00391168">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8510" w:type="dxa"/>
            <w:tcBorders>
              <w:top w:val="nil"/>
              <w:left w:val="nil"/>
              <w:bottom w:val="nil"/>
              <w:right w:val="nil"/>
            </w:tcBorders>
          </w:tcPr>
          <w:p w:rsidR="006533C5" w:rsidRPr="00024402" w:rsidRDefault="006533C5" w:rsidP="00391168">
            <w:pPr>
              <w:spacing w:after="0" w:line="240" w:lineRule="auto"/>
              <w:rPr>
                <w:rFonts w:ascii="Times New Roman" w:hAnsi="Times New Roman" w:cs="Calibri"/>
                <w:sz w:val="20"/>
                <w:szCs w:val="20"/>
              </w:rPr>
            </w:pPr>
          </w:p>
        </w:tc>
      </w:tr>
      <w:tr w:rsidR="006533C5" w:rsidRPr="00024402" w:rsidTr="006463C3">
        <w:tc>
          <w:tcPr>
            <w:tcW w:w="7088" w:type="dxa"/>
            <w:tcBorders>
              <w:top w:val="nil"/>
              <w:left w:val="nil"/>
              <w:bottom w:val="nil"/>
              <w:right w:val="nil"/>
            </w:tcBorders>
          </w:tcPr>
          <w:p w:rsidR="006533C5" w:rsidRPr="000032C8" w:rsidRDefault="006533C5" w:rsidP="0039116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8510" w:type="dxa"/>
            <w:tcBorders>
              <w:top w:val="nil"/>
              <w:left w:val="nil"/>
              <w:bottom w:val="nil"/>
              <w:right w:val="nil"/>
            </w:tcBorders>
          </w:tcPr>
          <w:p w:rsidR="006533C5" w:rsidRPr="00024402" w:rsidRDefault="006533C5" w:rsidP="00391168">
            <w:pPr>
              <w:spacing w:after="0" w:line="240" w:lineRule="auto"/>
              <w:rPr>
                <w:rFonts w:ascii="Times New Roman" w:hAnsi="Times New Roman" w:cs="Calibri"/>
                <w:sz w:val="20"/>
                <w:szCs w:val="20"/>
              </w:rPr>
            </w:pPr>
          </w:p>
        </w:tc>
      </w:tr>
      <w:tr w:rsidR="006533C5" w:rsidRPr="00024402" w:rsidTr="006463C3">
        <w:tc>
          <w:tcPr>
            <w:tcW w:w="7088" w:type="dxa"/>
            <w:tcBorders>
              <w:top w:val="nil"/>
              <w:left w:val="nil"/>
              <w:bottom w:val="nil"/>
              <w:right w:val="nil"/>
            </w:tcBorders>
          </w:tcPr>
          <w:p w:rsidR="006533C5" w:rsidRPr="000032C8" w:rsidRDefault="006533C5" w:rsidP="0039116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8510" w:type="dxa"/>
            <w:tcBorders>
              <w:top w:val="nil"/>
              <w:left w:val="nil"/>
              <w:bottom w:val="nil"/>
              <w:right w:val="nil"/>
            </w:tcBorders>
          </w:tcPr>
          <w:p w:rsidR="006533C5" w:rsidRPr="00024402" w:rsidRDefault="006533C5" w:rsidP="00391168">
            <w:pPr>
              <w:spacing w:after="0" w:line="240" w:lineRule="auto"/>
              <w:rPr>
                <w:rFonts w:ascii="Times New Roman" w:hAnsi="Times New Roman" w:cs="Calibri"/>
                <w:sz w:val="20"/>
                <w:szCs w:val="20"/>
              </w:rPr>
            </w:pPr>
          </w:p>
        </w:tc>
      </w:tr>
    </w:tbl>
    <w:p w:rsidR="006533C5" w:rsidRPr="00024402" w:rsidRDefault="006533C5" w:rsidP="006533C5">
      <w:pPr>
        <w:spacing w:after="0" w:line="240" w:lineRule="auto"/>
        <w:rPr>
          <w:rFonts w:ascii="Times New Roman" w:hAnsi="Times New Roman" w:cs="Calibri"/>
          <w:b/>
          <w:sz w:val="20"/>
          <w:szCs w:val="20"/>
        </w:rPr>
      </w:pPr>
    </w:p>
    <w:p w:rsidR="006533C5" w:rsidRPr="000032C8" w:rsidRDefault="006533C5" w:rsidP="006533C5">
      <w:pPr>
        <w:spacing w:after="0" w:line="240" w:lineRule="auto"/>
        <w:rPr>
          <w:sz w:val="25"/>
          <w:szCs w:val="25"/>
        </w:rPr>
      </w:pPr>
      <w:r w:rsidRPr="000032C8">
        <w:rPr>
          <w:rFonts w:ascii="Times New Roman" w:hAnsi="Times New Roman" w:cs="Calibri"/>
          <w:sz w:val="25"/>
          <w:szCs w:val="25"/>
        </w:rPr>
        <w:t>Sumarizácia vznesených pripomienok podľa subjektov</w:t>
      </w:r>
      <w:r>
        <w:rPr>
          <w:rFonts w:ascii="Times New Roman" w:hAnsi="Times New Roman" w:cs="Calibri"/>
          <w:sz w:val="25"/>
          <w:szCs w:val="25"/>
        </w:rPr>
        <w:t>:</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1"/>
        <w:gridCol w:w="8433"/>
        <w:gridCol w:w="1404"/>
        <w:gridCol w:w="1404"/>
        <w:gridCol w:w="1391"/>
        <w:gridCol w:w="1161"/>
      </w:tblGrid>
      <w:tr w:rsidR="006533C5" w:rsidTr="006533C5">
        <w:trPr>
          <w:jc w:val="center"/>
        </w:trPr>
        <w:tc>
          <w:tcPr>
            <w:tcW w:w="128" w:type="pct"/>
            <w:tcBorders>
              <w:top w:val="outset" w:sz="6" w:space="0" w:color="000000"/>
              <w:left w:val="outset" w:sz="6" w:space="0" w:color="000000"/>
              <w:bottom w:val="outset" w:sz="6" w:space="0" w:color="000000"/>
              <w:right w:val="outset" w:sz="6" w:space="0" w:color="000000"/>
            </w:tcBorders>
            <w:vAlign w:val="center"/>
            <w:hideMark/>
          </w:tcPr>
          <w:p w:rsidR="006533C5" w:rsidRDefault="006533C5" w:rsidP="006533C5">
            <w:pPr>
              <w:spacing w:after="0" w:line="240" w:lineRule="auto"/>
              <w:jc w:val="center"/>
              <w:rPr>
                <w:rFonts w:ascii="Times" w:hAnsi="Times" w:cs="Times"/>
                <w:b/>
                <w:bCs/>
                <w:sz w:val="25"/>
                <w:szCs w:val="25"/>
              </w:rPr>
            </w:pPr>
            <w:r>
              <w:rPr>
                <w:rFonts w:ascii="Times" w:hAnsi="Times" w:cs="Times"/>
                <w:b/>
                <w:bCs/>
                <w:sz w:val="25"/>
                <w:szCs w:val="25"/>
              </w:rPr>
              <w:t>Č.</w:t>
            </w:r>
          </w:p>
        </w:tc>
        <w:tc>
          <w:tcPr>
            <w:tcW w:w="2979" w:type="pct"/>
            <w:tcBorders>
              <w:top w:val="outset" w:sz="6" w:space="0" w:color="000000"/>
              <w:left w:val="outset" w:sz="6" w:space="0" w:color="000000"/>
              <w:bottom w:val="outset" w:sz="6" w:space="0" w:color="000000"/>
              <w:right w:val="outset" w:sz="6" w:space="0" w:color="000000"/>
            </w:tcBorders>
            <w:vAlign w:val="center"/>
            <w:hideMark/>
          </w:tcPr>
          <w:p w:rsidR="006533C5" w:rsidRDefault="006533C5" w:rsidP="006533C5">
            <w:pPr>
              <w:spacing w:after="0" w:line="240" w:lineRule="auto"/>
              <w:jc w:val="center"/>
              <w:rPr>
                <w:rFonts w:ascii="Times" w:hAnsi="Times" w:cs="Times"/>
                <w:b/>
                <w:bCs/>
                <w:sz w:val="25"/>
                <w:szCs w:val="25"/>
              </w:rPr>
            </w:pPr>
            <w:r>
              <w:rPr>
                <w:rFonts w:ascii="Times" w:hAnsi="Times" w:cs="Times"/>
                <w:b/>
                <w:bCs/>
                <w:sz w:val="25"/>
                <w:szCs w:val="25"/>
              </w:rPr>
              <w:t>Subjekt</w:t>
            </w:r>
          </w:p>
        </w:tc>
        <w:tc>
          <w:tcPr>
            <w:tcW w:w="496" w:type="pct"/>
            <w:tcBorders>
              <w:top w:val="outset" w:sz="6" w:space="0" w:color="000000"/>
              <w:left w:val="outset" w:sz="6" w:space="0" w:color="000000"/>
              <w:bottom w:val="outset" w:sz="6" w:space="0" w:color="000000"/>
              <w:right w:val="outset" w:sz="6" w:space="0" w:color="000000"/>
            </w:tcBorders>
            <w:vAlign w:val="center"/>
            <w:hideMark/>
          </w:tcPr>
          <w:p w:rsidR="006533C5" w:rsidRDefault="006533C5" w:rsidP="006533C5">
            <w:pPr>
              <w:spacing w:after="0" w:line="240" w:lineRule="auto"/>
              <w:jc w:val="center"/>
              <w:rPr>
                <w:rFonts w:ascii="Times" w:hAnsi="Times" w:cs="Times"/>
                <w:b/>
                <w:bCs/>
                <w:sz w:val="25"/>
                <w:szCs w:val="25"/>
              </w:rPr>
            </w:pPr>
            <w:r>
              <w:rPr>
                <w:rFonts w:ascii="Times" w:hAnsi="Times" w:cs="Times"/>
                <w:b/>
                <w:bCs/>
                <w:sz w:val="25"/>
                <w:szCs w:val="25"/>
              </w:rPr>
              <w:t>Pripomienky do termínu</w:t>
            </w:r>
          </w:p>
        </w:tc>
        <w:tc>
          <w:tcPr>
            <w:tcW w:w="496" w:type="pct"/>
            <w:tcBorders>
              <w:top w:val="outset" w:sz="6" w:space="0" w:color="000000"/>
              <w:left w:val="outset" w:sz="6" w:space="0" w:color="000000"/>
              <w:bottom w:val="outset" w:sz="6" w:space="0" w:color="000000"/>
              <w:right w:val="outset" w:sz="6" w:space="0" w:color="000000"/>
            </w:tcBorders>
            <w:vAlign w:val="center"/>
            <w:hideMark/>
          </w:tcPr>
          <w:p w:rsidR="006533C5" w:rsidRDefault="006533C5" w:rsidP="006533C5">
            <w:pPr>
              <w:spacing w:after="0" w:line="240" w:lineRule="auto"/>
              <w:jc w:val="center"/>
              <w:rPr>
                <w:rFonts w:ascii="Times" w:hAnsi="Times" w:cs="Times"/>
                <w:b/>
                <w:bCs/>
                <w:sz w:val="25"/>
                <w:szCs w:val="25"/>
              </w:rPr>
            </w:pPr>
            <w:r>
              <w:rPr>
                <w:rFonts w:ascii="Times" w:hAnsi="Times" w:cs="Times"/>
                <w:b/>
                <w:bCs/>
                <w:sz w:val="25"/>
                <w:szCs w:val="25"/>
              </w:rPr>
              <w:t>Pripomienky po termíne</w:t>
            </w:r>
          </w:p>
        </w:tc>
        <w:tc>
          <w:tcPr>
            <w:tcW w:w="491" w:type="pct"/>
            <w:tcBorders>
              <w:top w:val="outset" w:sz="6" w:space="0" w:color="000000"/>
              <w:left w:val="outset" w:sz="6" w:space="0" w:color="000000"/>
              <w:bottom w:val="outset" w:sz="6" w:space="0" w:color="000000"/>
              <w:right w:val="outset" w:sz="6" w:space="0" w:color="000000"/>
            </w:tcBorders>
            <w:vAlign w:val="center"/>
            <w:hideMark/>
          </w:tcPr>
          <w:p w:rsidR="006533C5" w:rsidRDefault="006533C5" w:rsidP="006533C5">
            <w:pPr>
              <w:spacing w:after="0" w:line="240" w:lineRule="auto"/>
              <w:jc w:val="center"/>
              <w:rPr>
                <w:rFonts w:ascii="Times" w:hAnsi="Times" w:cs="Times"/>
                <w:b/>
                <w:bCs/>
                <w:sz w:val="25"/>
                <w:szCs w:val="25"/>
              </w:rPr>
            </w:pPr>
            <w:r>
              <w:rPr>
                <w:rFonts w:ascii="Times" w:hAnsi="Times" w:cs="Times"/>
                <w:b/>
                <w:bCs/>
                <w:sz w:val="25"/>
                <w:szCs w:val="25"/>
              </w:rPr>
              <w:t>Nemali pripomienky</w:t>
            </w:r>
          </w:p>
        </w:tc>
        <w:tc>
          <w:tcPr>
            <w:tcW w:w="410" w:type="pct"/>
            <w:tcBorders>
              <w:top w:val="outset" w:sz="6" w:space="0" w:color="000000"/>
              <w:left w:val="outset" w:sz="6" w:space="0" w:color="000000"/>
              <w:bottom w:val="outset" w:sz="6" w:space="0" w:color="000000"/>
              <w:right w:val="outset" w:sz="6" w:space="0" w:color="000000"/>
            </w:tcBorders>
            <w:vAlign w:val="center"/>
            <w:hideMark/>
          </w:tcPr>
          <w:p w:rsidR="006533C5" w:rsidRDefault="006533C5" w:rsidP="006533C5">
            <w:pPr>
              <w:spacing w:after="0" w:line="240" w:lineRule="auto"/>
              <w:jc w:val="center"/>
              <w:rPr>
                <w:rFonts w:ascii="Times" w:hAnsi="Times" w:cs="Times"/>
                <w:b/>
                <w:bCs/>
                <w:sz w:val="25"/>
                <w:szCs w:val="25"/>
              </w:rPr>
            </w:pPr>
            <w:r>
              <w:rPr>
                <w:rFonts w:ascii="Times" w:hAnsi="Times" w:cs="Times"/>
                <w:b/>
                <w:bCs/>
                <w:sz w:val="25"/>
                <w:szCs w:val="25"/>
              </w:rPr>
              <w:t>Vôbec nezaslali</w:t>
            </w: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sz w:val="20"/>
                <w:szCs w:val="20"/>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sz w:val="20"/>
                <w:szCs w:val="20"/>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sz w:val="20"/>
                <w:szCs w:val="20"/>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sz w:val="20"/>
                <w:szCs w:val="20"/>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sz w:val="20"/>
                <w:szCs w:val="20"/>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sz w:val="20"/>
                <w:szCs w:val="20"/>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sz w:val="20"/>
                <w:szCs w:val="20"/>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sz w:val="20"/>
                <w:szCs w:val="20"/>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sz w:val="20"/>
                <w:szCs w:val="20"/>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sz w:val="20"/>
                <w:szCs w:val="20"/>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sz w:val="20"/>
                <w:szCs w:val="20"/>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lastRenderedPageBreak/>
              <w:t>12.</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sz w:val="20"/>
                <w:szCs w:val="20"/>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sz w:val="20"/>
                <w:szCs w:val="20"/>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lastRenderedPageBreak/>
              <w:t>41.</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r>
      <w:tr w:rsidR="006533C5" w:rsidTr="006533C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Default="006533C5" w:rsidP="006533C5">
            <w:pPr>
              <w:spacing w:after="0" w:line="240" w:lineRule="auto"/>
              <w:jc w:val="center"/>
              <w:rPr>
                <w:rFonts w:ascii="Times" w:hAnsi="Times" w:cs="Times"/>
                <w:sz w:val="25"/>
                <w:szCs w:val="25"/>
              </w:rPr>
            </w:pPr>
            <w:r>
              <w:rPr>
                <w:rFonts w:ascii="Times" w:hAnsi="Times" w:cs="Times"/>
                <w:sz w:val="25"/>
                <w:szCs w:val="25"/>
              </w:rPr>
              <w:t>x</w:t>
            </w:r>
          </w:p>
        </w:tc>
      </w:tr>
      <w:tr w:rsidR="006533C5" w:rsidRPr="006533C5" w:rsidTr="0039116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533C5" w:rsidRPr="006533C5" w:rsidRDefault="006533C5" w:rsidP="006533C5">
            <w:pPr>
              <w:spacing w:after="0" w:line="240" w:lineRule="auto"/>
              <w:jc w:val="center"/>
              <w:rPr>
                <w:rFonts w:ascii="Times New Roman" w:hAnsi="Times New Roman"/>
                <w:b/>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6533C5" w:rsidRPr="006533C5" w:rsidRDefault="006533C5" w:rsidP="006533C5">
            <w:pPr>
              <w:spacing w:after="0" w:line="240" w:lineRule="auto"/>
              <w:rPr>
                <w:rFonts w:ascii="Times New Roman" w:hAnsi="Times New Roman"/>
                <w:b/>
                <w:sz w:val="24"/>
                <w:szCs w:val="24"/>
              </w:rPr>
            </w:pPr>
            <w:r w:rsidRPr="006533C5">
              <w:rPr>
                <w:rFonts w:ascii="Times New Roman" w:hAnsi="Times New Roman"/>
                <w:b/>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6533C5" w:rsidRPr="006533C5" w:rsidRDefault="006533C5" w:rsidP="006533C5">
            <w:pPr>
              <w:spacing w:after="0" w:line="240" w:lineRule="auto"/>
              <w:jc w:val="center"/>
              <w:rPr>
                <w:rFonts w:ascii="Times New Roman" w:hAnsi="Times New Roman"/>
                <w:b/>
                <w:sz w:val="24"/>
                <w:szCs w:val="24"/>
              </w:rPr>
            </w:pPr>
            <w:r w:rsidRPr="006533C5">
              <w:rPr>
                <w:rFonts w:ascii="Times New Roman" w:hAnsi="Times New Roman"/>
                <w:b/>
                <w:sz w:val="24"/>
                <w:szCs w:val="24"/>
              </w:rPr>
              <w:t>33 (22o,11z)</w:t>
            </w:r>
          </w:p>
        </w:tc>
        <w:tc>
          <w:tcPr>
            <w:tcW w:w="0" w:type="auto"/>
            <w:tcBorders>
              <w:top w:val="outset" w:sz="6" w:space="0" w:color="000000"/>
              <w:left w:val="outset" w:sz="6" w:space="0" w:color="000000"/>
              <w:bottom w:val="outset" w:sz="6" w:space="0" w:color="000000"/>
              <w:right w:val="outset" w:sz="6" w:space="0" w:color="000000"/>
            </w:tcBorders>
            <w:hideMark/>
          </w:tcPr>
          <w:p w:rsidR="006533C5" w:rsidRPr="006533C5" w:rsidRDefault="006533C5" w:rsidP="006533C5">
            <w:pPr>
              <w:spacing w:after="0" w:line="240" w:lineRule="auto"/>
              <w:jc w:val="center"/>
              <w:rPr>
                <w:rFonts w:ascii="Times New Roman" w:hAnsi="Times New Roman"/>
                <w:b/>
                <w:sz w:val="24"/>
                <w:szCs w:val="24"/>
              </w:rPr>
            </w:pPr>
            <w:r w:rsidRPr="006533C5">
              <w:rPr>
                <w:rFonts w:ascii="Times New Roman" w:hAnsi="Times New Roman"/>
                <w:b/>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533C5" w:rsidRPr="006533C5" w:rsidRDefault="006533C5" w:rsidP="006533C5">
            <w:pPr>
              <w:spacing w:after="0" w:line="240" w:lineRule="auto"/>
              <w:jc w:val="center"/>
              <w:rPr>
                <w:rFonts w:ascii="Times New Roman" w:hAnsi="Times New Roman"/>
                <w:b/>
                <w:sz w:val="24"/>
                <w:szCs w:val="24"/>
              </w:rPr>
            </w:pPr>
            <w:r w:rsidRPr="006533C5">
              <w:rPr>
                <w:rFonts w:ascii="Times New Roman" w:hAnsi="Times New Roman"/>
                <w:b/>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6533C5" w:rsidRPr="006533C5" w:rsidRDefault="006533C5" w:rsidP="006533C5">
            <w:pPr>
              <w:spacing w:after="0" w:line="240" w:lineRule="auto"/>
              <w:jc w:val="center"/>
              <w:rPr>
                <w:rFonts w:ascii="Times New Roman" w:hAnsi="Times New Roman"/>
                <w:b/>
                <w:sz w:val="24"/>
                <w:szCs w:val="24"/>
              </w:rPr>
            </w:pPr>
            <w:r w:rsidRPr="006533C5">
              <w:rPr>
                <w:rFonts w:ascii="Times New Roman" w:hAnsi="Times New Roman"/>
                <w:b/>
                <w:sz w:val="24"/>
                <w:szCs w:val="24"/>
              </w:rPr>
              <w:t>1</w:t>
            </w:r>
            <w:r>
              <w:rPr>
                <w:rFonts w:ascii="Times New Roman" w:hAnsi="Times New Roman"/>
                <w:b/>
                <w:sz w:val="24"/>
                <w:szCs w:val="24"/>
              </w:rPr>
              <w:t>6</w:t>
            </w:r>
          </w:p>
        </w:tc>
      </w:tr>
    </w:tbl>
    <w:p w:rsidR="006533C5" w:rsidRPr="00BF7CE0" w:rsidRDefault="006533C5" w:rsidP="006533C5">
      <w:pPr>
        <w:rPr>
          <w:b/>
          <w:bCs/>
          <w:color w:val="000000"/>
          <w:sz w:val="20"/>
          <w:szCs w:val="20"/>
        </w:rPr>
      </w:pPr>
      <w:r w:rsidRPr="009F7218">
        <w:rPr>
          <w:rFonts w:ascii="Times New Roman" w:hAnsi="Times New Roman"/>
          <w:bCs/>
          <w:color w:val="000000"/>
          <w:sz w:val="25"/>
          <w:szCs w:val="25"/>
          <w:lang w:eastAsia="sk-SK"/>
        </w:rPr>
        <w:t>Vyhodnotenie vecných pripomienok je uvedené v tabuľkovej časti.</w:t>
      </w:r>
    </w:p>
    <w:p w:rsidR="006533C5" w:rsidRPr="00BF7CE0" w:rsidRDefault="006533C5" w:rsidP="006533C5">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6533C5" w:rsidRPr="00BF7CE0" w:rsidTr="00391168">
        <w:trPr>
          <w:cantSplit/>
        </w:trPr>
        <w:tc>
          <w:tcPr>
            <w:tcW w:w="4928" w:type="dxa"/>
            <w:gridSpan w:val="2"/>
            <w:tcBorders>
              <w:top w:val="nil"/>
              <w:left w:val="nil"/>
              <w:bottom w:val="nil"/>
              <w:right w:val="nil"/>
            </w:tcBorders>
          </w:tcPr>
          <w:p w:rsidR="006533C5" w:rsidRPr="009F7218" w:rsidRDefault="006533C5" w:rsidP="00391168">
            <w:pPr>
              <w:pStyle w:val="Zkladntext"/>
              <w:widowControl/>
              <w:jc w:val="both"/>
              <w:rPr>
                <w:b w:val="0"/>
                <w:color w:val="000000"/>
                <w:sz w:val="25"/>
                <w:szCs w:val="25"/>
              </w:rPr>
            </w:pPr>
            <w:r w:rsidRPr="009F7218">
              <w:rPr>
                <w:b w:val="0"/>
                <w:color w:val="000000"/>
                <w:sz w:val="25"/>
                <w:szCs w:val="25"/>
              </w:rPr>
              <w:t>Vysvetlivky  k použitým skratkám v tabuľke:</w:t>
            </w:r>
          </w:p>
        </w:tc>
      </w:tr>
      <w:tr w:rsidR="006533C5" w:rsidRPr="00BF7CE0" w:rsidTr="00391168">
        <w:trPr>
          <w:cantSplit/>
        </w:trPr>
        <w:tc>
          <w:tcPr>
            <w:tcW w:w="1809" w:type="dxa"/>
            <w:tcBorders>
              <w:top w:val="nil"/>
              <w:left w:val="nil"/>
              <w:bottom w:val="nil"/>
              <w:right w:val="nil"/>
            </w:tcBorders>
          </w:tcPr>
          <w:p w:rsidR="006533C5" w:rsidRPr="009F7218" w:rsidRDefault="006533C5" w:rsidP="00391168">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6533C5" w:rsidRPr="009F7218" w:rsidRDefault="006533C5" w:rsidP="00391168">
            <w:pPr>
              <w:pStyle w:val="Zkladntext"/>
              <w:widowControl/>
              <w:jc w:val="both"/>
              <w:rPr>
                <w:b w:val="0"/>
                <w:color w:val="000000"/>
                <w:sz w:val="25"/>
                <w:szCs w:val="25"/>
              </w:rPr>
            </w:pPr>
            <w:r w:rsidRPr="009F7218">
              <w:rPr>
                <w:b w:val="0"/>
                <w:color w:val="000000"/>
                <w:sz w:val="25"/>
                <w:szCs w:val="25"/>
              </w:rPr>
              <w:t>A – akceptovaná</w:t>
            </w:r>
          </w:p>
        </w:tc>
      </w:tr>
      <w:tr w:rsidR="006533C5" w:rsidRPr="00BF7CE0" w:rsidTr="00391168">
        <w:trPr>
          <w:cantSplit/>
        </w:trPr>
        <w:tc>
          <w:tcPr>
            <w:tcW w:w="1809" w:type="dxa"/>
            <w:tcBorders>
              <w:top w:val="nil"/>
              <w:left w:val="nil"/>
              <w:bottom w:val="nil"/>
              <w:right w:val="nil"/>
            </w:tcBorders>
          </w:tcPr>
          <w:p w:rsidR="006533C5" w:rsidRPr="009F7218" w:rsidRDefault="006533C5" w:rsidP="00391168">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6533C5" w:rsidRPr="009F7218" w:rsidRDefault="006533C5" w:rsidP="00391168">
            <w:pPr>
              <w:pStyle w:val="Zkladntext"/>
              <w:widowControl/>
              <w:jc w:val="both"/>
              <w:rPr>
                <w:b w:val="0"/>
                <w:color w:val="000000"/>
                <w:sz w:val="25"/>
                <w:szCs w:val="25"/>
              </w:rPr>
            </w:pPr>
            <w:r w:rsidRPr="009F7218">
              <w:rPr>
                <w:b w:val="0"/>
                <w:color w:val="000000"/>
                <w:sz w:val="25"/>
                <w:szCs w:val="25"/>
              </w:rPr>
              <w:t>N – neakceptovaná</w:t>
            </w:r>
          </w:p>
        </w:tc>
      </w:tr>
      <w:tr w:rsidR="006533C5" w:rsidRPr="00856FFA" w:rsidTr="00391168">
        <w:trPr>
          <w:cantSplit/>
        </w:trPr>
        <w:tc>
          <w:tcPr>
            <w:tcW w:w="1809" w:type="dxa"/>
            <w:tcBorders>
              <w:top w:val="nil"/>
              <w:left w:val="nil"/>
              <w:bottom w:val="nil"/>
              <w:right w:val="nil"/>
            </w:tcBorders>
          </w:tcPr>
          <w:p w:rsidR="006533C5" w:rsidRPr="009F7218" w:rsidRDefault="006533C5" w:rsidP="00391168">
            <w:pPr>
              <w:pStyle w:val="Zkladntext"/>
              <w:widowControl/>
              <w:jc w:val="both"/>
              <w:rPr>
                <w:b w:val="0"/>
                <w:color w:val="000000"/>
                <w:sz w:val="25"/>
                <w:szCs w:val="25"/>
              </w:rPr>
            </w:pPr>
          </w:p>
        </w:tc>
        <w:tc>
          <w:tcPr>
            <w:tcW w:w="3119" w:type="dxa"/>
            <w:tcBorders>
              <w:top w:val="nil"/>
              <w:left w:val="nil"/>
              <w:bottom w:val="nil"/>
              <w:right w:val="nil"/>
            </w:tcBorders>
          </w:tcPr>
          <w:p w:rsidR="006533C5" w:rsidRPr="009F7218" w:rsidRDefault="006533C5" w:rsidP="00391168">
            <w:pPr>
              <w:pStyle w:val="Zkladntext"/>
              <w:widowControl/>
              <w:jc w:val="both"/>
              <w:rPr>
                <w:b w:val="0"/>
                <w:color w:val="000000"/>
                <w:sz w:val="25"/>
                <w:szCs w:val="25"/>
              </w:rPr>
            </w:pPr>
            <w:r w:rsidRPr="009F7218">
              <w:rPr>
                <w:b w:val="0"/>
                <w:color w:val="000000"/>
                <w:sz w:val="25"/>
                <w:szCs w:val="25"/>
              </w:rPr>
              <w:t>ČA – čiastočne akceptovaná</w:t>
            </w:r>
          </w:p>
        </w:tc>
      </w:tr>
    </w:tbl>
    <w:p w:rsidR="006533C5" w:rsidRDefault="006533C5" w:rsidP="006533C5">
      <w:r>
        <w:br w:type="page"/>
      </w:r>
    </w:p>
    <w:p w:rsidR="00BA14D6" w:rsidRPr="005A1161" w:rsidRDefault="00BA14D6" w:rsidP="00D710A5">
      <w:pPr>
        <w:widowControl/>
        <w:spacing w:after="0" w:line="240" w:lineRule="auto"/>
        <w:rPr>
          <w:rFonts w:ascii="Times New Roman" w:hAnsi="Times New Roman" w:cs="Calibri"/>
          <w:sz w:val="20"/>
          <w:szCs w:val="20"/>
        </w:rPr>
      </w:pPr>
    </w:p>
    <w:p w:rsidR="00853E09" w:rsidRDefault="00853E09" w:rsidP="00D710A5">
      <w:pPr>
        <w:widowControl/>
        <w:spacing w:after="0" w:line="240" w:lineRule="auto"/>
        <w:rPr>
          <w:rFonts w:ascii="Times New Roman" w:hAnsi="Times New Roman" w:cs="Calibri"/>
          <w:sz w:val="20"/>
          <w:szCs w:val="20"/>
        </w:rPr>
      </w:pPr>
      <w:bookmarkStart w:id="0" w:name="_GoBack"/>
      <w:bookmarkEnd w:id="0"/>
    </w:p>
    <w:tbl>
      <w:tblPr>
        <w:tblW w:w="459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946"/>
        <w:gridCol w:w="977"/>
        <w:gridCol w:w="3360"/>
      </w:tblGrid>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Subjekt</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Pripomienka</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Typ</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Pr="006E7DF8" w:rsidRDefault="006E7DF8">
            <w:pPr>
              <w:jc w:val="center"/>
              <w:rPr>
                <w:rFonts w:ascii="Times New Roman" w:hAnsi="Times New Roman"/>
                <w:b/>
                <w:bCs/>
                <w:sz w:val="28"/>
                <w:szCs w:val="28"/>
              </w:rPr>
            </w:pPr>
            <w:r w:rsidRPr="006E7DF8">
              <w:rPr>
                <w:rFonts w:ascii="Times New Roman" w:hAnsi="Times New Roman"/>
                <w:b/>
                <w:bCs/>
                <w:sz w:val="28"/>
                <w:szCs w:val="28"/>
              </w:rPr>
              <w:t>Vyhodnotenie</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GPSR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1. Všeobecne – O:</w:t>
            </w:r>
            <w:r>
              <w:rPr>
                <w:rFonts w:ascii="Times" w:hAnsi="Times" w:cs="Times"/>
                <w:sz w:val="25"/>
                <w:szCs w:val="25"/>
              </w:rPr>
              <w:br/>
              <w:t>Odporúčame slovo „špeciálny“ vo všetkých tvaroch v celom texte nahradiť slovom „osobitný“ v príslušnom tvare.</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Pr="006E7DF8" w:rsidRDefault="006E7DF8">
            <w:pPr>
              <w:jc w:val="center"/>
              <w:rPr>
                <w:rFonts w:ascii="Times New Roman" w:hAnsi="Times New Roman"/>
                <w:b/>
                <w:bCs/>
                <w:sz w:val="24"/>
                <w:szCs w:val="24"/>
              </w:rPr>
            </w:pPr>
            <w:r w:rsidRPr="006E7DF8">
              <w:rPr>
                <w:rFonts w:ascii="Times New Roman" w:hAnsi="Times New Roman"/>
                <w:b/>
                <w:bCs/>
                <w:sz w:val="24"/>
                <w:szCs w:val="24"/>
              </w:rPr>
              <w:t>N</w:t>
            </w:r>
          </w:p>
          <w:p w:rsidR="006E7DF8" w:rsidRPr="006E7DF8" w:rsidRDefault="006E7DF8">
            <w:pPr>
              <w:jc w:val="center"/>
              <w:rPr>
                <w:rFonts w:ascii="Times New Roman" w:hAnsi="Times New Roman"/>
                <w:bCs/>
                <w:sz w:val="24"/>
                <w:szCs w:val="24"/>
              </w:rPr>
            </w:pPr>
            <w:r>
              <w:rPr>
                <w:rFonts w:ascii="Times New Roman" w:hAnsi="Times New Roman"/>
                <w:bCs/>
                <w:sz w:val="24"/>
                <w:szCs w:val="24"/>
              </w:rPr>
              <w:t>Slovo „špeciálny“ lepšie vystihuje mimoriadnosť hlasovania v konkrétnych voľbách.</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GPSR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2. K čl. I § 4 – O:</w:t>
            </w:r>
            <w:r>
              <w:rPr>
                <w:rFonts w:ascii="Times" w:hAnsi="Times" w:cs="Times"/>
                <w:sz w:val="25"/>
                <w:szCs w:val="25"/>
              </w:rPr>
              <w:br/>
              <w:t xml:space="preserve">Navrhujeme vypustiť slová „iba v prípade“ ako nadbytočné. </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Default="006E7DF8">
            <w:pPr>
              <w:jc w:val="center"/>
              <w:rPr>
                <w:rFonts w:ascii="Times New Roman" w:hAnsi="Times New Roman"/>
                <w:b/>
                <w:bCs/>
                <w:sz w:val="24"/>
                <w:szCs w:val="24"/>
              </w:rPr>
            </w:pPr>
            <w:r w:rsidRPr="006E7DF8">
              <w:rPr>
                <w:rFonts w:ascii="Times New Roman" w:hAnsi="Times New Roman"/>
                <w:b/>
                <w:bCs/>
                <w:sz w:val="24"/>
                <w:szCs w:val="24"/>
              </w:rPr>
              <w:t>A</w:t>
            </w:r>
          </w:p>
          <w:p w:rsidR="006E7DF8" w:rsidRPr="006E7DF8" w:rsidRDefault="006E7DF8">
            <w:pPr>
              <w:jc w:val="center"/>
              <w:rPr>
                <w:rFonts w:ascii="Times New Roman" w:hAnsi="Times New Roman"/>
                <w:bCs/>
                <w:sz w:val="24"/>
                <w:szCs w:val="24"/>
              </w:rPr>
            </w:pPr>
            <w:r>
              <w:rPr>
                <w:rFonts w:ascii="Times New Roman" w:hAnsi="Times New Roman"/>
                <w:bCs/>
                <w:sz w:val="24"/>
                <w:szCs w:val="24"/>
              </w:rPr>
              <w:t>Text upravený.</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GPSR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3. K čl. I § 6 ods. 1 – O:</w:t>
            </w:r>
            <w:r>
              <w:rPr>
                <w:rFonts w:ascii="Times" w:hAnsi="Times" w:cs="Times"/>
                <w:sz w:val="25"/>
                <w:szCs w:val="25"/>
              </w:rPr>
              <w:br/>
              <w:t xml:space="preserve">V odseku 1 navrhujeme vypustiť slová „(ďalej len „špeciálna komisia“)“ pretože podľa bodu 9.4 prílohy č. 1 k Legislatívnym pravidlám vlády Slovenskej republiky nemožno zavádzať legislatívnu skratku pre základný pojem /§ 2 písm. d) návrhu zákona/. </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B36136" w:rsidRDefault="00B36136" w:rsidP="00B36136">
            <w:pPr>
              <w:jc w:val="center"/>
              <w:rPr>
                <w:rFonts w:ascii="Times New Roman" w:hAnsi="Times New Roman"/>
                <w:b/>
                <w:bCs/>
                <w:sz w:val="24"/>
                <w:szCs w:val="24"/>
              </w:rPr>
            </w:pPr>
            <w:r w:rsidRPr="006E7DF8">
              <w:rPr>
                <w:rFonts w:ascii="Times New Roman" w:hAnsi="Times New Roman"/>
                <w:b/>
                <w:bCs/>
                <w:sz w:val="24"/>
                <w:szCs w:val="24"/>
              </w:rPr>
              <w:t>A</w:t>
            </w:r>
          </w:p>
          <w:p w:rsidR="006E7DF8" w:rsidRPr="006E7DF8" w:rsidRDefault="00B36136" w:rsidP="00B36136">
            <w:pPr>
              <w:jc w:val="center"/>
              <w:rPr>
                <w:rFonts w:ascii="Times New Roman" w:hAnsi="Times New Roman"/>
                <w:bCs/>
                <w:sz w:val="24"/>
                <w:szCs w:val="24"/>
              </w:rPr>
            </w:pPr>
            <w:r>
              <w:rPr>
                <w:rFonts w:ascii="Times New Roman" w:hAnsi="Times New Roman"/>
                <w:bCs/>
                <w:sz w:val="24"/>
                <w:szCs w:val="24"/>
              </w:rPr>
              <w:t>Text upravený.</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GPSR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4. K čl. I § 12 ods. 2 – O:</w:t>
            </w:r>
            <w:r>
              <w:rPr>
                <w:rFonts w:ascii="Times" w:hAnsi="Times" w:cs="Times"/>
                <w:sz w:val="25"/>
                <w:szCs w:val="25"/>
              </w:rPr>
              <w:br/>
              <w:t xml:space="preserve">Znenie odseku 2 odporúčame upraviť takto: „(2) Na právne vzťahy upravené týmto zákonom sa volebný zákon vzťahuje len vtedy, ak tento zákon alebo osobitný zákon neustanovuje inak.“. </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Default="001C54F5">
            <w:pPr>
              <w:jc w:val="center"/>
              <w:rPr>
                <w:rFonts w:ascii="Times New Roman" w:hAnsi="Times New Roman"/>
                <w:b/>
                <w:bCs/>
                <w:sz w:val="24"/>
                <w:szCs w:val="24"/>
              </w:rPr>
            </w:pPr>
            <w:r>
              <w:rPr>
                <w:rFonts w:ascii="Times New Roman" w:hAnsi="Times New Roman"/>
                <w:b/>
                <w:bCs/>
                <w:sz w:val="24"/>
                <w:szCs w:val="24"/>
              </w:rPr>
              <w:t>ČA</w:t>
            </w:r>
          </w:p>
          <w:p w:rsidR="001C54F5" w:rsidRPr="001C54F5" w:rsidRDefault="001C54F5">
            <w:pPr>
              <w:jc w:val="center"/>
              <w:rPr>
                <w:rFonts w:ascii="Times New Roman" w:hAnsi="Times New Roman"/>
                <w:bCs/>
                <w:sz w:val="24"/>
                <w:szCs w:val="24"/>
              </w:rPr>
            </w:pPr>
            <w:r>
              <w:rPr>
                <w:rFonts w:ascii="Times New Roman" w:hAnsi="Times New Roman"/>
                <w:bCs/>
                <w:sz w:val="24"/>
                <w:szCs w:val="24"/>
              </w:rPr>
              <w:t>Text primerane upravený.</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GR ZVJS</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 xml:space="preserve">§ 8 ods. 5 </w:t>
            </w:r>
            <w:r>
              <w:rPr>
                <w:rFonts w:ascii="Times" w:hAnsi="Times" w:cs="Times"/>
                <w:sz w:val="25"/>
                <w:szCs w:val="25"/>
              </w:rPr>
              <w:br/>
              <w:t xml:space="preserve">V § 8 odseku 5 sa na konci pripája táto veta: „Ak ide o obvineného alebo odsúdeného, preukazuje sa jeho totožnosť preukazom odsúdeného, alebo preukazom obvineného, alebo svedectvom dvoch príslušníkov Zboru väzenskej a justičnej stráže prítomných v </w:t>
            </w:r>
            <w:r>
              <w:rPr>
                <w:rFonts w:ascii="Times" w:hAnsi="Times" w:cs="Times"/>
                <w:sz w:val="25"/>
                <w:szCs w:val="25"/>
              </w:rPr>
              <w:lastRenderedPageBreak/>
              <w:t>miestnosti ústavu, v ktorej sa má špeciálny spôsob hlasovania vykonať.“. Odôvodnenie: Navrhovanú pripomienku si Generálne riaditeľstvo Zboru väzenskej a justičnej stráže uplatňuje za predpokladu, že sa navrhovaná právna úprava bude vzťahovať aj na výkon volebného práva osôb vo výkone väzby a osôb vo výkone trestu odňatia slobody. Účelom nami navrhovanej zásadnej pripomienky je zosúladenie postupu pri preukázaní totožnosti voliča – obvinenej alebo odsúdenej osoby počas vykonávania špeciálneho spôsobu hlasovania do špeciálnej schránky v deň konania spojených volieb v mieste pobytu podľa § 7 ods. 4 písm. d) (čiže v miestach, kde sa vykonáva väzba, a v miestach, kde sa vykonáva trest odňatia slobody, ktoré sa nachádzajú na území volebného obvodu pre voľby poslancov obecného zastupiteľstva podľa miesta trvalého pobytu oprávneného voliča) s postupom podľa ustanovenia § 24 ods. 2 (posledná veta) zákona č. 180/2014 Z. z. o podmienkach výkonu volebného práva a o zmene a doplnení niektorých zákonov v znení neskorších zákonov.</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lastRenderedPageBreak/>
              <w:t>Z</w:t>
            </w:r>
          </w:p>
        </w:tc>
        <w:tc>
          <w:tcPr>
            <w:tcW w:w="1293" w:type="pct"/>
            <w:tcBorders>
              <w:top w:val="outset" w:sz="6" w:space="0" w:color="000000"/>
              <w:left w:val="outset" w:sz="6" w:space="0" w:color="000000"/>
              <w:bottom w:val="outset" w:sz="6" w:space="0" w:color="000000"/>
              <w:right w:val="outset" w:sz="6" w:space="0" w:color="000000"/>
            </w:tcBorders>
            <w:vAlign w:val="center"/>
          </w:tcPr>
          <w:p w:rsidR="00B36136" w:rsidRDefault="00B36136" w:rsidP="00B36136">
            <w:pPr>
              <w:jc w:val="center"/>
              <w:rPr>
                <w:rFonts w:ascii="Times New Roman" w:hAnsi="Times New Roman"/>
                <w:b/>
                <w:bCs/>
                <w:sz w:val="24"/>
                <w:szCs w:val="24"/>
              </w:rPr>
            </w:pPr>
            <w:r w:rsidRPr="006E7DF8">
              <w:rPr>
                <w:rFonts w:ascii="Times New Roman" w:hAnsi="Times New Roman"/>
                <w:b/>
                <w:bCs/>
                <w:sz w:val="24"/>
                <w:szCs w:val="24"/>
              </w:rPr>
              <w:t>A</w:t>
            </w:r>
          </w:p>
          <w:p w:rsidR="006E7DF8" w:rsidRPr="006E7DF8" w:rsidRDefault="00B36136" w:rsidP="00B36136">
            <w:pPr>
              <w:jc w:val="center"/>
              <w:rPr>
                <w:rFonts w:ascii="Times New Roman" w:hAnsi="Times New Roman"/>
                <w:bCs/>
                <w:sz w:val="24"/>
                <w:szCs w:val="24"/>
              </w:rPr>
            </w:pPr>
            <w:r>
              <w:rPr>
                <w:rFonts w:ascii="Times New Roman" w:hAnsi="Times New Roman"/>
                <w:bCs/>
                <w:sz w:val="24"/>
                <w:szCs w:val="24"/>
              </w:rPr>
              <w:t>Text upravený.</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MFSR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 1 vypustiť označenie odseku 1, v § 2 písm. b) za slovo „schránky“ vložiť slová „(ďalej len „špeciálna schránka“)“ a v § 6 ods. 13 slová „špeciálnou prenosnou volebnou schránkou (ďalej len „špeciálna schránka“)“ nahradiť slovami „špeciálnou schránkou“, ustanovenie § 4 odporúčame uviesť v § 1 ako odsek 2, v § 6 ods. 1 vypustiť legislatívnu skratku „(ďalej len „špeciálna komisia“)“ z dôvodu vymedzenia základného pojmu „špeciálna volebná komisia“ v § 2 písm. d), keďže podľa bodu 9.4 </w:t>
            </w:r>
            <w:r>
              <w:rPr>
                <w:rFonts w:ascii="Times" w:hAnsi="Times" w:cs="Times"/>
                <w:sz w:val="25"/>
                <w:szCs w:val="25"/>
              </w:rPr>
              <w:lastRenderedPageBreak/>
              <w:t>prílohy č. 1 Legislatívnych pravidiel vlády SR nemožno pre základný pojem zavádzať legislatívnu skratku, pričom zavedený základný pojem je potrebné používať v celom texte zákona, v § 6 ods. 7 písm. a) slová „telefonického kontaktu a e-mailového kontaktu“ nahradiť slovami „telefónneho čísla a e-mailovej adresy“, v § 6 ods. 12 slová „najneskôr však“ nahradiť slovami „a najneskôr“, v § 6 ods. 16 slová „9, 12“ nahradiť slovami „9 a 12“, v § 7 ods. 4 písm. d) za slovom „sa“ vypustiť slovo „však“ ako nadbytočné, v § 7 ods. 4 písm. e) a ods. 5 slová „telefonický kontakt“ nahradiť slovami „telefónne číslo“, v poznámke pod čiarou k odkazu 2 vypustiť paragrafovú značku pred číslom „195d“ a na konci pripojiť slová „v znení neskorších predpisov“, v poznámke pod čiarou k odkazu 4 na konci pripojiť slová „v znení zákona č. 512/2021 Z. z.“).</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lastRenderedPageBreak/>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B36136" w:rsidRDefault="00B36136" w:rsidP="00B36136">
            <w:pPr>
              <w:jc w:val="center"/>
              <w:rPr>
                <w:rFonts w:ascii="Times New Roman" w:hAnsi="Times New Roman"/>
                <w:b/>
                <w:bCs/>
                <w:sz w:val="24"/>
                <w:szCs w:val="24"/>
              </w:rPr>
            </w:pPr>
            <w:r>
              <w:rPr>
                <w:rFonts w:ascii="Times New Roman" w:hAnsi="Times New Roman"/>
                <w:b/>
                <w:bCs/>
                <w:sz w:val="24"/>
                <w:szCs w:val="24"/>
              </w:rPr>
              <w:t>Č</w:t>
            </w:r>
            <w:r w:rsidRPr="006E7DF8">
              <w:rPr>
                <w:rFonts w:ascii="Times New Roman" w:hAnsi="Times New Roman"/>
                <w:b/>
                <w:bCs/>
                <w:sz w:val="24"/>
                <w:szCs w:val="24"/>
              </w:rPr>
              <w:t>A</w:t>
            </w:r>
          </w:p>
          <w:p w:rsidR="006E7DF8" w:rsidRPr="006E7DF8" w:rsidRDefault="00B36136" w:rsidP="00B36136">
            <w:pPr>
              <w:jc w:val="center"/>
              <w:rPr>
                <w:rFonts w:ascii="Times New Roman" w:hAnsi="Times New Roman"/>
                <w:bCs/>
                <w:sz w:val="24"/>
                <w:szCs w:val="24"/>
              </w:rPr>
            </w:pPr>
            <w:r>
              <w:rPr>
                <w:rFonts w:ascii="Times New Roman" w:hAnsi="Times New Roman"/>
                <w:bCs/>
                <w:sz w:val="24"/>
                <w:szCs w:val="24"/>
              </w:rPr>
              <w:t>Text primerane upravený.</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MFSR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negatívny, rozpočtovo nezabezpečený vplyv na rozpočet verejnej správy. V Analýze vplyvov na rozpočet verejnej správy, na zamestnanosť vo verejnej správe a financovanie návrhu (ďalej len „analýza vplyvov“) je v tabuľke č. 1 kvantifikovaný celkový negatívny vplyv na kapitolu Ministerstva vnútra SR v sume 1 070 000 eur v roku 2022. V analýze vplyvov v časti 2.1.1. Financovanie návrhu je uvedené, že „Finančné prostriedky na zabezpečenie špeciálneho spôsobu hlasovania nie sú zohľadnené v rozpočte kapitoly Ministerstva vnútra Slovenskej republiky (ďalej len „ministerstva vnútra“) rozpočtovaných na zabezpečenie spojených volieb v roku 2022. O uvedený objem výdavkov, ktorý nie je zohľadnený v rozpočte na rok 2022, požaduje ministerstvo vnútra zvýšiť limit výdavkov kapitoly </w:t>
            </w:r>
            <w:r>
              <w:rPr>
                <w:rFonts w:ascii="Times" w:hAnsi="Times" w:cs="Times"/>
                <w:sz w:val="25"/>
                <w:szCs w:val="25"/>
              </w:rPr>
              <w:lastRenderedPageBreak/>
              <w:t xml:space="preserve">ministerstva vnútra, ako aj limit záväzného ukazovateľa štátneho rozpočtu na úhradu nákladov preneseného výkonu štátnej správy na úseku volieb v rámci kategórie 640 – bežné transfery, a to z dôvodu, že finančné vplyvy vyplývajúce z návrhu zákona nie je možné zabezpečiť v rámci vlastných limitov výdavkov kapitoly ministerstva vnútra na rok 2022. Keďže ministerstvo vnútra nedisponuje voľnými finančnými prostriedkami na pokrytie výdavkov spojených so špeciálnym spôsobom hlasovania a s činnosťou špeciálnej volebnej komisie, rozpočtovo nekrytý objem výdavkov aj naďalej požaduje predkladateľ zabezpečiť zvýšením limitu výdavkov kapitoly ministerstva vnútra, ako aj limitu záväzného ukazovateľa štátneho rozpočtu na úhradu nákladov preneseného výkonu štátnej správy na úseku volieb v rámci kategórie 640 – bežné transfery.“. Všetky negatívne vplyvy na rozpočet verejnej správy vyplývajúce z návrhu zákona žiadame zabezpečiť v rámci schválených limitov výdavkov dotknutého subjektu verejnej správy na príslušné rozpočtové roky bez dodatočných požiadaviek na rozpočet verejnej správy. V nadväznosti na uvedené žiadame upraviť doložku vybraných vplyvov a analýzu vplyvov tak, aby z nich nevyplýval rozpočtovo nekrytý vplyv. Predmetné konštatovanie žiadame uviesť v časti 2.1.1. Financovanie návrhu analýzy vplyvov. </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lastRenderedPageBreak/>
              <w:t>Z</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Default="001C54F5">
            <w:pPr>
              <w:jc w:val="center"/>
              <w:rPr>
                <w:rFonts w:ascii="Times New Roman" w:hAnsi="Times New Roman"/>
                <w:b/>
                <w:bCs/>
                <w:sz w:val="24"/>
                <w:szCs w:val="24"/>
              </w:rPr>
            </w:pPr>
            <w:r w:rsidRPr="001C54F5">
              <w:rPr>
                <w:rFonts w:ascii="Times New Roman" w:hAnsi="Times New Roman"/>
                <w:b/>
                <w:bCs/>
                <w:sz w:val="24"/>
                <w:szCs w:val="24"/>
              </w:rPr>
              <w:t>N</w:t>
            </w:r>
          </w:p>
          <w:p w:rsidR="001C54F5" w:rsidRPr="001C54F5" w:rsidRDefault="001C54F5">
            <w:pPr>
              <w:jc w:val="center"/>
              <w:rPr>
                <w:rFonts w:ascii="Times New Roman" w:hAnsi="Times New Roman"/>
                <w:bCs/>
                <w:sz w:val="24"/>
                <w:szCs w:val="24"/>
              </w:rPr>
            </w:pPr>
            <w:r>
              <w:rPr>
                <w:rFonts w:ascii="Times New Roman" w:hAnsi="Times New Roman"/>
                <w:bCs/>
                <w:sz w:val="24"/>
                <w:szCs w:val="24"/>
              </w:rPr>
              <w:t xml:space="preserve">Rozpor odstránený </w:t>
            </w:r>
            <w:r w:rsidR="0034357E">
              <w:rPr>
                <w:rFonts w:ascii="Times New Roman" w:hAnsi="Times New Roman"/>
                <w:bCs/>
                <w:sz w:val="24"/>
                <w:szCs w:val="24"/>
              </w:rPr>
              <w:t>rokovaním na úrovni štátnych tajomníkov, ministerstvo financií ustúpilo od predmetnej zásadnej pripomienky.</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MIRRI 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Predkladateľ v § 6 ods. 8 použil nesprávny pojem "v listinnej forme". Uvedený pojem odporúčame nahradiť pojmom "v listinnej podobe", pretože existuje iba písomná forma a tá v sebe subsumuje listinnú podobu a elektronickú podobu.</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B36136" w:rsidRDefault="00B36136" w:rsidP="00B36136">
            <w:pPr>
              <w:jc w:val="center"/>
              <w:rPr>
                <w:rFonts w:ascii="Times New Roman" w:hAnsi="Times New Roman"/>
                <w:b/>
                <w:bCs/>
                <w:sz w:val="24"/>
                <w:szCs w:val="24"/>
              </w:rPr>
            </w:pPr>
            <w:r w:rsidRPr="006E7DF8">
              <w:rPr>
                <w:rFonts w:ascii="Times New Roman" w:hAnsi="Times New Roman"/>
                <w:b/>
                <w:bCs/>
                <w:sz w:val="24"/>
                <w:szCs w:val="24"/>
              </w:rPr>
              <w:t>A</w:t>
            </w:r>
          </w:p>
          <w:p w:rsidR="006E7DF8" w:rsidRPr="006E7DF8" w:rsidRDefault="00B36136" w:rsidP="00B36136">
            <w:pPr>
              <w:jc w:val="center"/>
              <w:rPr>
                <w:rFonts w:ascii="Times New Roman" w:hAnsi="Times New Roman"/>
                <w:bCs/>
                <w:sz w:val="24"/>
                <w:szCs w:val="24"/>
              </w:rPr>
            </w:pPr>
            <w:r>
              <w:rPr>
                <w:rFonts w:ascii="Times New Roman" w:hAnsi="Times New Roman"/>
                <w:bCs/>
                <w:sz w:val="24"/>
                <w:szCs w:val="24"/>
              </w:rPr>
              <w:t>Text upravený.</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lastRenderedPageBreak/>
              <w:t>MKSR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sz w:val="25"/>
                <w:szCs w:val="25"/>
              </w:rPr>
              <w:br/>
              <w:t xml:space="preserve">K čl. I V § 6 ods. 1 odporúčame vypustiť legislatívnu skratku a v súlade s tým upraviť aj ďalšie ustanovenia zákona, v ktorých sa legislatívna skratka „špeciálna komisia“ nachádza. Odôvodnenie: V § 2 písm. d) je na účely zákona vymedzený pojem „špeciálna volebná komisia“, a preto nie je účelné pre tento vymedzený pojem zaviesť ešte aj legislatívnu skratku, ktorej skrátenie predstavuje len jedno slovo. V § 6 ods. 15 a § 7 ods. 6 je potrebné číslovky vypísať číslicami („16.“ a „14.“). Odôvodnenie: Súlad s bodom 6 prílohy č. 1 legislatívnych pravidiel vlády. § 8 ods. 2 odporúčame odôvodniť v osobitnej časti dôvodovej správy. V § 12 ods. 3 navrhujeme za slovom „ustanoví“ doplniť slová „všeobecne záväzný právny predpis, ktorý vydá“. Odôvodnenie: Súlad s § 59b ods. 1 zákona č. 355/2007 Z. z. o ochrane, podpore a rozvoji verejného zdravia a o zmene a doplnení niektorých zákonov v znení neskorších predpisov. </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B36136" w:rsidRDefault="00B36136" w:rsidP="00B36136">
            <w:pPr>
              <w:jc w:val="center"/>
              <w:rPr>
                <w:rFonts w:ascii="Times New Roman" w:hAnsi="Times New Roman"/>
                <w:b/>
                <w:bCs/>
                <w:sz w:val="24"/>
                <w:szCs w:val="24"/>
              </w:rPr>
            </w:pPr>
            <w:r w:rsidRPr="006E7DF8">
              <w:rPr>
                <w:rFonts w:ascii="Times New Roman" w:hAnsi="Times New Roman"/>
                <w:b/>
                <w:bCs/>
                <w:sz w:val="24"/>
                <w:szCs w:val="24"/>
              </w:rPr>
              <w:t>A</w:t>
            </w:r>
          </w:p>
          <w:p w:rsidR="006E7DF8" w:rsidRPr="006E7DF8" w:rsidRDefault="00B36136" w:rsidP="00B36136">
            <w:pPr>
              <w:jc w:val="center"/>
              <w:rPr>
                <w:rFonts w:ascii="Times New Roman" w:hAnsi="Times New Roman"/>
                <w:bCs/>
                <w:sz w:val="24"/>
                <w:szCs w:val="24"/>
              </w:rPr>
            </w:pPr>
            <w:r>
              <w:rPr>
                <w:rFonts w:ascii="Times New Roman" w:hAnsi="Times New Roman"/>
                <w:bCs/>
                <w:sz w:val="24"/>
                <w:szCs w:val="24"/>
              </w:rPr>
              <w:t>Text upravený.</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MOSR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K Čl. I (k § 5 a prílohe)</w:t>
            </w:r>
            <w:r>
              <w:rPr>
                <w:rFonts w:ascii="Times" w:hAnsi="Times" w:cs="Times"/>
                <w:sz w:val="25"/>
                <w:szCs w:val="25"/>
              </w:rPr>
              <w:br/>
              <w:t xml:space="preserve">V § 5 návrhu zákona, v názve prílohy k návrhu zákona a v nadpise tretieho stĺpca v prílohe žiadame za slovo „obcí“ vložiť slová „a vojenských obvodov“. Odôvodnenie: Podľa § 8 ods. 1 písm. b) zákona č. 281/1997 Z. z. o vojenských obvodoch a zákona, ktorým sa mení zákon Národnej rady Slovenskej republiky č. 222/1996 Z. z. o organizácii miestnej štátnej správy a o zmene a doplnení niektorých zákonov v znení neskorších predpisov plnia vojenské obvody aj úlohy obce, avšak podľa § 2 ods. 3 zákona č. 221/1996 Z. z. o územnom a správnom usporiadaní Slovenskej republiky nie je vojenský obvod súčasťou obce ani vyššieho územného celku. Vzhľadom na uvedené je potrebné, aby vojenské obvody boli v § 5 a </w:t>
            </w:r>
            <w:r>
              <w:rPr>
                <w:rFonts w:ascii="Times" w:hAnsi="Times" w:cs="Times"/>
                <w:sz w:val="25"/>
                <w:szCs w:val="25"/>
              </w:rPr>
              <w:lastRenderedPageBreak/>
              <w:t>v prílohe k návrhu zákona explicitne uvedené. Túto pripomienku považuje Ministerstvo obrany Slovenskej republiky za zásadnú.</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lastRenderedPageBreak/>
              <w:t>Z</w:t>
            </w:r>
          </w:p>
        </w:tc>
        <w:tc>
          <w:tcPr>
            <w:tcW w:w="1293" w:type="pct"/>
            <w:tcBorders>
              <w:top w:val="outset" w:sz="6" w:space="0" w:color="000000"/>
              <w:left w:val="outset" w:sz="6" w:space="0" w:color="000000"/>
              <w:bottom w:val="outset" w:sz="6" w:space="0" w:color="000000"/>
              <w:right w:val="outset" w:sz="6" w:space="0" w:color="000000"/>
            </w:tcBorders>
            <w:vAlign w:val="center"/>
          </w:tcPr>
          <w:p w:rsidR="00B36136" w:rsidRDefault="00B36136" w:rsidP="00B36136">
            <w:pPr>
              <w:jc w:val="center"/>
              <w:rPr>
                <w:rFonts w:ascii="Times New Roman" w:hAnsi="Times New Roman"/>
                <w:b/>
                <w:bCs/>
                <w:sz w:val="24"/>
                <w:szCs w:val="24"/>
              </w:rPr>
            </w:pPr>
            <w:r w:rsidRPr="006E7DF8">
              <w:rPr>
                <w:rFonts w:ascii="Times New Roman" w:hAnsi="Times New Roman"/>
                <w:b/>
                <w:bCs/>
                <w:sz w:val="24"/>
                <w:szCs w:val="24"/>
              </w:rPr>
              <w:t>A</w:t>
            </w:r>
          </w:p>
          <w:p w:rsidR="006E7DF8" w:rsidRPr="006E7DF8" w:rsidRDefault="00B36136" w:rsidP="00B36136">
            <w:pPr>
              <w:jc w:val="center"/>
              <w:rPr>
                <w:rFonts w:ascii="Times New Roman" w:hAnsi="Times New Roman"/>
                <w:bCs/>
                <w:sz w:val="24"/>
                <w:szCs w:val="24"/>
              </w:rPr>
            </w:pPr>
            <w:r>
              <w:rPr>
                <w:rFonts w:ascii="Times New Roman" w:hAnsi="Times New Roman"/>
                <w:bCs/>
                <w:sz w:val="24"/>
                <w:szCs w:val="24"/>
              </w:rPr>
              <w:t>Text upravený.</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MOSR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K prílohe</w:t>
            </w:r>
            <w:r>
              <w:rPr>
                <w:rFonts w:ascii="Times" w:hAnsi="Times" w:cs="Times"/>
                <w:sz w:val="25"/>
                <w:szCs w:val="25"/>
              </w:rPr>
              <w:br/>
              <w:t>V prílohe k návrhu zákona odporúčame slová „Vojenský obvod Záhorie“ nahradiť slovami „Záhorie (vojenský obvod)“. Odôvodnenie: Zosúladenie terminológie s prílohou k nariadeniu vlády Slovenskej republiky č. 258/1996 Z. z., ktorým sa vydáva Zoznam obcí a vojenských obvodov tvoriacich jednotlivé okresy v znení neskorších predpisov.</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B36136" w:rsidRDefault="00B36136" w:rsidP="00B36136">
            <w:pPr>
              <w:jc w:val="center"/>
              <w:rPr>
                <w:rFonts w:ascii="Times New Roman" w:hAnsi="Times New Roman"/>
                <w:b/>
                <w:bCs/>
                <w:sz w:val="24"/>
                <w:szCs w:val="24"/>
              </w:rPr>
            </w:pPr>
            <w:r w:rsidRPr="006E7DF8">
              <w:rPr>
                <w:rFonts w:ascii="Times New Roman" w:hAnsi="Times New Roman"/>
                <w:b/>
                <w:bCs/>
                <w:sz w:val="24"/>
                <w:szCs w:val="24"/>
              </w:rPr>
              <w:t>A</w:t>
            </w:r>
          </w:p>
          <w:p w:rsidR="006E7DF8" w:rsidRPr="006E7DF8" w:rsidRDefault="00B36136" w:rsidP="00B36136">
            <w:pPr>
              <w:jc w:val="center"/>
              <w:rPr>
                <w:rFonts w:ascii="Times New Roman" w:hAnsi="Times New Roman"/>
                <w:bCs/>
                <w:sz w:val="24"/>
                <w:szCs w:val="24"/>
              </w:rPr>
            </w:pPr>
            <w:r>
              <w:rPr>
                <w:rFonts w:ascii="Times New Roman" w:hAnsi="Times New Roman"/>
                <w:bCs/>
                <w:sz w:val="24"/>
                <w:szCs w:val="24"/>
              </w:rPr>
              <w:t>Text upravený.</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MSSR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K § 4</w:t>
            </w:r>
            <w:r>
              <w:rPr>
                <w:rFonts w:ascii="Times" w:hAnsi="Times" w:cs="Times"/>
                <w:sz w:val="25"/>
                <w:szCs w:val="25"/>
              </w:rPr>
              <w:br/>
              <w:t xml:space="preserve">Podľa navrhovaného znenia sa špeciálny postup uplatní, ak bude k 30. septembru 2022 Úradom verejného zdravotníctva SR nariadená izolácia osôb pozitívnych na ochorenie COVID-19 alebo karanténa osôb s úzkym kontaktom s pozitívnou osobou. Podľa dôvodovej správy sa tento postup uplatní „len v tom v prípade, ak ku dňu 30. septembra 2022 bude rozhodnutím Úradu verejného zdravotníctva Slovenskej republiky osobám pozitívnym na ochorenie COVID-19, resp. osobám, ktoré s nimi prišli do úzkeho kontaktu, nariadená izolácia alebo karanténa.“ Podľa Správneho súdneho poriadku je rozhodnutím orgánu verejnej správy správny akt vydaný orgánom verejnej správy v administratívnom konaní, ktorý je formálne označený ako rozhodnutie alebo je za rozhodnutie považovaný podľa osobitného predpisu a zakladá, mení, zrušuje alebo deklaruje práva, právom chránené záujmy alebo povinnosti fyzickej osoby a právnickej osoby, alebo sa jej priamo dotýka. V súčasnosti sa opatrenia k izolácii a karanténe osôb nariaďujú vyhláškami Úradu verejného zdravotníctva Slovenskej republiky (viď vyhláška Úradu </w:t>
            </w:r>
            <w:r>
              <w:rPr>
                <w:rFonts w:ascii="Times" w:hAnsi="Times" w:cs="Times"/>
                <w:sz w:val="25"/>
                <w:szCs w:val="25"/>
              </w:rPr>
              <w:lastRenderedPageBreak/>
              <w:t xml:space="preserve">verejného zdravotníctva Slovenskej republiky, ktorou sa nariaďujú opatrenia pri ohrození verejného zdravia k izolácií osôb pozitívnych na ochorenie COVID-19 a karanténe osôb, ktoré prišli do úzkeho kontaktu s osobou pozitívnou na ochorenie COVID-19), nie rozhodnutiami Úradu verejného zdravotníctva Slovenskej republiky. Považujeme za potrebné upresniť, či sa postup uplatní, ak bude k 30.9.2022 platný a účinný všeobecne záväzný právny predpis ÚVZ, ktorým sa nariaďujú opatrenia k izolácii alebo karanténe v súvislosti s COVID-19 a súčasne volič bude mať právo hlasovať špeciálnym spôsobom podľa § 3, ak bude spadať do definície oprávneného voliča. Táto pripomienka je zásadná. </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lastRenderedPageBreak/>
              <w:t>Z</w:t>
            </w:r>
          </w:p>
        </w:tc>
        <w:tc>
          <w:tcPr>
            <w:tcW w:w="1293" w:type="pct"/>
            <w:tcBorders>
              <w:top w:val="outset" w:sz="6" w:space="0" w:color="000000"/>
              <w:left w:val="outset" w:sz="6" w:space="0" w:color="000000"/>
              <w:bottom w:val="outset" w:sz="6" w:space="0" w:color="000000"/>
              <w:right w:val="outset" w:sz="6" w:space="0" w:color="000000"/>
            </w:tcBorders>
            <w:vAlign w:val="center"/>
          </w:tcPr>
          <w:p w:rsidR="009F139F" w:rsidRDefault="009F139F" w:rsidP="009F139F">
            <w:pPr>
              <w:jc w:val="center"/>
              <w:rPr>
                <w:rFonts w:ascii="Times New Roman" w:hAnsi="Times New Roman"/>
                <w:b/>
                <w:bCs/>
                <w:sz w:val="24"/>
                <w:szCs w:val="24"/>
              </w:rPr>
            </w:pPr>
            <w:r w:rsidRPr="006E7DF8">
              <w:rPr>
                <w:rFonts w:ascii="Times New Roman" w:hAnsi="Times New Roman"/>
                <w:b/>
                <w:bCs/>
                <w:sz w:val="24"/>
                <w:szCs w:val="24"/>
              </w:rPr>
              <w:t>A</w:t>
            </w:r>
          </w:p>
          <w:p w:rsidR="006E7DF8" w:rsidRPr="006E7DF8" w:rsidRDefault="009F139F" w:rsidP="009F139F">
            <w:pPr>
              <w:jc w:val="center"/>
              <w:rPr>
                <w:rFonts w:ascii="Times New Roman" w:hAnsi="Times New Roman"/>
                <w:bCs/>
                <w:sz w:val="24"/>
                <w:szCs w:val="24"/>
              </w:rPr>
            </w:pPr>
            <w:r>
              <w:rPr>
                <w:rFonts w:ascii="Times New Roman" w:hAnsi="Times New Roman"/>
                <w:bCs/>
                <w:sz w:val="24"/>
                <w:szCs w:val="24"/>
              </w:rPr>
              <w:t>Text upravený.</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MSSR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Napriek tomu, že oprávneným voličom, môže byť len osoba, ktorá má nariadenú izoláciu alebo karanténu v súvislosti s ochorením COVID-19, v žiadosti podľa odseku 4 túto skutočnosť nemusí uvádzať. Vhodné by to bolo aj z dôvodu bezpečnosti členov špeciálnych komisií, aby nedošlo k zámene prípadov podľa § 24 ods. 7 zákona č. 180/2014 Z. z. a ľudí v izolácii alebo karanténe spojenej s ochorením COVID-19. Požadujeme túto skutočnosť do žiadosti doplniť. Táto pripomienka je zásadná. </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Z</w:t>
            </w:r>
          </w:p>
        </w:tc>
        <w:tc>
          <w:tcPr>
            <w:tcW w:w="1293" w:type="pct"/>
            <w:tcBorders>
              <w:top w:val="outset" w:sz="6" w:space="0" w:color="000000"/>
              <w:left w:val="outset" w:sz="6" w:space="0" w:color="000000"/>
              <w:bottom w:val="outset" w:sz="6" w:space="0" w:color="000000"/>
              <w:right w:val="outset" w:sz="6" w:space="0" w:color="000000"/>
            </w:tcBorders>
            <w:vAlign w:val="center"/>
          </w:tcPr>
          <w:p w:rsidR="009F139F" w:rsidRDefault="009F139F" w:rsidP="009F139F">
            <w:pPr>
              <w:jc w:val="center"/>
              <w:rPr>
                <w:rFonts w:ascii="Times New Roman" w:hAnsi="Times New Roman"/>
                <w:b/>
                <w:bCs/>
                <w:sz w:val="24"/>
                <w:szCs w:val="24"/>
              </w:rPr>
            </w:pPr>
            <w:r>
              <w:rPr>
                <w:rFonts w:ascii="Times New Roman" w:hAnsi="Times New Roman"/>
                <w:b/>
                <w:bCs/>
                <w:sz w:val="24"/>
                <w:szCs w:val="24"/>
              </w:rPr>
              <w:t>N</w:t>
            </w:r>
          </w:p>
          <w:p w:rsidR="006E7DF8" w:rsidRPr="009F139F" w:rsidRDefault="009F139F" w:rsidP="009F139F">
            <w:pPr>
              <w:jc w:val="center"/>
              <w:rPr>
                <w:rFonts w:ascii="Times New Roman" w:hAnsi="Times New Roman"/>
                <w:bCs/>
                <w:sz w:val="24"/>
                <w:szCs w:val="24"/>
              </w:rPr>
            </w:pPr>
            <w:r w:rsidRPr="009F139F">
              <w:rPr>
                <w:rFonts w:ascii="Times New Roman" w:hAnsi="Times New Roman"/>
                <w:bCs/>
                <w:sz w:val="24"/>
                <w:szCs w:val="24"/>
              </w:rPr>
              <w:t>Rokovaním</w:t>
            </w:r>
            <w:r>
              <w:rPr>
                <w:rFonts w:ascii="Times New Roman" w:hAnsi="Times New Roman"/>
                <w:bCs/>
                <w:sz w:val="24"/>
                <w:szCs w:val="24"/>
              </w:rPr>
              <w:t xml:space="preserve">, na ktorom predkladateľ pripomienky od nej ustúpil, sa považuje </w:t>
            </w:r>
            <w:r w:rsidRPr="009F139F">
              <w:rPr>
                <w:rFonts w:ascii="Times New Roman" w:hAnsi="Times New Roman"/>
                <w:bCs/>
                <w:sz w:val="24"/>
                <w:szCs w:val="24"/>
              </w:rPr>
              <w:t>rozpor</w:t>
            </w:r>
            <w:r>
              <w:rPr>
                <w:rFonts w:ascii="Times New Roman" w:hAnsi="Times New Roman"/>
                <w:bCs/>
                <w:sz w:val="24"/>
                <w:szCs w:val="24"/>
              </w:rPr>
              <w:t xml:space="preserve"> za</w:t>
            </w:r>
            <w:r w:rsidRPr="009F139F">
              <w:rPr>
                <w:rFonts w:ascii="Times New Roman" w:hAnsi="Times New Roman"/>
                <w:bCs/>
                <w:sz w:val="24"/>
                <w:szCs w:val="24"/>
              </w:rPr>
              <w:t xml:space="preserve"> odstránený</w:t>
            </w:r>
            <w:r>
              <w:rPr>
                <w:rFonts w:ascii="Times New Roman" w:hAnsi="Times New Roman"/>
                <w:bCs/>
                <w:sz w:val="24"/>
                <w:szCs w:val="24"/>
              </w:rPr>
              <w:t>.</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MSSR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K § 8 ods. 5</w:t>
            </w:r>
            <w:r>
              <w:rPr>
                <w:rFonts w:ascii="Times" w:hAnsi="Times" w:cs="Times"/>
                <w:sz w:val="25"/>
                <w:szCs w:val="25"/>
              </w:rPr>
              <w:br/>
              <w:t xml:space="preserve">Zásadne žiadame v § 8 ods. 5 na konci pripojiť túto vetu: „Ak ide o obvineného alebo odsúdeného, preukazuje sa jeho totožnosť preukazom odsúdeného, alebo preukazom obvineného, alebo svedectvom dvoch príslušníkov Zboru väzenskej a justičnej stráže prítomných v miestnosti ústavu, v ktorej sa má špeciálny spôsob hlasovania vykonať.“. Túto pripomienku si Ministerstvo </w:t>
            </w:r>
            <w:r>
              <w:rPr>
                <w:rFonts w:ascii="Times" w:hAnsi="Times" w:cs="Times"/>
                <w:sz w:val="25"/>
                <w:szCs w:val="25"/>
              </w:rPr>
              <w:lastRenderedPageBreak/>
              <w:t xml:space="preserve">spravodlivosti SR uplatňuje za predpokladu, že sa navrhovaná právna úprava bude vzťahovať aj na výkon volebného práva osôb vo výkone väzby a osôb vo výkone trestu odňatia slobody. Účelom nami navrhovanej pripomienky je zosúladenie postupu pri preukázaní totožnosti voliča – obvinenej alebo odsúdenej osoby počas vykonávania špeciálneho spôsobu hlasovania do špeciálnej schránky v deň konania spojených volieb v mieste pobytu podľa § 7 ods. 4 písm. d) (čiže v miestach, kde sa vykonáva väzba, a v miestach, kde sa vykonáva trest odňatia slobody, ktoré sa nachádzajú na území volebného obvodu pre voľby poslancov obecného zastupiteľstva podľa miesta trvalého pobytu oprávneného voliča) s postupom podľa ustanovenia § 24 ods. 2 (posledná veta) zákona č. 180/2014 Z. z. o podmienkach výkonu volebného práva a o zmene a doplnení niektorých zákonov v znení neskorších zákonov. </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lastRenderedPageBreak/>
              <w:t>Z</w:t>
            </w:r>
          </w:p>
        </w:tc>
        <w:tc>
          <w:tcPr>
            <w:tcW w:w="1293" w:type="pct"/>
            <w:tcBorders>
              <w:top w:val="outset" w:sz="6" w:space="0" w:color="000000"/>
              <w:left w:val="outset" w:sz="6" w:space="0" w:color="000000"/>
              <w:bottom w:val="outset" w:sz="6" w:space="0" w:color="000000"/>
              <w:right w:val="outset" w:sz="6" w:space="0" w:color="000000"/>
            </w:tcBorders>
            <w:vAlign w:val="center"/>
          </w:tcPr>
          <w:p w:rsidR="009F139F" w:rsidRDefault="009F139F" w:rsidP="009F139F">
            <w:pPr>
              <w:jc w:val="center"/>
              <w:rPr>
                <w:rFonts w:ascii="Times New Roman" w:hAnsi="Times New Roman"/>
                <w:b/>
                <w:bCs/>
                <w:sz w:val="24"/>
                <w:szCs w:val="24"/>
              </w:rPr>
            </w:pPr>
            <w:r w:rsidRPr="006E7DF8">
              <w:rPr>
                <w:rFonts w:ascii="Times New Roman" w:hAnsi="Times New Roman"/>
                <w:b/>
                <w:bCs/>
                <w:sz w:val="24"/>
                <w:szCs w:val="24"/>
              </w:rPr>
              <w:t>A</w:t>
            </w:r>
          </w:p>
          <w:p w:rsidR="006E7DF8" w:rsidRPr="006E7DF8" w:rsidRDefault="009F139F" w:rsidP="009F139F">
            <w:pPr>
              <w:jc w:val="center"/>
              <w:rPr>
                <w:rFonts w:ascii="Times New Roman" w:hAnsi="Times New Roman"/>
                <w:bCs/>
                <w:sz w:val="24"/>
                <w:szCs w:val="24"/>
              </w:rPr>
            </w:pPr>
            <w:r>
              <w:rPr>
                <w:rFonts w:ascii="Times New Roman" w:hAnsi="Times New Roman"/>
                <w:bCs/>
                <w:sz w:val="24"/>
                <w:szCs w:val="24"/>
              </w:rPr>
              <w:t>Text upravený.</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MŠVVaŠSR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upraviť jazykovo, napríklad - V Čl. 1 prehodnotiť používanie slova "špeciálny" a nahradiť ich slovom "osobitný" v celom texte. - V Čl. 1 § 6 ods. 8 slovo "forme" nahradiť slovom "podobe". - V Čl. 1 § 6 ods. 14 slovo „bude“ nahradiť slovom „je“ slovo „výrazného“ nahradiť slovom „podstatného“ a slovo „nebude“ nahradiť slovami „nie je“. - V Čl. 1 § 8 ods. 6 a ods. 7 slová „predchádzajúcej vety“ nahradiť slovami „prvej vety“. </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9F139F" w:rsidRDefault="009F139F" w:rsidP="009F139F">
            <w:pPr>
              <w:jc w:val="center"/>
              <w:rPr>
                <w:rFonts w:ascii="Times New Roman" w:hAnsi="Times New Roman"/>
                <w:b/>
                <w:bCs/>
                <w:sz w:val="24"/>
                <w:szCs w:val="24"/>
              </w:rPr>
            </w:pPr>
            <w:r>
              <w:rPr>
                <w:rFonts w:ascii="Times New Roman" w:hAnsi="Times New Roman"/>
                <w:b/>
                <w:bCs/>
                <w:sz w:val="24"/>
                <w:szCs w:val="24"/>
              </w:rPr>
              <w:t>Č</w:t>
            </w:r>
            <w:r w:rsidRPr="006E7DF8">
              <w:rPr>
                <w:rFonts w:ascii="Times New Roman" w:hAnsi="Times New Roman"/>
                <w:b/>
                <w:bCs/>
                <w:sz w:val="24"/>
                <w:szCs w:val="24"/>
              </w:rPr>
              <w:t>A</w:t>
            </w:r>
          </w:p>
          <w:p w:rsidR="006E7DF8" w:rsidRPr="006E7DF8" w:rsidRDefault="009F139F" w:rsidP="009F139F">
            <w:pPr>
              <w:jc w:val="center"/>
              <w:rPr>
                <w:rFonts w:ascii="Times New Roman" w:hAnsi="Times New Roman"/>
                <w:bCs/>
                <w:sz w:val="24"/>
                <w:szCs w:val="24"/>
              </w:rPr>
            </w:pPr>
            <w:r>
              <w:rPr>
                <w:rFonts w:ascii="Times New Roman" w:hAnsi="Times New Roman"/>
                <w:bCs/>
                <w:sz w:val="24"/>
                <w:szCs w:val="24"/>
              </w:rPr>
              <w:t>Text primerane upravený.</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MŠVVaŠSR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upraviť legislatívno - technicky, napríklad - V Čl. 1 § 1 odporúčame vypustiť označenie odseku 1. - V Čl. 1 ustanovenie § 4 presunúť a uviesť ako prechodné ustanovenie vzhľadom na to, že upravuje vzťahy ku konkrétnemu </w:t>
            </w:r>
            <w:r>
              <w:rPr>
                <w:rFonts w:ascii="Times" w:hAnsi="Times" w:cs="Times"/>
                <w:sz w:val="25"/>
                <w:szCs w:val="25"/>
              </w:rPr>
              <w:lastRenderedPageBreak/>
              <w:t>dátumu a vypustiť slová "v prípade" ako nadbytočné.</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lastRenderedPageBreak/>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9F139F" w:rsidRDefault="009F139F" w:rsidP="009F139F">
            <w:pPr>
              <w:jc w:val="center"/>
              <w:rPr>
                <w:rFonts w:ascii="Times New Roman" w:hAnsi="Times New Roman"/>
                <w:b/>
                <w:bCs/>
                <w:sz w:val="24"/>
                <w:szCs w:val="24"/>
              </w:rPr>
            </w:pPr>
            <w:r>
              <w:rPr>
                <w:rFonts w:ascii="Times New Roman" w:hAnsi="Times New Roman"/>
                <w:b/>
                <w:bCs/>
                <w:sz w:val="24"/>
                <w:szCs w:val="24"/>
              </w:rPr>
              <w:t>Č</w:t>
            </w:r>
            <w:r w:rsidRPr="006E7DF8">
              <w:rPr>
                <w:rFonts w:ascii="Times New Roman" w:hAnsi="Times New Roman"/>
                <w:b/>
                <w:bCs/>
                <w:sz w:val="24"/>
                <w:szCs w:val="24"/>
              </w:rPr>
              <w:t>A</w:t>
            </w:r>
          </w:p>
          <w:p w:rsidR="006E7DF8" w:rsidRPr="006E7DF8" w:rsidRDefault="009F139F" w:rsidP="009F139F">
            <w:pPr>
              <w:jc w:val="center"/>
              <w:rPr>
                <w:rFonts w:ascii="Times New Roman" w:hAnsi="Times New Roman"/>
                <w:bCs/>
                <w:sz w:val="24"/>
                <w:szCs w:val="24"/>
              </w:rPr>
            </w:pPr>
            <w:r>
              <w:rPr>
                <w:rFonts w:ascii="Times New Roman" w:hAnsi="Times New Roman"/>
                <w:bCs/>
                <w:sz w:val="24"/>
                <w:szCs w:val="24"/>
              </w:rPr>
              <w:t>Text primerane upravený.</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ŠÚSR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čl. I § 4</w:t>
            </w:r>
            <w:r>
              <w:rPr>
                <w:rFonts w:ascii="Times" w:hAnsi="Times" w:cs="Times"/>
                <w:sz w:val="25"/>
                <w:szCs w:val="25"/>
              </w:rPr>
              <w:br/>
              <w:t>Odporúčame slová "uplatní iba v prípade" nahradiť slovami "uplatní, len ak" vzhľadom na legislatívnu prax.</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9F139F" w:rsidRDefault="009F139F" w:rsidP="009F139F">
            <w:pPr>
              <w:jc w:val="center"/>
              <w:rPr>
                <w:rFonts w:ascii="Times New Roman" w:hAnsi="Times New Roman"/>
                <w:b/>
                <w:bCs/>
                <w:sz w:val="24"/>
                <w:szCs w:val="24"/>
              </w:rPr>
            </w:pPr>
            <w:r w:rsidRPr="006E7DF8">
              <w:rPr>
                <w:rFonts w:ascii="Times New Roman" w:hAnsi="Times New Roman"/>
                <w:b/>
                <w:bCs/>
                <w:sz w:val="24"/>
                <w:szCs w:val="24"/>
              </w:rPr>
              <w:t>A</w:t>
            </w:r>
          </w:p>
          <w:p w:rsidR="006E7DF8" w:rsidRPr="006E7DF8" w:rsidRDefault="009F139F" w:rsidP="009F139F">
            <w:pPr>
              <w:jc w:val="center"/>
              <w:rPr>
                <w:rFonts w:ascii="Times New Roman" w:hAnsi="Times New Roman"/>
                <w:bCs/>
                <w:sz w:val="24"/>
                <w:szCs w:val="24"/>
              </w:rPr>
            </w:pPr>
            <w:r>
              <w:rPr>
                <w:rFonts w:ascii="Times New Roman" w:hAnsi="Times New Roman"/>
                <w:bCs/>
                <w:sz w:val="24"/>
                <w:szCs w:val="24"/>
              </w:rPr>
              <w:t>Text upravený.</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ŠÚSR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čl. I § 8 ods. 3 písm. b)</w:t>
            </w:r>
            <w:r>
              <w:rPr>
                <w:rFonts w:ascii="Times" w:hAnsi="Times" w:cs="Times"/>
                <w:sz w:val="25"/>
                <w:szCs w:val="25"/>
              </w:rPr>
              <w:br/>
              <w:t>Navrhujeme slová "obecného zastupiteľstva" nahradiť slovami "zastupiteľstva samosprávneho kraja". Ide o opravu zrejmej chyby, keďže voľby do orgánov obcí sú predmetom písmena c).</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Pr="009F139F" w:rsidRDefault="009F139F">
            <w:pPr>
              <w:jc w:val="center"/>
              <w:rPr>
                <w:rFonts w:ascii="Times New Roman" w:hAnsi="Times New Roman"/>
                <w:b/>
                <w:bCs/>
                <w:sz w:val="24"/>
                <w:szCs w:val="24"/>
              </w:rPr>
            </w:pPr>
            <w:r w:rsidRPr="009F139F">
              <w:rPr>
                <w:rFonts w:ascii="Times New Roman" w:hAnsi="Times New Roman"/>
                <w:b/>
                <w:bCs/>
                <w:sz w:val="24"/>
                <w:szCs w:val="24"/>
              </w:rPr>
              <w:t>N</w:t>
            </w:r>
          </w:p>
          <w:p w:rsidR="009F139F" w:rsidRPr="006E7DF8" w:rsidRDefault="009F139F">
            <w:pPr>
              <w:jc w:val="center"/>
              <w:rPr>
                <w:rFonts w:ascii="Times New Roman" w:hAnsi="Times New Roman"/>
                <w:bCs/>
                <w:sz w:val="24"/>
                <w:szCs w:val="24"/>
              </w:rPr>
            </w:pPr>
            <w:r>
              <w:rPr>
                <w:rFonts w:ascii="Times New Roman" w:hAnsi="Times New Roman"/>
                <w:bCs/>
                <w:sz w:val="24"/>
                <w:szCs w:val="24"/>
              </w:rPr>
              <w:t>Nesprávne pochopenie textu.</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ŠÚSR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Pr="0034357E" w:rsidRDefault="006E7DF8">
            <w:pPr>
              <w:rPr>
                <w:rFonts w:ascii="Times" w:hAnsi="Times" w:cs="Times"/>
                <w:sz w:val="25"/>
                <w:szCs w:val="25"/>
              </w:rPr>
            </w:pPr>
            <w:r w:rsidRPr="0034357E">
              <w:rPr>
                <w:rFonts w:ascii="Times" w:hAnsi="Times" w:cs="Times"/>
                <w:b/>
                <w:bCs/>
                <w:sz w:val="25"/>
                <w:szCs w:val="25"/>
              </w:rPr>
              <w:t xml:space="preserve">čl. I všeobecne </w:t>
            </w:r>
            <w:r w:rsidRPr="0034357E">
              <w:rPr>
                <w:rFonts w:ascii="Times" w:hAnsi="Times" w:cs="Times"/>
                <w:sz w:val="25"/>
                <w:szCs w:val="25"/>
              </w:rPr>
              <w:br/>
              <w:t>Odporúčame zjednotiť používanie pojmov "špeciálny spôsob hlasovania v spojených voľbách podľa tohto zákona" a "špeciálny spôsob hlasovania v spojených voľbách" ako je definovaný v § 2 písm. b) návrhu zákona. V tejto súvislosti nie je zrejmé, že hlasovanie je definované len jediným definičným znakom, ktorým je špeciálna hlasovacia schránka, chýba definičný znak "postupom podľa tohto zákona" alebo "podľa podmienok ustanovených týmto zákonom", pričom v ostatných výskytoch by sa slová "podľa tohto zákona" mohli z dôvodu výstižnosti vypustiť.</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Pr="0034357E" w:rsidRDefault="006E7DF8">
            <w:pPr>
              <w:jc w:val="center"/>
              <w:rPr>
                <w:rFonts w:ascii="Times" w:hAnsi="Times" w:cs="Times"/>
                <w:b/>
                <w:bCs/>
                <w:sz w:val="25"/>
                <w:szCs w:val="25"/>
              </w:rPr>
            </w:pPr>
            <w:r w:rsidRPr="0034357E">
              <w:rPr>
                <w:rFonts w:ascii="Times" w:hAnsi="Times" w:cs="Times"/>
                <w:b/>
                <w:bCs/>
                <w:sz w:val="25"/>
                <w:szCs w:val="25"/>
              </w:rPr>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Pr="0034357E" w:rsidRDefault="0034357E">
            <w:pPr>
              <w:jc w:val="center"/>
              <w:rPr>
                <w:rFonts w:ascii="Times New Roman" w:hAnsi="Times New Roman"/>
                <w:b/>
                <w:bCs/>
                <w:sz w:val="24"/>
                <w:szCs w:val="24"/>
              </w:rPr>
            </w:pPr>
            <w:r w:rsidRPr="0034357E">
              <w:rPr>
                <w:rFonts w:ascii="Times New Roman" w:hAnsi="Times New Roman"/>
                <w:b/>
                <w:bCs/>
                <w:sz w:val="24"/>
                <w:szCs w:val="24"/>
              </w:rPr>
              <w:t>N</w:t>
            </w:r>
          </w:p>
          <w:p w:rsidR="0034357E" w:rsidRPr="006E7DF8" w:rsidRDefault="0034357E">
            <w:pPr>
              <w:jc w:val="center"/>
              <w:rPr>
                <w:rFonts w:ascii="Times New Roman" w:hAnsi="Times New Roman"/>
                <w:bCs/>
                <w:sz w:val="24"/>
                <w:szCs w:val="24"/>
              </w:rPr>
            </w:pPr>
            <w:r>
              <w:rPr>
                <w:rFonts w:ascii="Times New Roman" w:hAnsi="Times New Roman"/>
                <w:bCs/>
                <w:sz w:val="24"/>
                <w:szCs w:val="24"/>
              </w:rPr>
              <w:t>Úpravu považujeme za dostatočnú.</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ÚMS</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k § 10</w:t>
            </w:r>
            <w:r>
              <w:rPr>
                <w:rFonts w:ascii="Times" w:hAnsi="Times" w:cs="Times"/>
                <w:sz w:val="25"/>
                <w:szCs w:val="25"/>
              </w:rPr>
              <w:br/>
              <w:t>Text pripomienky: Upozorňujeme, že zabezpečenie osobného motorového vozidla a vodiča obcou môže byť problém.</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Z</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Default="009F139F">
            <w:pPr>
              <w:jc w:val="center"/>
              <w:rPr>
                <w:rFonts w:ascii="Times New Roman" w:hAnsi="Times New Roman"/>
                <w:b/>
                <w:bCs/>
                <w:sz w:val="24"/>
                <w:szCs w:val="24"/>
              </w:rPr>
            </w:pPr>
            <w:r w:rsidRPr="009F139F">
              <w:rPr>
                <w:rFonts w:ascii="Times New Roman" w:hAnsi="Times New Roman"/>
                <w:b/>
                <w:bCs/>
                <w:sz w:val="24"/>
                <w:szCs w:val="24"/>
              </w:rPr>
              <w:t>N</w:t>
            </w:r>
          </w:p>
          <w:p w:rsidR="0034357E" w:rsidRPr="0034357E" w:rsidRDefault="0034357E">
            <w:pPr>
              <w:jc w:val="center"/>
              <w:rPr>
                <w:rFonts w:ascii="Times New Roman" w:hAnsi="Times New Roman"/>
                <w:bCs/>
                <w:sz w:val="24"/>
                <w:szCs w:val="24"/>
              </w:rPr>
            </w:pPr>
            <w:r w:rsidRPr="0034357E">
              <w:rPr>
                <w:rFonts w:ascii="Times New Roman" w:hAnsi="Times New Roman"/>
                <w:bCs/>
                <w:sz w:val="24"/>
                <w:szCs w:val="24"/>
              </w:rPr>
              <w:t>Vysvetlené na rozporovom konaní</w:t>
            </w:r>
            <w:r>
              <w:rPr>
                <w:rFonts w:ascii="Times New Roman" w:hAnsi="Times New Roman"/>
                <w:bCs/>
                <w:sz w:val="24"/>
                <w:szCs w:val="24"/>
              </w:rPr>
              <w:t xml:space="preserve">, predkladateľ od zásadnej pripomienky ustúpil. </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ÚMS</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k § 11</w:t>
            </w:r>
            <w:r>
              <w:rPr>
                <w:rFonts w:ascii="Times" w:hAnsi="Times" w:cs="Times"/>
                <w:sz w:val="25"/>
                <w:szCs w:val="25"/>
              </w:rPr>
              <w:br/>
              <w:t xml:space="preserve">Text pripomienky: Odmeňovanie členov komisie vo výške 30 eur, </w:t>
            </w:r>
            <w:r>
              <w:rPr>
                <w:rFonts w:ascii="Times" w:hAnsi="Times" w:cs="Times"/>
                <w:sz w:val="25"/>
                <w:szCs w:val="25"/>
              </w:rPr>
              <w:lastRenderedPageBreak/>
              <w:t>ako aj vodiča vo výške 170 eur je podľa nás nepostačujúce.</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lastRenderedPageBreak/>
              <w:t>Z</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Default="009F139F">
            <w:pPr>
              <w:jc w:val="center"/>
              <w:rPr>
                <w:rFonts w:ascii="Times New Roman" w:hAnsi="Times New Roman"/>
                <w:b/>
                <w:bCs/>
                <w:sz w:val="24"/>
                <w:szCs w:val="24"/>
              </w:rPr>
            </w:pPr>
            <w:r w:rsidRPr="009F139F">
              <w:rPr>
                <w:rFonts w:ascii="Times New Roman" w:hAnsi="Times New Roman"/>
                <w:b/>
                <w:bCs/>
                <w:sz w:val="24"/>
                <w:szCs w:val="24"/>
              </w:rPr>
              <w:t>N</w:t>
            </w:r>
          </w:p>
          <w:p w:rsidR="003224FB" w:rsidRPr="003224FB" w:rsidRDefault="003224FB">
            <w:pPr>
              <w:jc w:val="center"/>
              <w:rPr>
                <w:rFonts w:ascii="Times New Roman" w:hAnsi="Times New Roman"/>
                <w:bCs/>
                <w:sz w:val="24"/>
                <w:szCs w:val="24"/>
              </w:rPr>
            </w:pPr>
            <w:r w:rsidRPr="0034357E">
              <w:rPr>
                <w:rFonts w:ascii="Times New Roman" w:hAnsi="Times New Roman"/>
                <w:bCs/>
                <w:sz w:val="24"/>
                <w:szCs w:val="24"/>
              </w:rPr>
              <w:t xml:space="preserve">Vysvetlené na rozporovom </w:t>
            </w:r>
            <w:r w:rsidRPr="0034357E">
              <w:rPr>
                <w:rFonts w:ascii="Times New Roman" w:hAnsi="Times New Roman"/>
                <w:bCs/>
                <w:sz w:val="24"/>
                <w:szCs w:val="24"/>
              </w:rPr>
              <w:lastRenderedPageBreak/>
              <w:t>konaní</w:t>
            </w:r>
            <w:r>
              <w:rPr>
                <w:rFonts w:ascii="Times New Roman" w:hAnsi="Times New Roman"/>
                <w:bCs/>
                <w:sz w:val="24"/>
                <w:szCs w:val="24"/>
              </w:rPr>
              <w:t>, predkladateľ od zásadnej pripomienky ustúpil.</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ÚMS</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k § 6</w:t>
            </w:r>
            <w:r>
              <w:rPr>
                <w:rFonts w:ascii="Times" w:hAnsi="Times" w:cs="Times"/>
                <w:sz w:val="25"/>
                <w:szCs w:val="25"/>
              </w:rPr>
              <w:br/>
              <w:t>Text pripomienky: "Navrhujeme zvážiť možnosť, aby úkony, ktoré v zmysle tohto ustanovenia má robiť starosta obce (napr. určenie poradia na prvom zasadnutí, dovymenovanie chýbajúcich členov) mohla robiť aj iná, starostom písomne poverená osoba, a teda aby mohol starosta, primátor, túto kompetenciu delegovať. V mestských častiach bude plniť postavenie starostu obce starosta mestskej časti?</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Z</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Default="009F139F">
            <w:pPr>
              <w:jc w:val="center"/>
              <w:rPr>
                <w:rFonts w:ascii="Times New Roman" w:hAnsi="Times New Roman"/>
                <w:b/>
                <w:bCs/>
                <w:sz w:val="24"/>
                <w:szCs w:val="24"/>
              </w:rPr>
            </w:pPr>
            <w:r w:rsidRPr="009F139F">
              <w:rPr>
                <w:rFonts w:ascii="Times New Roman" w:hAnsi="Times New Roman"/>
                <w:b/>
                <w:bCs/>
                <w:sz w:val="24"/>
                <w:szCs w:val="24"/>
              </w:rPr>
              <w:t>N</w:t>
            </w:r>
          </w:p>
          <w:p w:rsidR="003224FB" w:rsidRPr="006E7DF8" w:rsidRDefault="003224FB">
            <w:pPr>
              <w:jc w:val="center"/>
              <w:rPr>
                <w:rFonts w:ascii="Times New Roman" w:hAnsi="Times New Roman"/>
                <w:bCs/>
                <w:sz w:val="24"/>
                <w:szCs w:val="24"/>
              </w:rPr>
            </w:pPr>
            <w:r w:rsidRPr="0034357E">
              <w:rPr>
                <w:rFonts w:ascii="Times New Roman" w:hAnsi="Times New Roman"/>
                <w:bCs/>
                <w:sz w:val="24"/>
                <w:szCs w:val="24"/>
              </w:rPr>
              <w:t>Vysvetlené na rozporovom konaní</w:t>
            </w:r>
            <w:r>
              <w:rPr>
                <w:rFonts w:ascii="Times New Roman" w:hAnsi="Times New Roman"/>
                <w:bCs/>
                <w:sz w:val="24"/>
                <w:szCs w:val="24"/>
              </w:rPr>
              <w:t>, predkladateľ od zásadnej pripomienky ustúpil.</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ÚMS</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k § 8, ods. 4</w:t>
            </w:r>
            <w:r>
              <w:rPr>
                <w:rFonts w:ascii="Times" w:hAnsi="Times" w:cs="Times"/>
                <w:sz w:val="25"/>
                <w:szCs w:val="25"/>
              </w:rPr>
              <w:br/>
              <w:t>Text pripomienky: Akým spôsobom komisia zdokumentuje, že sa na mieste zdržala 10 minút, ak bude neskôr potrebné preukázať, že volič nebol ukrátený na svojich právach a skutočne sa v danom časovom limite nedostavil hlasovať?</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Z</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Default="003224FB">
            <w:pPr>
              <w:jc w:val="center"/>
              <w:rPr>
                <w:rFonts w:ascii="Times New Roman" w:hAnsi="Times New Roman"/>
                <w:b/>
                <w:bCs/>
                <w:sz w:val="24"/>
                <w:szCs w:val="24"/>
              </w:rPr>
            </w:pPr>
            <w:r>
              <w:rPr>
                <w:rFonts w:ascii="Times New Roman" w:hAnsi="Times New Roman"/>
                <w:b/>
                <w:bCs/>
                <w:sz w:val="24"/>
                <w:szCs w:val="24"/>
              </w:rPr>
              <w:t>A</w:t>
            </w:r>
          </w:p>
          <w:p w:rsidR="003224FB" w:rsidRPr="003224FB" w:rsidRDefault="003224FB">
            <w:pPr>
              <w:jc w:val="center"/>
              <w:rPr>
                <w:rFonts w:ascii="Times New Roman" w:hAnsi="Times New Roman"/>
                <w:bCs/>
                <w:sz w:val="24"/>
                <w:szCs w:val="24"/>
              </w:rPr>
            </w:pPr>
            <w:r>
              <w:rPr>
                <w:rFonts w:ascii="Times New Roman" w:hAnsi="Times New Roman"/>
                <w:bCs/>
                <w:sz w:val="24"/>
                <w:szCs w:val="24"/>
              </w:rPr>
              <w:t>Bude predmetom podrobnejšej  úpravy v metodickom usmernení.</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UOOU SR</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 7 ods. 4 písm. b)</w:t>
            </w:r>
            <w:r>
              <w:rPr>
                <w:rFonts w:ascii="Times" w:hAnsi="Times" w:cs="Times"/>
                <w:sz w:val="25"/>
                <w:szCs w:val="25"/>
              </w:rPr>
              <w:br/>
              <w:t xml:space="preserve">K § 7 ods. 4 písm. b): Navrhujeme doplniť za čiarku slová „ak ide o cudzinca, dátum narodenia, pokiaľ rodné číslo nemá pridelené“. Odôvodnenie: Napr. podľa § 131 ods. 1 zákona č. 180/2014 Z. z. o podmienkach výkonu volebného práva má právo voliť aj cudzinec, ktorý má trvalý pobyt v obci, ktorá patrí do územia samosprávneho kraja, alebo má trvalý pobyt vo vojenskom obvode, ktorý patrí na účely volieb do orgánov samosprávneho kraja do jeho územia. Takýto cudzinec pravdepodobne nebude mať pridelené rodné číslo v zmysle právneho poriadku SR, preto navrhujeme doplniť dotknuté ustanovenie v zmysle zákona o podmienkach výkonu volebného práva o dátum narodenia, v prípade, že ho takýto volič nemá </w:t>
            </w:r>
            <w:r>
              <w:rPr>
                <w:rFonts w:ascii="Times" w:hAnsi="Times" w:cs="Times"/>
                <w:sz w:val="25"/>
                <w:szCs w:val="25"/>
              </w:rPr>
              <w:lastRenderedPageBreak/>
              <w:t xml:space="preserve">pridelené. K obdobnému záveru možno dospieť aj v prípade volieb do orgánov samosprávy obcí (§ 163 zákona o podmienkach výkonu volebného práva). </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lastRenderedPageBreak/>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Pr="003224FB" w:rsidRDefault="009F139F">
            <w:pPr>
              <w:jc w:val="center"/>
              <w:rPr>
                <w:rFonts w:ascii="Times New Roman" w:hAnsi="Times New Roman"/>
                <w:b/>
                <w:bCs/>
                <w:sz w:val="24"/>
                <w:szCs w:val="24"/>
              </w:rPr>
            </w:pPr>
            <w:r w:rsidRPr="003224FB">
              <w:rPr>
                <w:rFonts w:ascii="Times New Roman" w:hAnsi="Times New Roman"/>
                <w:b/>
                <w:bCs/>
                <w:sz w:val="24"/>
                <w:szCs w:val="24"/>
              </w:rPr>
              <w:t>N</w:t>
            </w:r>
          </w:p>
          <w:p w:rsidR="009F139F" w:rsidRPr="009F139F" w:rsidRDefault="009F139F">
            <w:pPr>
              <w:jc w:val="center"/>
              <w:rPr>
                <w:rFonts w:ascii="Times New Roman" w:hAnsi="Times New Roman"/>
                <w:bCs/>
                <w:sz w:val="24"/>
                <w:szCs w:val="24"/>
              </w:rPr>
            </w:pPr>
            <w:r w:rsidRPr="003224FB">
              <w:rPr>
                <w:rFonts w:ascii="Times New Roman" w:hAnsi="Times New Roman"/>
                <w:bCs/>
                <w:sz w:val="24"/>
                <w:szCs w:val="24"/>
              </w:rPr>
              <w:t>Voliť môžu iba cudzinci, ktorí majú udelený trvalý pobyt na území SR, a títo majú pridelené rodné číslo.</w:t>
            </w:r>
          </w:p>
        </w:tc>
      </w:tr>
      <w:tr w:rsidR="006E7DF8" w:rsidTr="00253CEE">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UVSR - PVSR</w:t>
            </w:r>
          </w:p>
        </w:tc>
        <w:tc>
          <w:tcPr>
            <w:tcW w:w="267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E7DF8" w:rsidRPr="00FA06A7" w:rsidRDefault="006E7DF8">
            <w:pPr>
              <w:rPr>
                <w:rFonts w:ascii="Times" w:hAnsi="Times" w:cs="Times"/>
                <w:sz w:val="25"/>
                <w:szCs w:val="25"/>
              </w:rPr>
            </w:pPr>
            <w:r w:rsidRPr="00FA06A7">
              <w:rPr>
                <w:rFonts w:ascii="Times" w:hAnsi="Times" w:cs="Times"/>
                <w:b/>
                <w:bCs/>
                <w:sz w:val="25"/>
                <w:szCs w:val="25"/>
              </w:rPr>
              <w:t>K celému materiálu</w:t>
            </w:r>
            <w:r w:rsidRPr="00FA06A7">
              <w:rPr>
                <w:rFonts w:ascii="Times" w:hAnsi="Times" w:cs="Times"/>
                <w:sz w:val="25"/>
                <w:szCs w:val="25"/>
              </w:rPr>
              <w:br/>
              <w:t xml:space="preserve">Vzhľadom na to, že návrh zákona sa do pripomienkového konania predkladá ako iniciatívny návrh, teda nebol vypracovaný na základe uznesenia vlády podľa § 10 ods. 1 zákona č. 400/2015 Z. z. o tvorbe právnych predpisov a o Zbierke zákonov Slovenskej republiky a o zmene a doplnení niektorých zákonov v znení neskorších predpisov, žiadame návrh zákona prerokovať s podpredsedom vlády, ktorý má na starosti legislatívu. Zdôvodnenie: Podľa § 10 ods. 1 zákona č. 400/2015 Z. z. o tvorbe právnych predpisov a o Zbierke zákonov Slovenskej republiky a o zmene a doplnení niektorých zákonov v znení neskorších predpisov „návrh zákona alebo návrh ústavného zákona, ktorý sa nevypracoval na základe uznesenia vlády, možno predložiť na pripomienkové konanie len po prerokovaní s podpredsedom vlády, ktorý má na starosti legislatívu“. </w:t>
            </w:r>
          </w:p>
        </w:tc>
        <w:tc>
          <w:tcPr>
            <w:tcW w:w="3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E7DF8" w:rsidRPr="00FA06A7" w:rsidRDefault="006E7DF8">
            <w:pPr>
              <w:jc w:val="center"/>
              <w:rPr>
                <w:rFonts w:ascii="Times" w:hAnsi="Times" w:cs="Times"/>
                <w:b/>
                <w:bCs/>
                <w:sz w:val="25"/>
                <w:szCs w:val="25"/>
              </w:rPr>
            </w:pPr>
            <w:r w:rsidRPr="00FA06A7">
              <w:rPr>
                <w:rFonts w:ascii="Times" w:hAnsi="Times" w:cs="Times"/>
                <w:b/>
                <w:bCs/>
                <w:sz w:val="25"/>
                <w:szCs w:val="25"/>
              </w:rPr>
              <w:t>Z</w:t>
            </w:r>
          </w:p>
        </w:tc>
        <w:tc>
          <w:tcPr>
            <w:tcW w:w="1293" w:type="pct"/>
            <w:tcBorders>
              <w:top w:val="outset" w:sz="6" w:space="0" w:color="000000"/>
              <w:left w:val="outset" w:sz="6" w:space="0" w:color="000000"/>
              <w:bottom w:val="outset" w:sz="6" w:space="0" w:color="000000"/>
              <w:right w:val="outset" w:sz="6" w:space="0" w:color="000000"/>
            </w:tcBorders>
            <w:shd w:val="clear" w:color="auto" w:fill="auto"/>
            <w:vAlign w:val="center"/>
          </w:tcPr>
          <w:p w:rsidR="009F139F" w:rsidRPr="00FA06A7" w:rsidRDefault="003224FB" w:rsidP="009F139F">
            <w:pPr>
              <w:jc w:val="center"/>
              <w:rPr>
                <w:rFonts w:ascii="Times New Roman" w:hAnsi="Times New Roman"/>
                <w:b/>
                <w:bCs/>
                <w:sz w:val="24"/>
                <w:szCs w:val="24"/>
              </w:rPr>
            </w:pPr>
            <w:r w:rsidRPr="00FA06A7">
              <w:rPr>
                <w:rFonts w:ascii="Times New Roman" w:hAnsi="Times New Roman"/>
                <w:b/>
                <w:bCs/>
                <w:sz w:val="24"/>
                <w:szCs w:val="24"/>
              </w:rPr>
              <w:t>N</w:t>
            </w:r>
          </w:p>
          <w:p w:rsidR="003224FB" w:rsidRPr="00FA06A7" w:rsidRDefault="003224FB" w:rsidP="00253CEE">
            <w:pPr>
              <w:jc w:val="center"/>
              <w:rPr>
                <w:rFonts w:ascii="Times New Roman" w:hAnsi="Times New Roman"/>
                <w:bCs/>
                <w:sz w:val="24"/>
                <w:szCs w:val="24"/>
              </w:rPr>
            </w:pPr>
            <w:r w:rsidRPr="00FA06A7">
              <w:rPr>
                <w:rFonts w:ascii="Times New Roman" w:hAnsi="Times New Roman"/>
                <w:bCs/>
                <w:sz w:val="24"/>
                <w:szCs w:val="24"/>
              </w:rPr>
              <w:t>Vzhľadom na to, že návrh zákona sa bude predkladať na rokovanie vlády spolu s návrhom na skrátené legislatívne konani</w:t>
            </w:r>
            <w:r w:rsidR="00253CEE" w:rsidRPr="00FA06A7">
              <w:rPr>
                <w:rFonts w:ascii="Times New Roman" w:hAnsi="Times New Roman"/>
                <w:bCs/>
                <w:sz w:val="24"/>
                <w:szCs w:val="24"/>
              </w:rPr>
              <w:t>e o ňom, predmetný postup nebol</w:t>
            </w:r>
            <w:r w:rsidRPr="00FA06A7">
              <w:rPr>
                <w:rFonts w:ascii="Times New Roman" w:hAnsi="Times New Roman"/>
                <w:bCs/>
                <w:sz w:val="24"/>
                <w:szCs w:val="24"/>
              </w:rPr>
              <w:t xml:space="preserve"> </w:t>
            </w:r>
            <w:r w:rsidR="00253CEE" w:rsidRPr="00FA06A7">
              <w:rPr>
                <w:rFonts w:ascii="Times New Roman" w:hAnsi="Times New Roman"/>
                <w:bCs/>
                <w:sz w:val="24"/>
                <w:szCs w:val="24"/>
              </w:rPr>
              <w:t>dodržaný z dôvodu uplatnenia ustanovenia § 27 ods. 1 zákona č. 400/2015 Z. z.</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Verejnosť</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sz w:val="25"/>
                <w:szCs w:val="25"/>
              </w:rPr>
              <w:br/>
              <w:t>Navrhuje sa tento zákon (najmä § 4) upraviť tak, aby počítal aj s takou možnosťou, že Úrad verejného zdravotníctva SR stanoví výnimku z izolácie alebo karantény (resp. možnosť opustiť miesto karantény alebo izolácie) na účel výkonu volebného práva. Napríklad už v súčasnosti platí, že osoba v karanténe môže opustiť miesto karantény na nevyhnutný čas na nákup na zabezpečenie nevyhnutných životných potrieb (§ 3 ods. 8 vyhlášky ÚVZ SR č. 7/2022 V. v. SR).</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Default="009F139F">
            <w:pPr>
              <w:jc w:val="center"/>
              <w:rPr>
                <w:rFonts w:ascii="Times New Roman" w:hAnsi="Times New Roman"/>
                <w:b/>
                <w:bCs/>
                <w:sz w:val="24"/>
                <w:szCs w:val="24"/>
              </w:rPr>
            </w:pPr>
            <w:r w:rsidRPr="009F139F">
              <w:rPr>
                <w:rFonts w:ascii="Times New Roman" w:hAnsi="Times New Roman"/>
                <w:b/>
                <w:bCs/>
                <w:sz w:val="24"/>
                <w:szCs w:val="24"/>
              </w:rPr>
              <w:t>N</w:t>
            </w:r>
          </w:p>
          <w:p w:rsidR="009F139F" w:rsidRPr="009F139F" w:rsidRDefault="009F139F">
            <w:pPr>
              <w:jc w:val="center"/>
              <w:rPr>
                <w:rFonts w:ascii="Times New Roman" w:hAnsi="Times New Roman"/>
                <w:bCs/>
                <w:sz w:val="24"/>
                <w:szCs w:val="24"/>
              </w:rPr>
            </w:pPr>
            <w:r>
              <w:rPr>
                <w:rFonts w:ascii="Times New Roman" w:hAnsi="Times New Roman"/>
                <w:bCs/>
                <w:sz w:val="24"/>
                <w:szCs w:val="24"/>
              </w:rPr>
              <w:t>Text návrhu zákona uvedené zohľadňuje.</w:t>
            </w:r>
          </w:p>
          <w:p w:rsidR="009F139F" w:rsidRPr="006E7DF8" w:rsidRDefault="009F139F" w:rsidP="009F139F">
            <w:pPr>
              <w:rPr>
                <w:rFonts w:ascii="Times New Roman" w:hAnsi="Times New Roman"/>
                <w:bCs/>
                <w:sz w:val="24"/>
                <w:szCs w:val="24"/>
              </w:rPr>
            </w:pP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lastRenderedPageBreak/>
              <w:t>Verejnosť</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 12</w:t>
            </w:r>
            <w:r>
              <w:rPr>
                <w:rFonts w:ascii="Times" w:hAnsi="Times" w:cs="Times"/>
                <w:sz w:val="25"/>
                <w:szCs w:val="25"/>
              </w:rPr>
              <w:br/>
              <w:t xml:space="preserve">V záujme právnej istoty sa navrhuje do § 12 doplniť odsek, resp. ustanovenie obdobné ustanoveniu § 28 odst. 15 českého zákona č. 296/2021 Sb., o zvláštních způsobech hlasování ve volbách do Poslanecké sněmovny Parlamentu České republiky v roce 2021. Toto ustanovenie znie: „U jednání nezbytných k výkonu volebního práva a práva hlasovat v místním nebo krajském referendu podle tohoto zákona je vyloučena jejich protiprávnost na úseku ochrany veřejného zdraví.“ </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Default="009F139F">
            <w:pPr>
              <w:jc w:val="center"/>
              <w:rPr>
                <w:rFonts w:ascii="Times New Roman" w:hAnsi="Times New Roman"/>
                <w:b/>
                <w:bCs/>
                <w:sz w:val="24"/>
                <w:szCs w:val="24"/>
              </w:rPr>
            </w:pPr>
            <w:r w:rsidRPr="009F139F">
              <w:rPr>
                <w:rFonts w:ascii="Times New Roman" w:hAnsi="Times New Roman"/>
                <w:b/>
                <w:bCs/>
                <w:sz w:val="24"/>
                <w:szCs w:val="24"/>
              </w:rPr>
              <w:t>N</w:t>
            </w:r>
          </w:p>
          <w:p w:rsidR="009F139F" w:rsidRPr="009F139F" w:rsidRDefault="00E34FF5">
            <w:pPr>
              <w:jc w:val="center"/>
              <w:rPr>
                <w:rFonts w:ascii="Times New Roman" w:hAnsi="Times New Roman"/>
                <w:bCs/>
                <w:sz w:val="24"/>
                <w:szCs w:val="24"/>
              </w:rPr>
            </w:pPr>
            <w:r>
              <w:rPr>
                <w:rFonts w:ascii="Times New Roman" w:hAnsi="Times New Roman"/>
                <w:bCs/>
                <w:sz w:val="24"/>
                <w:szCs w:val="24"/>
              </w:rPr>
              <w:t>Predkladateľ návrhu zákona nepovažuje takúto úpravu za potrebnú.</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Verejnosť</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Pr>
                <w:rFonts w:ascii="Times" w:hAnsi="Times" w:cs="Times"/>
                <w:b/>
                <w:bCs/>
                <w:sz w:val="25"/>
                <w:szCs w:val="25"/>
              </w:rPr>
              <w:t>§ 2 písm. a)</w:t>
            </w:r>
            <w:r>
              <w:rPr>
                <w:rFonts w:ascii="Times" w:hAnsi="Times" w:cs="Times"/>
                <w:sz w:val="25"/>
                <w:szCs w:val="25"/>
              </w:rPr>
              <w:br/>
              <w:t xml:space="preserve">Navrhuje sa v § 2 písm. a) slová „všeobecného predpisu upravujúceho podmienky výkonu volebného práva“ nahradiť slovami „zákona č. 180/2014 Z. z. o podmienkach výkonu volebného práva a o zmene a doplnení niektorých zákonov v znení neskorších predpisov“. Odôvodnenie: Predmetný zákon je potrebné citovať priamo v texte zákona. Navrhované slová „všeobecný predpis upravujúci podmienky výkonu volebného práva“ sú príliš vágne, pričom poznámka pod čiarou nie je záväzná, nie je súčasťou zákona a má iba informatívnu hodnotu (bod 23 prílohy č. 1 k Legislatívnym pravidlám vlády SR). </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Default="00E34FF5">
            <w:pPr>
              <w:jc w:val="center"/>
              <w:rPr>
                <w:rFonts w:ascii="Times New Roman" w:hAnsi="Times New Roman"/>
                <w:b/>
                <w:bCs/>
                <w:sz w:val="24"/>
                <w:szCs w:val="24"/>
              </w:rPr>
            </w:pPr>
            <w:r w:rsidRPr="009F139F">
              <w:rPr>
                <w:rFonts w:ascii="Times New Roman" w:hAnsi="Times New Roman"/>
                <w:b/>
                <w:bCs/>
                <w:sz w:val="24"/>
                <w:szCs w:val="24"/>
              </w:rPr>
              <w:t>N</w:t>
            </w:r>
          </w:p>
          <w:p w:rsidR="00E34FF5" w:rsidRPr="00E34FF5" w:rsidRDefault="00E34FF5">
            <w:pPr>
              <w:jc w:val="center"/>
              <w:rPr>
                <w:rFonts w:ascii="Times New Roman" w:hAnsi="Times New Roman"/>
                <w:bCs/>
                <w:sz w:val="24"/>
                <w:szCs w:val="24"/>
              </w:rPr>
            </w:pPr>
            <w:r>
              <w:rPr>
                <w:rFonts w:ascii="Times New Roman" w:hAnsi="Times New Roman"/>
                <w:bCs/>
                <w:sz w:val="24"/>
                <w:szCs w:val="24"/>
              </w:rPr>
              <w:t>Predkladateľ návrhu zákona nepovažuje takúto úpravu za potrebnú.</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Verejnosť</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Pr="008A4AD5" w:rsidRDefault="006E7DF8">
            <w:pPr>
              <w:rPr>
                <w:rFonts w:ascii="Times" w:hAnsi="Times" w:cs="Times"/>
                <w:sz w:val="25"/>
                <w:szCs w:val="25"/>
              </w:rPr>
            </w:pPr>
            <w:r w:rsidRPr="008A4AD5">
              <w:rPr>
                <w:rFonts w:ascii="Times" w:hAnsi="Times" w:cs="Times"/>
                <w:b/>
                <w:bCs/>
                <w:sz w:val="25"/>
                <w:szCs w:val="25"/>
              </w:rPr>
              <w:t>§ 7</w:t>
            </w:r>
            <w:r w:rsidRPr="008A4AD5">
              <w:rPr>
                <w:rFonts w:ascii="Times" w:hAnsi="Times" w:cs="Times"/>
                <w:sz w:val="25"/>
                <w:szCs w:val="25"/>
              </w:rPr>
              <w:br/>
              <w:t xml:space="preserve">Navrhuje sa upraviť § 7 ods. 3 tak, aby oprávnený volič mohol požiadať o špeciálny spôsob hlasovania aj inak ako telefonicky, a to najmä e-mailom, prípadne iným elektronickým spôsobom. Neexistuje relevantný dôvod, prečo by táto možnosť mala byť obmedzená iba na telefonickú formu, ktorá je navyše v praxi veľmi ťažko preukázateľná a značne nespoľahlivá, keďže obec nemusí </w:t>
            </w:r>
            <w:r w:rsidRPr="008A4AD5">
              <w:rPr>
                <w:rFonts w:ascii="Times" w:hAnsi="Times" w:cs="Times"/>
                <w:sz w:val="25"/>
                <w:szCs w:val="25"/>
              </w:rPr>
              <w:lastRenderedPageBreak/>
              <w:t xml:space="preserve">telefonický hovor prijať a podobne. Ani v dôvodovej správe sa neuvádza žiadny dôvod, prečo predkladateľ obmedzuje podávanie žiadosti iba na telefonickú formu. Nezahrnutie e-mailového spôsobu podania žiadosti je o to viac nelogické a nepochopiteľné, keď volebný zákon umožňuje viaceré úkony uskutočniť elektronicky, resp. e-mailom. </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lastRenderedPageBreak/>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Default="00E34FF5">
            <w:pPr>
              <w:jc w:val="center"/>
              <w:rPr>
                <w:rFonts w:ascii="Times New Roman" w:hAnsi="Times New Roman"/>
                <w:b/>
                <w:bCs/>
                <w:sz w:val="24"/>
                <w:szCs w:val="24"/>
              </w:rPr>
            </w:pPr>
            <w:r w:rsidRPr="00E34FF5">
              <w:rPr>
                <w:rFonts w:ascii="Times New Roman" w:hAnsi="Times New Roman"/>
                <w:b/>
                <w:bCs/>
                <w:sz w:val="24"/>
                <w:szCs w:val="24"/>
              </w:rPr>
              <w:t>N</w:t>
            </w:r>
          </w:p>
          <w:p w:rsidR="003224FB" w:rsidRPr="003224FB" w:rsidRDefault="003224FB">
            <w:pPr>
              <w:jc w:val="center"/>
              <w:rPr>
                <w:rFonts w:ascii="Times New Roman" w:hAnsi="Times New Roman"/>
                <w:bCs/>
                <w:sz w:val="24"/>
                <w:szCs w:val="24"/>
              </w:rPr>
            </w:pPr>
            <w:r>
              <w:rPr>
                <w:rFonts w:ascii="Times New Roman" w:hAnsi="Times New Roman"/>
                <w:bCs/>
                <w:sz w:val="24"/>
                <w:szCs w:val="24"/>
              </w:rPr>
              <w:t xml:space="preserve">Uvedené nebude predmetom úpravy z dôvodu ochrany práv voliča, ako aj vzhľadom na krátkosť času a potrebu operatívneho riešenia celého </w:t>
            </w:r>
            <w:r>
              <w:rPr>
                <w:rFonts w:ascii="Times New Roman" w:hAnsi="Times New Roman"/>
                <w:bCs/>
                <w:sz w:val="24"/>
                <w:szCs w:val="24"/>
              </w:rPr>
              <w:lastRenderedPageBreak/>
              <w:t xml:space="preserve">procesu súvisiaceho so zabezpečením špeciálneho spôsobu hlasovania. </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Verejnosť</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Pr="008A4AD5" w:rsidRDefault="006E7DF8">
            <w:pPr>
              <w:rPr>
                <w:rFonts w:ascii="Times" w:hAnsi="Times" w:cs="Times"/>
                <w:sz w:val="25"/>
                <w:szCs w:val="25"/>
              </w:rPr>
            </w:pPr>
            <w:r w:rsidRPr="008A4AD5">
              <w:rPr>
                <w:rFonts w:ascii="Times" w:hAnsi="Times" w:cs="Times"/>
                <w:b/>
                <w:bCs/>
                <w:sz w:val="25"/>
                <w:szCs w:val="25"/>
              </w:rPr>
              <w:t>§ 7 ods. 3</w:t>
            </w:r>
            <w:r w:rsidRPr="008A4AD5">
              <w:rPr>
                <w:rFonts w:ascii="Times" w:hAnsi="Times" w:cs="Times"/>
                <w:sz w:val="25"/>
                <w:szCs w:val="25"/>
              </w:rPr>
              <w:br/>
              <w:t xml:space="preserve">Navrhuje sa predĺžiť lehotu na podanie žiadosti voliča o špeciálny spôsob hlasovania, a to aspoň do 15. hodiny pracovného dňa predo dňom volieb (piatok). Odôvodnenie: Obmedzenie možnosti žiadať o špeciálny spôsob hlasovania len na polovicu pracovného dňa (piatok) predo dňom volieb je samo o sebe sporné, pretože osoba sa môže ocitnúť v karanténe alebo izolácií aj po 12. hodine tohto dňa alebo dokonca aj v deň volieb ešte predtým, ako má možnosť voliť vo voľbách, čo vedie k tomu, že takýmto osobám je odopretá možnosť využiť svoje volebné právo. Aj v tomto kontexte sa preto lehota na žiadosti len do piatku pred dňom volieb do 12:00 javí ako príliš krátka a je žiadúce ju predlžiť aspoň do 15:00. </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Default="00E34FF5">
            <w:pPr>
              <w:jc w:val="center"/>
              <w:rPr>
                <w:rFonts w:ascii="Times New Roman" w:hAnsi="Times New Roman"/>
                <w:b/>
                <w:bCs/>
                <w:sz w:val="24"/>
                <w:szCs w:val="24"/>
              </w:rPr>
            </w:pPr>
            <w:r>
              <w:rPr>
                <w:rFonts w:ascii="Times New Roman" w:hAnsi="Times New Roman"/>
                <w:b/>
                <w:bCs/>
                <w:sz w:val="24"/>
                <w:szCs w:val="24"/>
              </w:rPr>
              <w:t>N</w:t>
            </w:r>
          </w:p>
          <w:p w:rsidR="003224FB" w:rsidRPr="003224FB" w:rsidRDefault="003224FB">
            <w:pPr>
              <w:jc w:val="center"/>
              <w:rPr>
                <w:rFonts w:ascii="Times New Roman" w:hAnsi="Times New Roman"/>
                <w:bCs/>
                <w:sz w:val="24"/>
                <w:szCs w:val="24"/>
              </w:rPr>
            </w:pPr>
            <w:r>
              <w:rPr>
                <w:rFonts w:ascii="Times New Roman" w:hAnsi="Times New Roman"/>
                <w:bCs/>
                <w:sz w:val="24"/>
                <w:szCs w:val="24"/>
              </w:rPr>
              <w:t xml:space="preserve">Uvedené nie je možné akceptovať vzhľadom na ďalšie súvisiace procesy, a to najmä operatívne vyhotovovanie špeciálnych zoznamov voličov. </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Verejnosť</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rPr>
                <w:rFonts w:ascii="Times" w:hAnsi="Times" w:cs="Times"/>
                <w:sz w:val="25"/>
                <w:szCs w:val="25"/>
              </w:rPr>
            </w:pPr>
            <w:r w:rsidRPr="008A4AD5">
              <w:rPr>
                <w:rFonts w:ascii="Times" w:hAnsi="Times" w:cs="Times"/>
                <w:b/>
                <w:bCs/>
                <w:sz w:val="25"/>
                <w:szCs w:val="25"/>
              </w:rPr>
              <w:t>§ 8 ods. 4</w:t>
            </w:r>
            <w:r w:rsidRPr="008A4AD5">
              <w:rPr>
                <w:rFonts w:ascii="Times" w:hAnsi="Times" w:cs="Times"/>
                <w:sz w:val="25"/>
                <w:szCs w:val="25"/>
              </w:rPr>
              <w:br/>
              <w:t>Navrhuje sa v § 8 ods. 4 pred slová „desať minút“ doplniť slovo „aspoň“.</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Default="00E34FF5">
            <w:pPr>
              <w:jc w:val="center"/>
              <w:rPr>
                <w:rFonts w:ascii="Times New Roman" w:hAnsi="Times New Roman"/>
                <w:b/>
                <w:bCs/>
                <w:sz w:val="24"/>
                <w:szCs w:val="24"/>
              </w:rPr>
            </w:pPr>
            <w:r>
              <w:rPr>
                <w:rFonts w:ascii="Times New Roman" w:hAnsi="Times New Roman"/>
                <w:b/>
                <w:bCs/>
                <w:sz w:val="24"/>
                <w:szCs w:val="24"/>
              </w:rPr>
              <w:t>N</w:t>
            </w:r>
          </w:p>
          <w:p w:rsidR="003224FB" w:rsidRPr="003224FB" w:rsidRDefault="003224FB">
            <w:pPr>
              <w:jc w:val="center"/>
              <w:rPr>
                <w:rFonts w:ascii="Times New Roman" w:hAnsi="Times New Roman"/>
                <w:bCs/>
                <w:sz w:val="24"/>
                <w:szCs w:val="24"/>
              </w:rPr>
            </w:pPr>
            <w:r>
              <w:rPr>
                <w:rFonts w:ascii="Times New Roman" w:hAnsi="Times New Roman"/>
                <w:bCs/>
                <w:sz w:val="24"/>
                <w:szCs w:val="24"/>
              </w:rPr>
              <w:t>Časové vymedzenie považujeme za dôležité za účelom zabezpečenia plynulého priebehu hlasovania.</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t>Verejnosť</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Pr="008A4AD5" w:rsidRDefault="006E7DF8">
            <w:pPr>
              <w:rPr>
                <w:rFonts w:ascii="Times" w:hAnsi="Times" w:cs="Times"/>
                <w:sz w:val="25"/>
                <w:szCs w:val="25"/>
              </w:rPr>
            </w:pPr>
            <w:r w:rsidRPr="008A4AD5">
              <w:rPr>
                <w:rFonts w:ascii="Times" w:hAnsi="Times" w:cs="Times"/>
                <w:b/>
                <w:bCs/>
                <w:sz w:val="25"/>
                <w:szCs w:val="25"/>
              </w:rPr>
              <w:t>čl. II</w:t>
            </w:r>
            <w:r w:rsidRPr="008A4AD5">
              <w:rPr>
                <w:rFonts w:ascii="Times" w:hAnsi="Times" w:cs="Times"/>
                <w:sz w:val="25"/>
                <w:szCs w:val="25"/>
              </w:rPr>
              <w:br/>
              <w:t xml:space="preserve">Navrhujem doplniť do § 28 zákona č. 180/2014 Z. z. nový odsek v </w:t>
            </w:r>
            <w:r w:rsidRPr="008A4AD5">
              <w:rPr>
                <w:rFonts w:ascii="Times" w:hAnsi="Times" w:cs="Times"/>
                <w:sz w:val="25"/>
                <w:szCs w:val="25"/>
              </w:rPr>
              <w:lastRenderedPageBreak/>
              <w:t>znení „Ak sa konajú voľby podľa § 195a až 195d, pozorovatelia podľa § 27 môžu vstúpiť do volebnej miestnosti aj po skončení hlasovania; pozorovatelia si dohodnú čas vstupu do volebnej miestnosti s predsedom príslušnej okrskovej volebnej komisie.“ Odôvodnenie: voľby do orgánov samosprávy obcí sprevádza zvýšený záujem o pozorovanie sčítania hlasov podľa § 27 ods. 2 a 3. Súčasný stav by však mohol pozorovateľov odradiť, keďže tí by najskôr museli niekoľko hodín čakať, kým sa zistia výsledky volieb do orgánov samosprávnych krajov (do volebnej miestnosti nemožno vstúpiť uprostred sčítania hlasov). Pozorovatelia zohrávajú v rámci volieb do orgánov samosprávy obcí významnú úlohu, keďže dohliadajú na ústavný a zákonný priebeh volieb, a preto je potrebné vytvoriť vhodné podmienky pre ich činnosť. Ak budú mať pozorovatelia možnosť vstúpiť do volebnej miestnosti aj po skončení hlasovania, možno očakávať väčší záujem o pozorovanie sčítania hlasov, čo je veľmi žiaduce. Dohoda s predsedom okrskovej volebnej komisie, ktorý podľa § 26 zodpovedá za poriadok vo volebnej miestnosti, zabezpečí, že nedôjde k narušeniu priebehu sčítania hlasov.</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lastRenderedPageBreak/>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Default="00E34FF5">
            <w:pPr>
              <w:jc w:val="center"/>
              <w:rPr>
                <w:rFonts w:ascii="Times New Roman" w:hAnsi="Times New Roman"/>
                <w:b/>
                <w:bCs/>
                <w:sz w:val="24"/>
                <w:szCs w:val="24"/>
              </w:rPr>
            </w:pPr>
            <w:r>
              <w:rPr>
                <w:rFonts w:ascii="Times New Roman" w:hAnsi="Times New Roman"/>
                <w:b/>
                <w:bCs/>
                <w:sz w:val="24"/>
                <w:szCs w:val="24"/>
              </w:rPr>
              <w:t>N</w:t>
            </w:r>
          </w:p>
          <w:p w:rsidR="003224FB" w:rsidRPr="003224FB" w:rsidRDefault="003224FB">
            <w:pPr>
              <w:jc w:val="center"/>
              <w:rPr>
                <w:rFonts w:ascii="Times New Roman" w:hAnsi="Times New Roman"/>
                <w:bCs/>
                <w:sz w:val="24"/>
                <w:szCs w:val="24"/>
              </w:rPr>
            </w:pPr>
            <w:r>
              <w:rPr>
                <w:rFonts w:ascii="Times New Roman" w:hAnsi="Times New Roman"/>
                <w:bCs/>
                <w:sz w:val="24"/>
                <w:szCs w:val="24"/>
              </w:rPr>
              <w:t xml:space="preserve">Súčasnú platnú úpravu </w:t>
            </w:r>
            <w:r>
              <w:rPr>
                <w:rFonts w:ascii="Times New Roman" w:hAnsi="Times New Roman"/>
                <w:bCs/>
                <w:sz w:val="24"/>
                <w:szCs w:val="24"/>
              </w:rPr>
              <w:lastRenderedPageBreak/>
              <w:t>považujeme za dostatočnú; aplikačná prax nezaznamenala žiadne problémy v tejto oblasti.</w:t>
            </w:r>
          </w:p>
        </w:tc>
      </w:tr>
      <w:tr w:rsidR="006E7DF8" w:rsidTr="006E7DF8">
        <w:trPr>
          <w:divId w:val="205720319"/>
          <w:jc w:val="center"/>
        </w:trPr>
        <w:tc>
          <w:tcPr>
            <w:tcW w:w="658" w:type="pct"/>
            <w:tcBorders>
              <w:top w:val="outset" w:sz="6" w:space="0" w:color="000000"/>
              <w:left w:val="outset" w:sz="6" w:space="0" w:color="000000"/>
              <w:bottom w:val="outset" w:sz="6" w:space="0" w:color="000000"/>
              <w:right w:val="outset" w:sz="6" w:space="0" w:color="000000"/>
            </w:tcBorders>
            <w:hideMark/>
          </w:tcPr>
          <w:p w:rsidR="006E7DF8" w:rsidRDefault="006E7DF8">
            <w:pPr>
              <w:jc w:val="center"/>
              <w:rPr>
                <w:rFonts w:ascii="Times" w:hAnsi="Times" w:cs="Times"/>
                <w:b/>
                <w:bCs/>
                <w:sz w:val="25"/>
                <w:szCs w:val="25"/>
              </w:rPr>
            </w:pPr>
            <w:r>
              <w:rPr>
                <w:rFonts w:ascii="Times" w:hAnsi="Times" w:cs="Times"/>
                <w:b/>
                <w:bCs/>
                <w:sz w:val="25"/>
                <w:szCs w:val="25"/>
              </w:rPr>
              <w:lastRenderedPageBreak/>
              <w:t>Verejnosť</w:t>
            </w:r>
          </w:p>
        </w:tc>
        <w:tc>
          <w:tcPr>
            <w:tcW w:w="2673" w:type="pct"/>
            <w:tcBorders>
              <w:top w:val="outset" w:sz="6" w:space="0" w:color="000000"/>
              <w:left w:val="outset" w:sz="6" w:space="0" w:color="000000"/>
              <w:bottom w:val="outset" w:sz="6" w:space="0" w:color="000000"/>
              <w:right w:val="outset" w:sz="6" w:space="0" w:color="000000"/>
            </w:tcBorders>
            <w:vAlign w:val="center"/>
            <w:hideMark/>
          </w:tcPr>
          <w:p w:rsidR="006E7DF8" w:rsidRPr="008A4AD5" w:rsidRDefault="006E7DF8">
            <w:pPr>
              <w:rPr>
                <w:rFonts w:ascii="Times" w:hAnsi="Times" w:cs="Times"/>
                <w:sz w:val="25"/>
                <w:szCs w:val="25"/>
              </w:rPr>
            </w:pPr>
            <w:r w:rsidRPr="008A4AD5">
              <w:rPr>
                <w:rFonts w:ascii="Times" w:hAnsi="Times" w:cs="Times"/>
                <w:b/>
                <w:bCs/>
                <w:sz w:val="25"/>
                <w:szCs w:val="25"/>
              </w:rPr>
              <w:t>Čl. II</w:t>
            </w:r>
            <w:r w:rsidRPr="008A4AD5">
              <w:rPr>
                <w:rFonts w:ascii="Times" w:hAnsi="Times" w:cs="Times"/>
                <w:sz w:val="25"/>
                <w:szCs w:val="25"/>
              </w:rPr>
              <w:br/>
              <w:t xml:space="preserve">Navrhuje sa do čl. II doplniť novelizačný bod, ktorým sa mení zákon č. 180/2014 Z. z. (volebný zákon): »V § 4 sa vypúšťajú slová „v čase pandémie“.« Eventuálne tento bod: «V § 4 sa za slová „osobitný zákon“ vkladá slovo „najmä“.« Odôvodnenie: Navrhuje sa v § 4 zákona č. 180/2014 Z. z. (volebný zákon) vypustiť slová „v čase pandémie“, aby možnosť použitia osobitného zákona nebola striktne obmedzená len na „čas pandémie“. Nie je vhodné, aby v zákone bolo </w:t>
            </w:r>
            <w:r w:rsidRPr="008A4AD5">
              <w:rPr>
                <w:rFonts w:ascii="Times" w:hAnsi="Times" w:cs="Times"/>
                <w:sz w:val="25"/>
                <w:szCs w:val="25"/>
              </w:rPr>
              <w:lastRenderedPageBreak/>
              <w:t>ustanovené, že osobitný zákon sa použije iba v čase pandémie. Navyše pojem „pandémia“ v právnom poriadku ani nie je definovaný a nie je žiadúce ho v tomto prípade používať. Eventuálne sa navrhuje doplniť slovo „najmä“, teda by išlo o demonštratívny výpočet.</w:t>
            </w:r>
          </w:p>
        </w:tc>
        <w:tc>
          <w:tcPr>
            <w:tcW w:w="376" w:type="pct"/>
            <w:tcBorders>
              <w:top w:val="outset" w:sz="6" w:space="0" w:color="000000"/>
              <w:left w:val="outset" w:sz="6" w:space="0" w:color="000000"/>
              <w:bottom w:val="outset" w:sz="6" w:space="0" w:color="000000"/>
              <w:right w:val="outset" w:sz="6" w:space="0" w:color="000000"/>
            </w:tcBorders>
            <w:vAlign w:val="center"/>
            <w:hideMark/>
          </w:tcPr>
          <w:p w:rsidR="006E7DF8" w:rsidRDefault="006E7DF8">
            <w:pPr>
              <w:jc w:val="center"/>
              <w:rPr>
                <w:rFonts w:ascii="Times" w:hAnsi="Times" w:cs="Times"/>
                <w:b/>
                <w:bCs/>
                <w:sz w:val="25"/>
                <w:szCs w:val="25"/>
              </w:rPr>
            </w:pPr>
            <w:r>
              <w:rPr>
                <w:rFonts w:ascii="Times" w:hAnsi="Times" w:cs="Times"/>
                <w:b/>
                <w:bCs/>
                <w:sz w:val="25"/>
                <w:szCs w:val="25"/>
              </w:rPr>
              <w:lastRenderedPageBreak/>
              <w:t>O</w:t>
            </w:r>
          </w:p>
        </w:tc>
        <w:tc>
          <w:tcPr>
            <w:tcW w:w="1293" w:type="pct"/>
            <w:tcBorders>
              <w:top w:val="outset" w:sz="6" w:space="0" w:color="000000"/>
              <w:left w:val="outset" w:sz="6" w:space="0" w:color="000000"/>
              <w:bottom w:val="outset" w:sz="6" w:space="0" w:color="000000"/>
              <w:right w:val="outset" w:sz="6" w:space="0" w:color="000000"/>
            </w:tcBorders>
            <w:vAlign w:val="center"/>
          </w:tcPr>
          <w:p w:rsidR="006E7DF8" w:rsidRDefault="00E34FF5">
            <w:pPr>
              <w:jc w:val="center"/>
              <w:rPr>
                <w:rFonts w:ascii="Times New Roman" w:hAnsi="Times New Roman"/>
                <w:b/>
                <w:bCs/>
                <w:sz w:val="24"/>
                <w:szCs w:val="24"/>
              </w:rPr>
            </w:pPr>
            <w:r>
              <w:rPr>
                <w:rFonts w:ascii="Times New Roman" w:hAnsi="Times New Roman"/>
                <w:b/>
                <w:bCs/>
                <w:sz w:val="24"/>
                <w:szCs w:val="24"/>
              </w:rPr>
              <w:t>N</w:t>
            </w:r>
          </w:p>
          <w:p w:rsidR="008A4AD5" w:rsidRPr="008A4AD5" w:rsidRDefault="008A4AD5">
            <w:pPr>
              <w:jc w:val="center"/>
              <w:rPr>
                <w:rFonts w:ascii="Times New Roman" w:hAnsi="Times New Roman"/>
                <w:bCs/>
                <w:sz w:val="24"/>
                <w:szCs w:val="24"/>
              </w:rPr>
            </w:pPr>
            <w:r>
              <w:rPr>
                <w:rFonts w:ascii="Times New Roman" w:hAnsi="Times New Roman"/>
                <w:bCs/>
                <w:sz w:val="24"/>
                <w:szCs w:val="24"/>
              </w:rPr>
              <w:t>Pripomienka nad rámec predkladaného návrhu.</w:t>
            </w: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B3F" w:rsidRDefault="00BA3B3F" w:rsidP="006533C5">
      <w:pPr>
        <w:spacing w:after="0" w:line="240" w:lineRule="auto"/>
      </w:pPr>
      <w:r>
        <w:separator/>
      </w:r>
    </w:p>
  </w:endnote>
  <w:endnote w:type="continuationSeparator" w:id="0">
    <w:p w:rsidR="00BA3B3F" w:rsidRDefault="00BA3B3F" w:rsidP="0065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412343"/>
      <w:docPartObj>
        <w:docPartGallery w:val="Page Numbers (Bottom of Page)"/>
        <w:docPartUnique/>
      </w:docPartObj>
    </w:sdtPr>
    <w:sdtEndPr>
      <w:rPr>
        <w:rFonts w:ascii="Times New Roman" w:hAnsi="Times New Roman"/>
        <w:sz w:val="20"/>
      </w:rPr>
    </w:sdtEndPr>
    <w:sdtContent>
      <w:p w:rsidR="006533C5" w:rsidRPr="006533C5" w:rsidRDefault="006533C5">
        <w:pPr>
          <w:pStyle w:val="Pta"/>
          <w:jc w:val="center"/>
          <w:rPr>
            <w:rFonts w:ascii="Times New Roman" w:hAnsi="Times New Roman"/>
            <w:sz w:val="20"/>
          </w:rPr>
        </w:pPr>
        <w:r w:rsidRPr="006533C5">
          <w:rPr>
            <w:rFonts w:ascii="Times New Roman" w:hAnsi="Times New Roman"/>
            <w:sz w:val="20"/>
          </w:rPr>
          <w:fldChar w:fldCharType="begin"/>
        </w:r>
        <w:r w:rsidRPr="006533C5">
          <w:rPr>
            <w:rFonts w:ascii="Times New Roman" w:hAnsi="Times New Roman"/>
            <w:sz w:val="20"/>
          </w:rPr>
          <w:instrText>PAGE   \* MERGEFORMAT</w:instrText>
        </w:r>
        <w:r w:rsidRPr="006533C5">
          <w:rPr>
            <w:rFonts w:ascii="Times New Roman" w:hAnsi="Times New Roman"/>
            <w:sz w:val="20"/>
          </w:rPr>
          <w:fldChar w:fldCharType="separate"/>
        </w:r>
        <w:r w:rsidR="006463C3">
          <w:rPr>
            <w:rFonts w:ascii="Times New Roman" w:hAnsi="Times New Roman"/>
            <w:noProof/>
            <w:sz w:val="20"/>
          </w:rPr>
          <w:t>18</w:t>
        </w:r>
        <w:r w:rsidRPr="006533C5">
          <w:rPr>
            <w:rFonts w:ascii="Times New Roman" w:hAnsi="Times New Roman"/>
            <w:sz w:val="20"/>
          </w:rPr>
          <w:fldChar w:fldCharType="end"/>
        </w:r>
      </w:p>
    </w:sdtContent>
  </w:sdt>
  <w:p w:rsidR="006533C5" w:rsidRDefault="006533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B3F" w:rsidRDefault="00BA3B3F" w:rsidP="006533C5">
      <w:pPr>
        <w:spacing w:after="0" w:line="240" w:lineRule="auto"/>
      </w:pPr>
      <w:r>
        <w:separator/>
      </w:r>
    </w:p>
  </w:footnote>
  <w:footnote w:type="continuationSeparator" w:id="0">
    <w:p w:rsidR="00BA3B3F" w:rsidRDefault="00BA3B3F" w:rsidP="006533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1C54F5"/>
    <w:rsid w:val="00253CEE"/>
    <w:rsid w:val="002C2B40"/>
    <w:rsid w:val="002F00DB"/>
    <w:rsid w:val="003224FB"/>
    <w:rsid w:val="00327A2D"/>
    <w:rsid w:val="0034357E"/>
    <w:rsid w:val="003A35EB"/>
    <w:rsid w:val="003C009A"/>
    <w:rsid w:val="004C083B"/>
    <w:rsid w:val="005A1161"/>
    <w:rsid w:val="006173E4"/>
    <w:rsid w:val="006463C3"/>
    <w:rsid w:val="006533C5"/>
    <w:rsid w:val="00661635"/>
    <w:rsid w:val="006A0E56"/>
    <w:rsid w:val="006E7DF8"/>
    <w:rsid w:val="00761851"/>
    <w:rsid w:val="00772C99"/>
    <w:rsid w:val="00773CE7"/>
    <w:rsid w:val="008461A5"/>
    <w:rsid w:val="00853E09"/>
    <w:rsid w:val="0087529A"/>
    <w:rsid w:val="008A4AD5"/>
    <w:rsid w:val="008F1A80"/>
    <w:rsid w:val="009F139F"/>
    <w:rsid w:val="00A56287"/>
    <w:rsid w:val="00AA4FD0"/>
    <w:rsid w:val="00B3505E"/>
    <w:rsid w:val="00B36136"/>
    <w:rsid w:val="00B50E2A"/>
    <w:rsid w:val="00B51490"/>
    <w:rsid w:val="00BA14D6"/>
    <w:rsid w:val="00BA3B3F"/>
    <w:rsid w:val="00D02827"/>
    <w:rsid w:val="00D17ED7"/>
    <w:rsid w:val="00D463B0"/>
    <w:rsid w:val="00D710A5"/>
    <w:rsid w:val="00DD1B41"/>
    <w:rsid w:val="00DF7EB5"/>
    <w:rsid w:val="00E34FF5"/>
    <w:rsid w:val="00F10D72"/>
    <w:rsid w:val="00F44C37"/>
    <w:rsid w:val="00F93E8F"/>
    <w:rsid w:val="00FA06A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3AF9"/>
  <w15:docId w15:val="{5002895B-E595-4414-B22F-7DE998AC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6533C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33C5"/>
    <w:rPr>
      <w:rFonts w:ascii="Calibri" w:eastAsia="Times New Roman" w:hAnsi="Calibri" w:cs="Times New Roman"/>
    </w:rPr>
  </w:style>
  <w:style w:type="paragraph" w:styleId="Pta">
    <w:name w:val="footer"/>
    <w:basedOn w:val="Normlny"/>
    <w:link w:val="PtaChar"/>
    <w:uiPriority w:val="99"/>
    <w:unhideWhenUsed/>
    <w:rsid w:val="006533C5"/>
    <w:pPr>
      <w:tabs>
        <w:tab w:val="center" w:pos="4536"/>
        <w:tab w:val="right" w:pos="9072"/>
      </w:tabs>
      <w:spacing w:after="0" w:line="240" w:lineRule="auto"/>
    </w:pPr>
  </w:style>
  <w:style w:type="character" w:customStyle="1" w:styleId="PtaChar">
    <w:name w:val="Päta Char"/>
    <w:basedOn w:val="Predvolenpsmoodseku"/>
    <w:link w:val="Pta"/>
    <w:uiPriority w:val="99"/>
    <w:rsid w:val="006533C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0319">
      <w:bodyDiv w:val="1"/>
      <w:marLeft w:val="0"/>
      <w:marRight w:val="0"/>
      <w:marTop w:val="0"/>
      <w:marBottom w:val="0"/>
      <w:divBdr>
        <w:top w:val="none" w:sz="0" w:space="0" w:color="auto"/>
        <w:left w:val="none" w:sz="0" w:space="0" w:color="auto"/>
        <w:bottom w:val="none" w:sz="0" w:space="0" w:color="auto"/>
        <w:right w:val="none" w:sz="0" w:space="0" w:color="auto"/>
      </w:divBdr>
    </w:div>
    <w:div w:id="570578597">
      <w:bodyDiv w:val="1"/>
      <w:marLeft w:val="0"/>
      <w:marRight w:val="0"/>
      <w:marTop w:val="0"/>
      <w:marBottom w:val="0"/>
      <w:divBdr>
        <w:top w:val="none" w:sz="0" w:space="0" w:color="auto"/>
        <w:left w:val="none" w:sz="0" w:space="0" w:color="auto"/>
        <w:bottom w:val="none" w:sz="0" w:space="0" w:color="auto"/>
        <w:right w:val="none" w:sz="0" w:space="0" w:color="auto"/>
      </w:divBdr>
      <w:divsChild>
        <w:div w:id="2110657204">
          <w:marLeft w:val="0"/>
          <w:marRight w:val="0"/>
          <w:marTop w:val="0"/>
          <w:marBottom w:val="0"/>
          <w:divBdr>
            <w:top w:val="none" w:sz="0" w:space="0" w:color="auto"/>
            <w:left w:val="none" w:sz="0" w:space="0" w:color="auto"/>
            <w:bottom w:val="none" w:sz="0" w:space="0" w:color="auto"/>
            <w:right w:val="none" w:sz="0" w:space="0" w:color="auto"/>
          </w:divBdr>
        </w:div>
      </w:divsChild>
    </w:div>
    <w:div w:id="21086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3.3.2022 4:10:40"/>
    <f:field ref="objchangedby" par="" text="Fscclone"/>
    <f:field ref="objmodifiedat" par="" text="23.3.2022 4:10:4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7606EBB-7309-4DAD-8831-9FB650E2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18</Pages>
  <Words>4043</Words>
  <Characters>23049</Characters>
  <Application>Microsoft Office Word</Application>
  <DocSecurity>0</DocSecurity>
  <Lines>192</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Marianna Ferancova</cp:lastModifiedBy>
  <cp:revision>11</cp:revision>
  <dcterms:created xsi:type="dcterms:W3CDTF">2022-03-23T03:10:00Z</dcterms:created>
  <dcterms:modified xsi:type="dcterms:W3CDTF">2022-03-30T06:34:00Z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&lt;h2 align="center"&gt;&lt;strong&gt;Správa o účasti verejnosti na tvorbe právneho predpisu&lt;/strong&gt;&lt;/h2&gt;			&lt;h2&gt;&lt;strong&gt;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Lucia Harmatová</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o špeciálnom spôsobe hlasovania vo voľbách do orgánov samosprávy obcí a vo voľbách do orgánov samosprávnych krajov, ktoré sa konajú v roku 2022 v rovnaký deň a v rovnakom čase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o špeciálnom spôsobe hlasovania vo voľbách do orgánov samosprávy obcí a vo voľbách do orgánov samosprávnych krajov, ktoré sa konajú v roku 2022 v rovnaký deň a v rovnakom čase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SL-OLVS-2022/002354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LP/2022/136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vnútra Slovenskej republiky predkladá na medzirezortné pripomienkové konanie návrh zákona o&amp;nbsp;špeciálnom spôsobe hlasovania vo voľbách do orgánov samosprávy obcí a&amp;nbsp;vo voľbách do orgánov samosprávnych kr</vt:lpwstr>
  </property>
  <property fmtid="{D5CDD505-2E9C-101B-9397-08002B2CF9AE}" pid="149" name="FSC#COOSYSTEM@1.1:Container">
    <vt:lpwstr>COO.2145.1000.3.4875711</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23. 3. 2022</vt:lpwstr>
  </property>
</Properties>
</file>