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D2" w:rsidRPr="00C56F78" w:rsidRDefault="006720D2" w:rsidP="006720D2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bookmarkStart w:id="0" w:name="_GoBack"/>
      <w:bookmarkEnd w:id="0"/>
      <w:r w:rsidRPr="00C56F78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6720D2" w:rsidRPr="00C56F78" w:rsidRDefault="00F3403A" w:rsidP="006720D2">
      <w:pPr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C56F78">
        <w:rPr>
          <w:rFonts w:ascii="Times New Roman" w:hAnsi="Times New Roman"/>
          <w:b/>
          <w:bCs/>
          <w:sz w:val="24"/>
          <w:szCs w:val="24"/>
          <w:lang w:val="sk-SK"/>
        </w:rPr>
        <w:t>návrhu zákona</w:t>
      </w:r>
      <w:r w:rsidR="006720D2" w:rsidRPr="00C56F78">
        <w:rPr>
          <w:rFonts w:ascii="Times New Roman" w:hAnsi="Times New Roman"/>
          <w:b/>
          <w:bCs/>
          <w:sz w:val="24"/>
          <w:szCs w:val="24"/>
          <w:lang w:val="sk-SK"/>
        </w:rPr>
        <w:t xml:space="preserve"> s právom Európskej únie</w:t>
      </w:r>
      <w:r w:rsidR="006720D2" w:rsidRPr="00C56F78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6720D2" w:rsidRPr="00C56F78" w:rsidRDefault="006720D2" w:rsidP="006720D2">
      <w:pPr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6720D2" w:rsidRPr="00C56F78" w:rsidRDefault="006720D2" w:rsidP="006720D2">
      <w:pPr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6720D2" w:rsidRPr="00C56F78" w:rsidRDefault="006720D2" w:rsidP="006720D2">
      <w:pPr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C56F78">
        <w:rPr>
          <w:rFonts w:ascii="Times New Roman" w:hAnsi="Times New Roman"/>
          <w:b/>
          <w:bCs/>
          <w:sz w:val="24"/>
          <w:szCs w:val="24"/>
          <w:lang w:val="sk-SK"/>
        </w:rPr>
        <w:t>1.</w:t>
      </w:r>
      <w:r w:rsidRPr="00C56F78">
        <w:rPr>
          <w:rFonts w:ascii="Times New Roman" w:hAnsi="Times New Roman"/>
          <w:b/>
          <w:bCs/>
          <w:sz w:val="24"/>
          <w:szCs w:val="24"/>
          <w:lang w:val="sk-SK"/>
        </w:rPr>
        <w:tab/>
      </w:r>
      <w:r w:rsidR="00F3403A" w:rsidRPr="00C56F78">
        <w:rPr>
          <w:rFonts w:ascii="Times New Roman" w:hAnsi="Times New Roman"/>
          <w:b/>
          <w:bCs/>
          <w:sz w:val="24"/>
          <w:szCs w:val="24"/>
          <w:lang w:val="sk-SK"/>
        </w:rPr>
        <w:t>Navrhovateľ zákona</w:t>
      </w:r>
      <w:r w:rsidRPr="00C56F78">
        <w:rPr>
          <w:rFonts w:ascii="Times New Roman" w:hAnsi="Times New Roman"/>
          <w:b/>
          <w:bCs/>
          <w:sz w:val="24"/>
          <w:szCs w:val="24"/>
          <w:lang w:val="sk-SK"/>
        </w:rPr>
        <w:t>:</w:t>
      </w:r>
      <w:r w:rsidRPr="00C56F78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C56F78" w:rsidRPr="00C56F78">
        <w:rPr>
          <w:rFonts w:ascii="Times New Roman" w:hAnsi="Times New Roman"/>
          <w:sz w:val="24"/>
          <w:szCs w:val="24"/>
          <w:lang w:val="sk-SK" w:eastAsia="sk-SK"/>
        </w:rPr>
        <w:t>Ministerstvo vnútra Slovenskej republiky</w:t>
      </w:r>
    </w:p>
    <w:p w:rsidR="006720D2" w:rsidRPr="00C56F78" w:rsidRDefault="006720D2" w:rsidP="006720D2">
      <w:pPr>
        <w:tabs>
          <w:tab w:val="left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C56F78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F3403A" w:rsidRPr="00C56F78" w:rsidRDefault="006720D2" w:rsidP="00F3403A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sk-SK"/>
        </w:rPr>
      </w:pPr>
      <w:r w:rsidRPr="00C56F78">
        <w:rPr>
          <w:rFonts w:ascii="Times New Roman" w:hAnsi="Times New Roman"/>
          <w:b/>
          <w:bCs/>
          <w:sz w:val="24"/>
          <w:szCs w:val="24"/>
          <w:lang w:val="sk-SK"/>
        </w:rPr>
        <w:t>2.</w:t>
      </w:r>
      <w:r w:rsidRPr="00C56F78">
        <w:rPr>
          <w:rFonts w:ascii="Times New Roman" w:hAnsi="Times New Roman"/>
          <w:b/>
          <w:bCs/>
          <w:sz w:val="24"/>
          <w:szCs w:val="24"/>
          <w:lang w:val="sk-SK"/>
        </w:rPr>
        <w:tab/>
        <w:t xml:space="preserve">Názov návrhu </w:t>
      </w:r>
      <w:r w:rsidR="00DA3D44">
        <w:rPr>
          <w:rFonts w:ascii="Times New Roman" w:hAnsi="Times New Roman"/>
          <w:b/>
          <w:bCs/>
          <w:sz w:val="24"/>
          <w:szCs w:val="24"/>
          <w:lang w:val="sk-SK"/>
        </w:rPr>
        <w:t>zákona</w:t>
      </w:r>
      <w:r w:rsidRPr="00C56F78">
        <w:rPr>
          <w:rFonts w:ascii="Times New Roman" w:hAnsi="Times New Roman"/>
          <w:b/>
          <w:bCs/>
          <w:sz w:val="24"/>
          <w:szCs w:val="24"/>
          <w:lang w:val="sk-SK"/>
        </w:rPr>
        <w:t>:</w:t>
      </w:r>
      <w:r w:rsidR="00124526">
        <w:rPr>
          <w:rFonts w:ascii="Times New Roman" w:hAnsi="Times New Roman"/>
          <w:sz w:val="24"/>
          <w:szCs w:val="24"/>
          <w:lang w:val="sk-SK"/>
        </w:rPr>
        <w:t xml:space="preserve"> Zákon</w:t>
      </w:r>
      <w:r w:rsidR="00F3403A" w:rsidRPr="00C56F78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5867EA" w:rsidRPr="005867EA">
        <w:rPr>
          <w:rFonts w:ascii="Times New Roman" w:hAnsi="Times New Roman"/>
          <w:sz w:val="24"/>
          <w:szCs w:val="24"/>
          <w:lang w:val="sk-SK"/>
        </w:rPr>
        <w:t>ktorým sa mení a dopĺňa zákon č. 473/2005 Z. z. o poskytovaní služieb v oblasti súkromnej bezpečnosti a o zmene a doplnení niektorých zákonov (zákon o súkromnej bezpečnosti) v znení neskorších predpisov</w:t>
      </w:r>
      <w:r w:rsidR="00F3403A" w:rsidRPr="00C56F78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F3403A" w:rsidRPr="00C56F78" w:rsidRDefault="00F3403A" w:rsidP="0094004B">
      <w:pPr>
        <w:spacing w:before="120" w:after="0" w:line="240" w:lineRule="auto"/>
        <w:ind w:left="360" w:hanging="360"/>
        <w:jc w:val="both"/>
        <w:rPr>
          <w:rFonts w:ascii="Times New Roman" w:hAnsi="Times New Roman"/>
          <w:b/>
          <w:bCs/>
          <w:sz w:val="20"/>
          <w:szCs w:val="20"/>
          <w:lang w:val="sk-SK"/>
        </w:rPr>
      </w:pPr>
    </w:p>
    <w:p w:rsidR="00F3403A" w:rsidRPr="00C56F78" w:rsidRDefault="00F3403A" w:rsidP="0094004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sk-SK" w:eastAsia="sk-SK"/>
        </w:rPr>
      </w:pPr>
      <w:r w:rsidRPr="00C56F78">
        <w:rPr>
          <w:rFonts w:ascii="Times New Roman" w:hAnsi="Times New Roman"/>
          <w:b/>
          <w:sz w:val="24"/>
          <w:szCs w:val="24"/>
          <w:lang w:val="sk-SK" w:eastAsia="sk-SK"/>
        </w:rPr>
        <w:t>3.</w:t>
      </w:r>
      <w:r w:rsidRPr="00C56F78">
        <w:rPr>
          <w:rFonts w:ascii="Times New Roman" w:hAnsi="Times New Roman"/>
          <w:sz w:val="24"/>
          <w:szCs w:val="24"/>
          <w:lang w:val="sk-SK" w:eastAsia="sk-SK"/>
        </w:rPr>
        <w:t> </w:t>
      </w:r>
      <w:r w:rsidRPr="00C56F78">
        <w:rPr>
          <w:rFonts w:ascii="Times New Roman" w:hAnsi="Times New Roman"/>
          <w:b/>
          <w:bCs/>
          <w:sz w:val="24"/>
          <w:szCs w:val="24"/>
          <w:lang w:val="sk-SK" w:eastAsia="sk-SK"/>
        </w:rPr>
        <w:t>Predmet návrhu zákona</w:t>
      </w:r>
      <w:r w:rsidRPr="00C56F78">
        <w:rPr>
          <w:rFonts w:ascii="Times New Roman" w:hAnsi="Times New Roman"/>
          <w:bCs/>
          <w:sz w:val="24"/>
          <w:szCs w:val="24"/>
          <w:lang w:val="sk-SK" w:eastAsia="sk-SK"/>
        </w:rPr>
        <w:t xml:space="preserve"> </w:t>
      </w:r>
      <w:r w:rsidRPr="00C56F78">
        <w:rPr>
          <w:rFonts w:ascii="Times New Roman" w:hAnsi="Times New Roman"/>
          <w:sz w:val="24"/>
          <w:szCs w:val="24"/>
          <w:lang w:val="sk-SK" w:eastAsia="sk-SK"/>
        </w:rPr>
        <w:t>je upravený v práve Európskej únie:</w:t>
      </w:r>
    </w:p>
    <w:p w:rsidR="00F3403A" w:rsidRPr="00C56F78" w:rsidRDefault="00F3403A" w:rsidP="0094004B">
      <w:pPr>
        <w:pStyle w:val="Odsekzoznamu"/>
        <w:numPr>
          <w:ilvl w:val="0"/>
          <w:numId w:val="7"/>
        </w:numPr>
        <w:tabs>
          <w:tab w:val="left" w:pos="709"/>
          <w:tab w:val="left" w:pos="1068"/>
        </w:tabs>
        <w:spacing w:before="120"/>
        <w:ind w:left="714" w:hanging="357"/>
        <w:contextualSpacing w:val="0"/>
        <w:jc w:val="both"/>
        <w:rPr>
          <w:lang w:val="sk-SK"/>
        </w:rPr>
      </w:pPr>
      <w:r w:rsidRPr="00C56F78">
        <w:rPr>
          <w:lang w:val="sk-SK"/>
        </w:rPr>
        <w:t>v primárnom práve</w:t>
      </w:r>
    </w:p>
    <w:p w:rsidR="00F3403A" w:rsidRDefault="00541B4C" w:rsidP="0094004B">
      <w:pPr>
        <w:pStyle w:val="Odsekzoznamu"/>
        <w:numPr>
          <w:ilvl w:val="0"/>
          <w:numId w:val="9"/>
        </w:numPr>
        <w:tabs>
          <w:tab w:val="left" w:pos="709"/>
          <w:tab w:val="left" w:pos="1068"/>
        </w:tabs>
        <w:spacing w:before="120"/>
        <w:contextualSpacing w:val="0"/>
        <w:jc w:val="both"/>
        <w:rPr>
          <w:lang w:val="sk-SK"/>
        </w:rPr>
      </w:pPr>
      <w:r w:rsidRPr="001A67D5">
        <w:rPr>
          <w:lang w:val="sk-SK"/>
        </w:rPr>
        <w:t xml:space="preserve">čl. </w:t>
      </w:r>
      <w:r w:rsidR="007D3879">
        <w:rPr>
          <w:lang w:val="sk-SK"/>
        </w:rPr>
        <w:t xml:space="preserve">16 a </w:t>
      </w:r>
      <w:r w:rsidRPr="001A67D5">
        <w:rPr>
          <w:lang w:val="sk-SK"/>
        </w:rPr>
        <w:t xml:space="preserve">56 </w:t>
      </w:r>
      <w:r w:rsidR="00F3403A" w:rsidRPr="001A67D5">
        <w:rPr>
          <w:lang w:val="sk-SK"/>
        </w:rPr>
        <w:t>Zmluvy o fungovaní Európskej únie</w:t>
      </w:r>
      <w:r w:rsidR="00911A0E">
        <w:rPr>
          <w:lang w:val="sk-SK"/>
        </w:rPr>
        <w:t>;</w:t>
      </w:r>
    </w:p>
    <w:p w:rsidR="00F3403A" w:rsidRPr="00C56F78" w:rsidRDefault="00F3403A" w:rsidP="0094004B">
      <w:pPr>
        <w:pStyle w:val="Odsekzoznamu"/>
        <w:numPr>
          <w:ilvl w:val="0"/>
          <w:numId w:val="7"/>
        </w:numPr>
        <w:tabs>
          <w:tab w:val="left" w:pos="709"/>
          <w:tab w:val="left" w:pos="1068"/>
        </w:tabs>
        <w:spacing w:before="120"/>
        <w:ind w:left="714" w:hanging="357"/>
        <w:contextualSpacing w:val="0"/>
        <w:rPr>
          <w:lang w:val="sk-SK"/>
        </w:rPr>
      </w:pPr>
      <w:r w:rsidRPr="00C56F78">
        <w:rPr>
          <w:lang w:val="sk-SK"/>
        </w:rPr>
        <w:t>v sekundárnom práve</w:t>
      </w:r>
    </w:p>
    <w:p w:rsidR="00F3403A" w:rsidRPr="00C56F78" w:rsidRDefault="00F37502" w:rsidP="00F37502">
      <w:pPr>
        <w:pStyle w:val="Standard"/>
        <w:widowControl w:val="0"/>
        <w:suppressAutoHyphens w:val="0"/>
        <w:ind w:left="709"/>
        <w:contextualSpacing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lang w:eastAsia="en-US"/>
        </w:rPr>
        <w:t>- n</w:t>
      </w:r>
      <w:r w:rsidRPr="00DD4CE2">
        <w:rPr>
          <w:rFonts w:ascii="Times New Roman" w:hAnsi="Times New Roman" w:cs="Times New Roman"/>
          <w:lang w:eastAsia="en-US"/>
        </w:rPr>
        <w:t>ariadenie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DD4CE2">
        <w:rPr>
          <w:rFonts w:ascii="Times New Roman" w:hAnsi="Times New Roman" w:cs="Times New Roman"/>
          <w:iCs/>
        </w:rPr>
        <w:t xml:space="preserve">Európskeho parlamentu a rady (EÚ) </w:t>
      </w:r>
      <w:r w:rsidRPr="00DD4CE2">
        <w:rPr>
          <w:rFonts w:ascii="Times New Roman" w:hAnsi="Times New Roman" w:cs="Times New Roman"/>
          <w:iCs/>
          <w:lang w:eastAsia="en-US"/>
        </w:rPr>
        <w:t xml:space="preserve">2016/679 z 27. apríla 2016 o ochrane fyzických osôb pri spracúvaní osobných údajov a o voľnom pohybe takýchto údajov, ktorým sa zrušuje smernica 95/46/ES (všeobecné nariadenie o ochrane údajov) </w:t>
      </w:r>
      <w:r w:rsidRPr="00DD4CE2">
        <w:rPr>
          <w:rFonts w:ascii="Times New Roman" w:hAnsi="Times New Roman" w:cs="Times New Roman"/>
          <w:lang w:eastAsia="sk-SK"/>
        </w:rPr>
        <w:t>(Ú. v. EÚ L 119, 4.</w:t>
      </w:r>
      <w:r>
        <w:rPr>
          <w:rFonts w:ascii="Times New Roman" w:hAnsi="Times New Roman" w:cs="Times New Roman"/>
          <w:lang w:eastAsia="sk-SK"/>
        </w:rPr>
        <w:t xml:space="preserve"> </w:t>
      </w:r>
      <w:r w:rsidRPr="00DD4CE2">
        <w:rPr>
          <w:rFonts w:ascii="Times New Roman" w:hAnsi="Times New Roman" w:cs="Times New Roman"/>
          <w:lang w:eastAsia="sk-SK"/>
        </w:rPr>
        <w:t>5.</w:t>
      </w:r>
      <w:r>
        <w:rPr>
          <w:rFonts w:ascii="Times New Roman" w:hAnsi="Times New Roman" w:cs="Times New Roman"/>
          <w:lang w:eastAsia="sk-SK"/>
        </w:rPr>
        <w:t xml:space="preserve"> </w:t>
      </w:r>
      <w:r w:rsidRPr="00DD4CE2">
        <w:rPr>
          <w:rFonts w:ascii="Times New Roman" w:hAnsi="Times New Roman" w:cs="Times New Roman"/>
          <w:lang w:eastAsia="sk-SK"/>
        </w:rPr>
        <w:t>2016)</w:t>
      </w:r>
      <w:r w:rsidR="007D3879">
        <w:rPr>
          <w:rFonts w:ascii="Times New Roman" w:hAnsi="Times New Roman" w:cs="Times New Roman"/>
          <w:lang w:eastAsia="sk-SK"/>
        </w:rPr>
        <w:t xml:space="preserve"> v platnom znení</w:t>
      </w:r>
      <w:r>
        <w:rPr>
          <w:rFonts w:ascii="Times New Roman" w:hAnsi="Times New Roman" w:cs="Times New Roman"/>
          <w:lang w:eastAsia="sk-SK"/>
        </w:rPr>
        <w:t>,</w:t>
      </w:r>
      <w:r w:rsidR="00F3403A" w:rsidRPr="00C56F78">
        <w:rPr>
          <w:shd w:val="clear" w:color="auto" w:fill="FFFFFF"/>
        </w:rPr>
        <w:t> </w:t>
      </w:r>
      <w:r w:rsidR="00911A0E">
        <w:rPr>
          <w:shd w:val="clear" w:color="auto" w:fill="FFFFFF"/>
        </w:rPr>
        <w:t xml:space="preserve">gestor: Úrad na ochranu osobných údajov; </w:t>
      </w:r>
    </w:p>
    <w:p w:rsidR="000060AB" w:rsidRDefault="00F3403A" w:rsidP="00D16B32">
      <w:pPr>
        <w:pStyle w:val="Odsekzoznamu"/>
        <w:numPr>
          <w:ilvl w:val="0"/>
          <w:numId w:val="7"/>
        </w:numPr>
        <w:spacing w:before="120"/>
        <w:ind w:left="709" w:right="-142" w:hanging="349"/>
        <w:jc w:val="both"/>
        <w:rPr>
          <w:shd w:val="clear" w:color="auto" w:fill="FFFFFF"/>
          <w:lang w:val="sk-SK"/>
        </w:rPr>
      </w:pPr>
      <w:r w:rsidRPr="00F37502">
        <w:rPr>
          <w:shd w:val="clear" w:color="auto" w:fill="FFFFFF"/>
          <w:lang w:val="sk-SK"/>
        </w:rPr>
        <w:t xml:space="preserve">v judikatúre Súdneho dvora Európskej únie – </w:t>
      </w:r>
      <w:r w:rsidR="000060AB" w:rsidRPr="00F37502">
        <w:rPr>
          <w:shd w:val="clear" w:color="auto" w:fill="FFFFFF"/>
          <w:lang w:val="sk-SK"/>
        </w:rPr>
        <w:t xml:space="preserve">problematiky súkromných bezpečnostných služieb sa dotýka rozsudok Súdneho dvora zo </w:t>
      </w:r>
      <w:r w:rsidR="000060AB">
        <w:t xml:space="preserve">7. </w:t>
      </w:r>
      <w:r w:rsidR="000060AB" w:rsidRPr="00F37502">
        <w:rPr>
          <w:lang w:val="sk-SK"/>
        </w:rPr>
        <w:t>októbra</w:t>
      </w:r>
      <w:r w:rsidR="000060AB">
        <w:t xml:space="preserve"> 2004</w:t>
      </w:r>
      <w:r w:rsidR="000060AB" w:rsidRPr="00F37502">
        <w:rPr>
          <w:shd w:val="clear" w:color="auto" w:fill="FFFFFF"/>
          <w:lang w:val="sk-SK"/>
        </w:rPr>
        <w:t xml:space="preserve"> vo veci C-189/03</w:t>
      </w:r>
      <w:r w:rsidR="0094004B" w:rsidRPr="00F37502">
        <w:rPr>
          <w:shd w:val="clear" w:color="auto" w:fill="FFFFFF"/>
          <w:lang w:val="sk-SK"/>
        </w:rPr>
        <w:t xml:space="preserve"> ECLI:EU:C:2004:597</w:t>
      </w:r>
      <w:r w:rsidR="000060AB" w:rsidRPr="00F37502">
        <w:rPr>
          <w:shd w:val="clear" w:color="auto" w:fill="FFFFFF"/>
          <w:lang w:val="sk-SK"/>
        </w:rPr>
        <w:t>, ktorým Súdny dvor rozhodol, že Holandsko nesplnilo povinnosti, ktoré mu vyplývajú z článku 49 ES, tým že v rámci zákona o súkromných bezpečnostných službách a detektívnych kanceláriách z 24. októbra 1997 prijalo ustanovenia, ktoré vyžadujú, aby zamestnanci týchto spoločností dočasne pridelení z členského štátu, v ktorom je spoločnosť usadená, na výkon práce do Holandska, boli držiteľmi identifikačného preukazu vydaného holandskými orgánmi a aby spoločnosti, ktoré chcú poskytovať služby na holandskom území, ako aj vedúci zamestnanci týchto spoločností boli držiteľmi povolenia, a ktoré za vydanie tohto povolenia stanovujú zaplatenie poplatkov</w:t>
      </w:r>
      <w:r w:rsidR="00C56F78" w:rsidRPr="00F37502">
        <w:rPr>
          <w:shd w:val="clear" w:color="auto" w:fill="FFFFFF"/>
          <w:lang w:val="sk-SK"/>
        </w:rPr>
        <w:t>.</w:t>
      </w:r>
    </w:p>
    <w:p w:rsidR="007D3879" w:rsidRDefault="007D3879" w:rsidP="007D3879">
      <w:pPr>
        <w:pStyle w:val="Odsekzoznamu"/>
        <w:spacing w:before="120"/>
        <w:ind w:right="-142"/>
        <w:jc w:val="both"/>
        <w:rPr>
          <w:shd w:val="clear" w:color="auto" w:fill="FFFFFF"/>
          <w:lang w:val="sk-SK"/>
        </w:rPr>
      </w:pPr>
    </w:p>
    <w:p w:rsidR="00F3403A" w:rsidRPr="00C56F78" w:rsidRDefault="00F3403A" w:rsidP="0094004B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val="sk-SK" w:eastAsia="sk-SK"/>
        </w:rPr>
      </w:pPr>
      <w:r w:rsidRPr="00C56F78">
        <w:rPr>
          <w:rFonts w:ascii="Times New Roman" w:hAnsi="Times New Roman"/>
          <w:b/>
          <w:sz w:val="24"/>
          <w:szCs w:val="24"/>
          <w:lang w:val="sk-SK" w:eastAsia="sk-SK"/>
        </w:rPr>
        <w:t xml:space="preserve">4. Záväzky Slovenskej republiky vo vzťahu k Európskej únii: </w:t>
      </w:r>
    </w:p>
    <w:p w:rsidR="00F3403A" w:rsidRPr="00C56F78" w:rsidRDefault="00F3403A" w:rsidP="0094004B">
      <w:pPr>
        <w:widowControl/>
        <w:numPr>
          <w:ilvl w:val="0"/>
          <w:numId w:val="6"/>
        </w:numPr>
        <w:autoSpaceDE w:val="0"/>
        <w:autoSpaceDN w:val="0"/>
        <w:spacing w:before="120"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k-SK" w:eastAsia="cs-CZ"/>
        </w:rPr>
      </w:pPr>
      <w:r w:rsidRPr="00C56F78">
        <w:rPr>
          <w:rFonts w:ascii="Times New Roman" w:hAnsi="Times New Roman"/>
          <w:sz w:val="24"/>
          <w:szCs w:val="24"/>
          <w:lang w:val="sk-SK" w:eastAsia="cs-CZ"/>
        </w:rPr>
        <w:t xml:space="preserve">lehota na prebranie príslušného právneho aktu Európskej únie, príp. aj osobitnú lehotu účinnosti jeho ustanovení – </w:t>
      </w:r>
      <w:r w:rsidR="005230BD" w:rsidRPr="00C56F78">
        <w:rPr>
          <w:rFonts w:ascii="Times New Roman" w:hAnsi="Times New Roman"/>
          <w:sz w:val="24"/>
          <w:szCs w:val="24"/>
          <w:lang w:val="sk-SK" w:eastAsia="cs-CZ"/>
        </w:rPr>
        <w:t>bezpredmetné</w:t>
      </w:r>
      <w:r w:rsidRPr="00C56F78">
        <w:rPr>
          <w:rFonts w:ascii="Times New Roman" w:hAnsi="Times New Roman"/>
          <w:sz w:val="24"/>
          <w:szCs w:val="24"/>
          <w:lang w:val="sk-SK" w:eastAsia="cs-CZ"/>
        </w:rPr>
        <w:t>;</w:t>
      </w:r>
    </w:p>
    <w:p w:rsidR="00F3403A" w:rsidRPr="00C56F78" w:rsidRDefault="00F3403A" w:rsidP="0094004B">
      <w:pPr>
        <w:widowControl/>
        <w:numPr>
          <w:ilvl w:val="0"/>
          <w:numId w:val="6"/>
        </w:numPr>
        <w:autoSpaceDE w:val="0"/>
        <w:autoSpaceDN w:val="0"/>
        <w:spacing w:before="120"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lang w:val="sk-SK" w:eastAsia="sk-SK"/>
        </w:rPr>
      </w:pPr>
      <w:r w:rsidRPr="00C56F78">
        <w:rPr>
          <w:rFonts w:ascii="Times New Roman" w:hAnsi="Times New Roman"/>
          <w:sz w:val="24"/>
          <w:szCs w:val="24"/>
          <w:lang w:val="sk-SK" w:eastAsia="sk-SK"/>
        </w:rPr>
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 uvedením konkrétnych vytýkaných nedostatkov a požiadaviek na zabezpečenie nápravy so zreteľom na nariadenie Európskeho parlamentu a Rady (ES) č. 1049/2001 z 30. mája 2001 o prístupe verejnosti k dokumentom Európskeho parlamentu, Rady a Komisie – </w:t>
      </w:r>
      <w:r w:rsidR="005230BD" w:rsidRPr="00C56F78">
        <w:rPr>
          <w:rFonts w:ascii="Times New Roman" w:hAnsi="Times New Roman"/>
          <w:sz w:val="24"/>
          <w:szCs w:val="24"/>
          <w:lang w:val="sk-SK" w:eastAsia="sk-SK"/>
        </w:rPr>
        <w:t>bezpredmetné</w:t>
      </w:r>
      <w:r w:rsidR="00C56F78">
        <w:rPr>
          <w:rFonts w:ascii="Times New Roman" w:hAnsi="Times New Roman"/>
          <w:sz w:val="24"/>
          <w:szCs w:val="24"/>
          <w:lang w:val="sk-SK" w:eastAsia="sk-SK"/>
        </w:rPr>
        <w:t>;</w:t>
      </w:r>
      <w:r w:rsidRPr="00C56F78">
        <w:rPr>
          <w:rFonts w:ascii="Times New Roman" w:hAnsi="Times New Roman"/>
          <w:sz w:val="24"/>
          <w:szCs w:val="24"/>
          <w:shd w:val="clear" w:color="auto" w:fill="FFFFFF"/>
          <w:lang w:val="sk-SK"/>
        </w:rPr>
        <w:t xml:space="preserve">  </w:t>
      </w:r>
    </w:p>
    <w:p w:rsidR="00F3403A" w:rsidRPr="0094004B" w:rsidRDefault="00F3403A" w:rsidP="0094004B">
      <w:pPr>
        <w:widowControl/>
        <w:numPr>
          <w:ilvl w:val="0"/>
          <w:numId w:val="6"/>
        </w:numPr>
        <w:autoSpaceDE w:val="0"/>
        <w:autoSpaceDN w:val="0"/>
        <w:spacing w:before="120" w:after="0" w:line="240" w:lineRule="auto"/>
        <w:ind w:left="924" w:hanging="357"/>
        <w:jc w:val="both"/>
        <w:rPr>
          <w:rFonts w:ascii="Times New Roman" w:hAnsi="Times New Roman"/>
          <w:sz w:val="24"/>
          <w:szCs w:val="24"/>
          <w:shd w:val="clear" w:color="auto" w:fill="FFFFFF"/>
          <w:lang w:val="sk-SK"/>
        </w:rPr>
      </w:pPr>
      <w:r w:rsidRPr="00C56F78">
        <w:rPr>
          <w:rFonts w:ascii="Times New Roman" w:hAnsi="Times New Roman"/>
          <w:sz w:val="24"/>
          <w:szCs w:val="24"/>
          <w:lang w:val="sk-SK" w:eastAsia="sk-SK"/>
        </w:rPr>
        <w:t xml:space="preserve">informácia o právnych predpisoch, v ktorých sú uvádzané právne akty Európskej únie už prebrané, spolu s uvedením rozsahu ich prebrania, príp. potreby prijatia ďalších úprav – </w:t>
      </w:r>
      <w:r w:rsidR="005230BD" w:rsidRPr="00C56F78">
        <w:rPr>
          <w:rFonts w:ascii="Times New Roman" w:hAnsi="Times New Roman"/>
          <w:sz w:val="24"/>
          <w:szCs w:val="24"/>
          <w:lang w:val="sk-SK" w:eastAsia="cs-CZ"/>
        </w:rPr>
        <w:t>bezpredmetné.</w:t>
      </w:r>
    </w:p>
    <w:p w:rsidR="0094004B" w:rsidRPr="00C56F78" w:rsidRDefault="0094004B" w:rsidP="0094004B">
      <w:pPr>
        <w:widowControl/>
        <w:autoSpaceDE w:val="0"/>
        <w:autoSpaceDN w:val="0"/>
        <w:spacing w:before="120" w:after="0" w:line="240" w:lineRule="auto"/>
        <w:ind w:left="567"/>
        <w:jc w:val="both"/>
        <w:rPr>
          <w:rFonts w:ascii="Times New Roman" w:hAnsi="Times New Roman"/>
          <w:sz w:val="24"/>
          <w:szCs w:val="24"/>
          <w:shd w:val="clear" w:color="auto" w:fill="FFFFFF"/>
          <w:lang w:val="sk-SK"/>
        </w:rPr>
      </w:pPr>
    </w:p>
    <w:p w:rsidR="00961DDB" w:rsidRPr="00C56F78" w:rsidRDefault="00F3403A" w:rsidP="000060AB">
      <w:pPr>
        <w:spacing w:after="240" w:line="240" w:lineRule="auto"/>
        <w:rPr>
          <w:lang w:val="sk-SK"/>
        </w:rPr>
      </w:pPr>
      <w:r w:rsidRPr="00C56F78">
        <w:rPr>
          <w:rFonts w:ascii="Times New Roman" w:hAnsi="Times New Roman"/>
          <w:b/>
          <w:sz w:val="24"/>
          <w:szCs w:val="24"/>
          <w:lang w:val="sk-SK" w:eastAsia="sk-SK"/>
        </w:rPr>
        <w:t>5</w:t>
      </w:r>
      <w:r w:rsidRPr="00C56F78">
        <w:rPr>
          <w:rFonts w:ascii="Times New Roman" w:hAnsi="Times New Roman"/>
          <w:sz w:val="24"/>
          <w:szCs w:val="24"/>
          <w:lang w:val="sk-SK" w:eastAsia="sk-SK"/>
        </w:rPr>
        <w:t xml:space="preserve">. </w:t>
      </w:r>
      <w:r w:rsidRPr="00C56F78">
        <w:rPr>
          <w:rFonts w:ascii="Times New Roman" w:hAnsi="Times New Roman"/>
          <w:b/>
          <w:sz w:val="24"/>
          <w:szCs w:val="24"/>
          <w:lang w:val="sk-SK" w:eastAsia="sk-SK"/>
        </w:rPr>
        <w:t xml:space="preserve">Návrh zákona je zlučiteľný s právom Európskej únie: </w:t>
      </w:r>
      <w:r w:rsidRPr="00C56F78">
        <w:rPr>
          <w:rFonts w:ascii="Times New Roman" w:hAnsi="Times New Roman"/>
          <w:sz w:val="24"/>
          <w:szCs w:val="24"/>
          <w:lang w:val="sk-SK" w:eastAsia="sk-SK"/>
        </w:rPr>
        <w:t>úplne</w:t>
      </w:r>
    </w:p>
    <w:sectPr w:rsidR="00961DDB" w:rsidRPr="00C56F78" w:rsidSect="00A06FAF">
      <w:pgSz w:w="12240" w:h="15840"/>
      <w:pgMar w:top="1440" w:right="1440" w:bottom="851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A1F209E"/>
    <w:multiLevelType w:val="hybridMultilevel"/>
    <w:tmpl w:val="5D60ACF2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3C776C4A"/>
    <w:multiLevelType w:val="hybridMultilevel"/>
    <w:tmpl w:val="522CE26C"/>
    <w:lvl w:ilvl="0" w:tplc="041B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442C0B4D"/>
    <w:multiLevelType w:val="hybridMultilevel"/>
    <w:tmpl w:val="51F826C8"/>
    <w:lvl w:ilvl="0" w:tplc="2C344C9C">
      <w:start w:val="3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4BFA0763"/>
    <w:multiLevelType w:val="multilevel"/>
    <w:tmpl w:val="45B0D700"/>
    <w:styleLink w:val="WWNum7"/>
    <w:lvl w:ilvl="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5" w15:restartNumberingAfterBreak="0">
    <w:nsid w:val="56AF4A0C"/>
    <w:multiLevelType w:val="hybridMultilevel"/>
    <w:tmpl w:val="3486871A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C6101B7"/>
    <w:multiLevelType w:val="hybridMultilevel"/>
    <w:tmpl w:val="9392C036"/>
    <w:lvl w:ilvl="0" w:tplc="FB628390">
      <w:start w:val="3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74164FC9"/>
    <w:multiLevelType w:val="hybridMultilevel"/>
    <w:tmpl w:val="980EB890"/>
    <w:lvl w:ilvl="0" w:tplc="E91C6BCA">
      <w:start w:val="1"/>
      <w:numFmt w:val="lowerLetter"/>
      <w:lvlText w:val="%1)"/>
      <w:lvlJc w:val="left"/>
      <w:pPr>
        <w:ind w:left="928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983FF9"/>
    <w:multiLevelType w:val="hybridMultilevel"/>
    <w:tmpl w:val="1940307E"/>
    <w:lvl w:ilvl="0" w:tplc="0000000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 w:tplc="0000000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9" w15:restartNumberingAfterBreak="0">
    <w:nsid w:val="7A4A33C5"/>
    <w:multiLevelType w:val="hybridMultilevel"/>
    <w:tmpl w:val="8EB0674A"/>
    <w:lvl w:ilvl="0" w:tplc="041B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D2"/>
    <w:rsid w:val="000060AB"/>
    <w:rsid w:val="000F70C7"/>
    <w:rsid w:val="00113283"/>
    <w:rsid w:val="00124526"/>
    <w:rsid w:val="001A67D5"/>
    <w:rsid w:val="00263A62"/>
    <w:rsid w:val="002871D2"/>
    <w:rsid w:val="0032133F"/>
    <w:rsid w:val="003B62DC"/>
    <w:rsid w:val="0043399E"/>
    <w:rsid w:val="004C3411"/>
    <w:rsid w:val="005230BD"/>
    <w:rsid w:val="00526036"/>
    <w:rsid w:val="00541B4C"/>
    <w:rsid w:val="005867EA"/>
    <w:rsid w:val="005A6114"/>
    <w:rsid w:val="006720D2"/>
    <w:rsid w:val="00691228"/>
    <w:rsid w:val="007D3879"/>
    <w:rsid w:val="007D65EB"/>
    <w:rsid w:val="008339D2"/>
    <w:rsid w:val="00911A0E"/>
    <w:rsid w:val="0094004B"/>
    <w:rsid w:val="0095390E"/>
    <w:rsid w:val="00961DDB"/>
    <w:rsid w:val="00A06FAF"/>
    <w:rsid w:val="00B47BCE"/>
    <w:rsid w:val="00BB44C3"/>
    <w:rsid w:val="00C56F78"/>
    <w:rsid w:val="00C60522"/>
    <w:rsid w:val="00C60A22"/>
    <w:rsid w:val="00D16B32"/>
    <w:rsid w:val="00D41B43"/>
    <w:rsid w:val="00DA3D44"/>
    <w:rsid w:val="00DD4CE2"/>
    <w:rsid w:val="00EC6229"/>
    <w:rsid w:val="00F3403A"/>
    <w:rsid w:val="00F37502"/>
    <w:rsid w:val="00FF5C37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5B2737-F022-4B14-879E-B7C26B25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djustRightInd w:val="0"/>
    </w:pPr>
    <w:rPr>
      <w:rFonts w:cs="Times New Roman"/>
      <w:lang w:val="en-US"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47BCE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locked/>
    <w:rsid w:val="00FF5C37"/>
    <w:pPr>
      <w:widowControl/>
      <w:adjustRightInd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Standard">
    <w:name w:val="Standard"/>
    <w:rsid w:val="00F3403A"/>
    <w:pPr>
      <w:suppressAutoHyphens/>
      <w:autoSpaceDN w:val="0"/>
      <w:spacing w:after="0" w:line="240" w:lineRule="auto"/>
    </w:pPr>
    <w:rPr>
      <w:rFonts w:ascii="Liberation Serif" w:hAnsi="Liberation Serif" w:cs="Lohit Devanagari"/>
      <w:kern w:val="3"/>
      <w:sz w:val="24"/>
      <w:szCs w:val="24"/>
      <w:lang w:eastAsia="zh-CN" w:bidi="hi-IN"/>
    </w:rPr>
  </w:style>
  <w:style w:type="paragraph" w:customStyle="1" w:styleId="c08dispositif">
    <w:name w:val="c08dispositif"/>
    <w:basedOn w:val="Normlny"/>
    <w:rsid w:val="000060AB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/>
    </w:rPr>
  </w:style>
  <w:style w:type="paragraph" w:customStyle="1" w:styleId="c31dispositiftiretlong">
    <w:name w:val="c31dispositiftiretlong"/>
    <w:basedOn w:val="Normlny"/>
    <w:rsid w:val="000060AB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/>
    </w:rPr>
  </w:style>
  <w:style w:type="paragraph" w:customStyle="1" w:styleId="c32dispositifmarge1">
    <w:name w:val="c32dispositifmarge1"/>
    <w:basedOn w:val="Normlny"/>
    <w:rsid w:val="000060AB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/>
    </w:rPr>
  </w:style>
  <w:style w:type="numbering" w:customStyle="1" w:styleId="WWNum7">
    <w:name w:val="WWNum7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</dc:creator>
  <cp:keywords/>
  <dc:description/>
  <cp:lastModifiedBy>Miriam Vavrovičová</cp:lastModifiedBy>
  <cp:revision>2</cp:revision>
  <dcterms:created xsi:type="dcterms:W3CDTF">2022-03-24T14:10:00Z</dcterms:created>
  <dcterms:modified xsi:type="dcterms:W3CDTF">2022-03-24T14:10:00Z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SEKCIA LEGISLATÍVY A PRÁVNYCH SLUŽIEB MV SR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Bratislava 1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SL -  SEKCIA LEGISLATÍVY a PRÁVNYCH SLUŽIEB MV SR</vt:lpwstr>
  </property>
  <property fmtid="{D5CDD505-2E9C-101B-9397-08002B2CF9AE}" pid="10" name="FSC#SKMVPRECONFIG@103.510:mv_org_street">
    <vt:lpwstr>Pribinova 2</vt:lpwstr>
  </property>
  <property fmtid="{D5CDD505-2E9C-101B-9397-08002B2CF9AE}" pid="11" name="FSC#SKMVPRECONFIG@103.510:mv_org_zip">
    <vt:lpwstr>812 72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ODBOR BEZPEČNOSTNEJ LEGISLATÍVY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plk. JUDr. Peter Kriška SL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14. 1. 2022, 08:32</vt:lpwstr>
  </property>
  <property fmtid="{D5CDD505-2E9C-101B-9397-08002B2CF9AE}" pid="84" name="FSC#SKEDITIONREG@103.510:curruserrolegroup">
    <vt:lpwstr>ODBOR BEZPEČNOSTNEJ LEGISLATÍVY</vt:lpwstr>
  </property>
  <property fmtid="{D5CDD505-2E9C-101B-9397-08002B2CF9AE}" pid="85" name="FSC#SKEDITIONREG@103.510:currusersubst">
    <vt:lpwstr/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Bratislava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SL -  SEKCIA LEGISLATÍVY a PRÁVNYCH SLUŽIEB MV SR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Pribinova 2</vt:lpwstr>
  </property>
  <property fmtid="{D5CDD505-2E9C-101B-9397-08002B2CF9AE}" pid="99" name="FSC#SKEDITIONREG@103.510:sk_org_zip">
    <vt:lpwstr>812 72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10">
    <vt:lpwstr/>
  </property>
  <property fmtid="{D5CDD505-2E9C-101B-9397-08002B2CF9AE}" pid="152" name="FSC#SKEDITIONREG@103.510:zaznam_vnut_adresati_11">
    <vt:lpwstr/>
  </property>
  <property fmtid="{D5CDD505-2E9C-101B-9397-08002B2CF9AE}" pid="153" name="FSC#SKEDITIONREG@103.510:zaznam_vnut_adresati_12">
    <vt:lpwstr/>
  </property>
  <property fmtid="{D5CDD505-2E9C-101B-9397-08002B2CF9AE}" pid="154" name="FSC#SKEDITIONREG@103.510:zaznam_vnut_adresati_13">
    <vt:lpwstr/>
  </property>
  <property fmtid="{D5CDD505-2E9C-101B-9397-08002B2CF9AE}" pid="155" name="FSC#SKEDITIONREG@103.510:zaznam_vnut_adresati_14">
    <vt:lpwstr/>
  </property>
  <property fmtid="{D5CDD505-2E9C-101B-9397-08002B2CF9AE}" pid="156" name="FSC#SKEDITIONREG@103.510:zaznam_vnut_adresati_15">
    <vt:lpwstr/>
  </property>
  <property fmtid="{D5CDD505-2E9C-101B-9397-08002B2CF9AE}" pid="157" name="FSC#SKEDITIONREG@103.510:zaznam_vnut_adresati_16">
    <vt:lpwstr/>
  </property>
  <property fmtid="{D5CDD505-2E9C-101B-9397-08002B2CF9AE}" pid="158" name="FSC#SKEDITIONREG@103.510:zaznam_vnut_adresati_17">
    <vt:lpwstr/>
  </property>
  <property fmtid="{D5CDD505-2E9C-101B-9397-08002B2CF9AE}" pid="159" name="FSC#SKEDITIONREG@103.510:zaznam_vnut_adresati_18">
    <vt:lpwstr/>
  </property>
  <property fmtid="{D5CDD505-2E9C-101B-9397-08002B2CF9AE}" pid="160" name="FSC#SKEDITIONREG@103.510:zaznam_vnut_adresati_19">
    <vt:lpwstr/>
  </property>
  <property fmtid="{D5CDD505-2E9C-101B-9397-08002B2CF9AE}" pid="161" name="FSC#SKEDITIONREG@103.510:zaznam_vnut_adresati_2">
    <vt:lpwstr/>
  </property>
  <property fmtid="{D5CDD505-2E9C-101B-9397-08002B2CF9AE}" pid="162" name="FSC#SKEDITIONREG@103.510:zaznam_vnut_adresati_20">
    <vt:lpwstr/>
  </property>
  <property fmtid="{D5CDD505-2E9C-101B-9397-08002B2CF9AE}" pid="163" name="FSC#SKEDITIONREG@103.510:zaznam_vnut_adresati_21">
    <vt:lpwstr/>
  </property>
  <property fmtid="{D5CDD505-2E9C-101B-9397-08002B2CF9AE}" pid="164" name="FSC#SKEDITIONREG@103.510:zaznam_vnut_adresati_22">
    <vt:lpwstr/>
  </property>
  <property fmtid="{D5CDD505-2E9C-101B-9397-08002B2CF9AE}" pid="165" name="FSC#SKEDITIONREG@103.510:zaznam_vnut_adresati_23">
    <vt:lpwstr/>
  </property>
  <property fmtid="{D5CDD505-2E9C-101B-9397-08002B2CF9AE}" pid="166" name="FSC#SKEDITIONREG@103.510:zaznam_vnut_adresati_24">
    <vt:lpwstr/>
  </property>
  <property fmtid="{D5CDD505-2E9C-101B-9397-08002B2CF9AE}" pid="167" name="FSC#SKEDITIONREG@103.510:zaznam_vnut_adresati_25">
    <vt:lpwstr/>
  </property>
  <property fmtid="{D5CDD505-2E9C-101B-9397-08002B2CF9AE}" pid="168" name="FSC#SKEDITIONREG@103.510:zaznam_vnut_adresati_26">
    <vt:lpwstr/>
  </property>
  <property fmtid="{D5CDD505-2E9C-101B-9397-08002B2CF9AE}" pid="169" name="FSC#SKEDITIONREG@103.510:zaznam_vnut_adresati_27">
    <vt:lpwstr/>
  </property>
  <property fmtid="{D5CDD505-2E9C-101B-9397-08002B2CF9AE}" pid="170" name="FSC#SKEDITIONREG@103.510:zaznam_vnut_adresati_28">
    <vt:lpwstr/>
  </property>
  <property fmtid="{D5CDD505-2E9C-101B-9397-08002B2CF9AE}" pid="171" name="FSC#SKEDITIONREG@103.510:zaznam_vnut_adresati_29">
    <vt:lpwstr/>
  </property>
  <property fmtid="{D5CDD505-2E9C-101B-9397-08002B2CF9AE}" pid="172" name="FSC#SKEDITIONREG@103.510:zaznam_vnut_adresati_3">
    <vt:lpwstr/>
  </property>
  <property fmtid="{D5CDD505-2E9C-101B-9397-08002B2CF9AE}" pid="173" name="FSC#SKEDITIONREG@103.510:zaznam_vnut_adresati_30">
    <vt:lpwstr/>
  </property>
  <property fmtid="{D5CDD505-2E9C-101B-9397-08002B2CF9AE}" pid="174" name="FSC#SKEDITIONREG@103.510:zaznam_vnut_adresati_31">
    <vt:lpwstr/>
  </property>
  <property fmtid="{D5CDD505-2E9C-101B-9397-08002B2CF9AE}" pid="175" name="FSC#SKEDITIONREG@103.510:zaznam_vnut_adresati_32">
    <vt:lpwstr/>
  </property>
  <property fmtid="{D5CDD505-2E9C-101B-9397-08002B2CF9AE}" pid="176" name="FSC#SKEDITIONREG@103.510:zaznam_vnut_adresati_33">
    <vt:lpwstr/>
  </property>
  <property fmtid="{D5CDD505-2E9C-101B-9397-08002B2CF9AE}" pid="177" name="FSC#SKEDITIONREG@103.510:zaznam_vnut_adresati_34">
    <vt:lpwstr/>
  </property>
  <property fmtid="{D5CDD505-2E9C-101B-9397-08002B2CF9AE}" pid="178" name="FSC#SKEDITIONREG@103.510:zaznam_vnut_adresati_35">
    <vt:lpwstr/>
  </property>
  <property fmtid="{D5CDD505-2E9C-101B-9397-08002B2CF9AE}" pid="179" name="FSC#SKEDITIONREG@103.510:zaznam_vnut_adresati_36">
    <vt:lpwstr/>
  </property>
  <property fmtid="{D5CDD505-2E9C-101B-9397-08002B2CF9AE}" pid="180" name="FSC#SKEDITIONREG@103.510:zaznam_vnut_adresati_37">
    <vt:lpwstr/>
  </property>
  <property fmtid="{D5CDD505-2E9C-101B-9397-08002B2CF9AE}" pid="181" name="FSC#SKEDITIONREG@103.510:zaznam_vnut_adresati_38">
    <vt:lpwstr/>
  </property>
  <property fmtid="{D5CDD505-2E9C-101B-9397-08002B2CF9AE}" pid="182" name="FSC#SKEDITIONREG@103.510:zaznam_vnut_adresati_39">
    <vt:lpwstr/>
  </property>
  <property fmtid="{D5CDD505-2E9C-101B-9397-08002B2CF9AE}" pid="183" name="FSC#SKEDITIONREG@103.510:zaznam_vnut_adresati_4">
    <vt:lpwstr/>
  </property>
  <property fmtid="{D5CDD505-2E9C-101B-9397-08002B2CF9AE}" pid="184" name="FSC#SKEDITIONREG@103.510:zaznam_vnut_adresati_40">
    <vt:lpwstr/>
  </property>
  <property fmtid="{D5CDD505-2E9C-101B-9397-08002B2CF9AE}" pid="185" name="FSC#SKEDITIONREG@103.510:zaznam_vnut_adresati_41">
    <vt:lpwstr/>
  </property>
  <property fmtid="{D5CDD505-2E9C-101B-9397-08002B2CF9AE}" pid="186" name="FSC#SKEDITIONREG@103.510:zaznam_vnut_adresati_42">
    <vt:lpwstr/>
  </property>
  <property fmtid="{D5CDD505-2E9C-101B-9397-08002B2CF9AE}" pid="187" name="FSC#SKEDITIONREG@103.510:zaznam_vnut_adresati_43">
    <vt:lpwstr/>
  </property>
  <property fmtid="{D5CDD505-2E9C-101B-9397-08002B2CF9AE}" pid="188" name="FSC#SKEDITIONREG@103.510:zaznam_vnut_adresati_44">
    <vt:lpwstr/>
  </property>
  <property fmtid="{D5CDD505-2E9C-101B-9397-08002B2CF9AE}" pid="189" name="FSC#SKEDITIONREG@103.510:zaznam_vnut_adresati_45">
    <vt:lpwstr/>
  </property>
  <property fmtid="{D5CDD505-2E9C-101B-9397-08002B2CF9AE}" pid="190" name="FSC#SKEDITIONREG@103.510:zaznam_vnut_adresati_46">
    <vt:lpwstr/>
  </property>
  <property fmtid="{D5CDD505-2E9C-101B-9397-08002B2CF9AE}" pid="191" name="FSC#SKEDITIONREG@103.510:zaznam_vnut_adresati_47">
    <vt:lpwstr/>
  </property>
  <property fmtid="{D5CDD505-2E9C-101B-9397-08002B2CF9AE}" pid="192" name="FSC#SKEDITIONREG@103.510:zaznam_vnut_adresati_48">
    <vt:lpwstr/>
  </property>
  <property fmtid="{D5CDD505-2E9C-101B-9397-08002B2CF9AE}" pid="193" name="FSC#SKEDITIONREG@103.510:zaznam_vnut_adresati_49">
    <vt:lpwstr/>
  </property>
  <property fmtid="{D5CDD505-2E9C-101B-9397-08002B2CF9AE}" pid="194" name="FSC#SKEDITIONREG@103.510:zaznam_vnut_adresati_5">
    <vt:lpwstr/>
  </property>
  <property fmtid="{D5CDD505-2E9C-101B-9397-08002B2CF9AE}" pid="195" name="FSC#SKEDITIONREG@103.510:zaznam_vnut_adresati_50">
    <vt:lpwstr/>
  </property>
  <property fmtid="{D5CDD505-2E9C-101B-9397-08002B2CF9AE}" pid="196" name="FSC#SKEDITIONREG@103.510:zaznam_vnut_adresati_51">
    <vt:lpwstr/>
  </property>
  <property fmtid="{D5CDD505-2E9C-101B-9397-08002B2CF9AE}" pid="197" name="FSC#SKEDITIONREG@103.510:zaznam_vnut_adresati_52">
    <vt:lpwstr/>
  </property>
  <property fmtid="{D5CDD505-2E9C-101B-9397-08002B2CF9AE}" pid="198" name="FSC#SKEDITIONREG@103.510:zaznam_vnut_adresati_53">
    <vt:lpwstr/>
  </property>
  <property fmtid="{D5CDD505-2E9C-101B-9397-08002B2CF9AE}" pid="199" name="FSC#SKEDITIONREG@103.510:zaznam_vnut_adresati_54">
    <vt:lpwstr/>
  </property>
  <property fmtid="{D5CDD505-2E9C-101B-9397-08002B2CF9AE}" pid="200" name="FSC#SKEDITIONREG@103.510:zaznam_vnut_adresati_55">
    <vt:lpwstr/>
  </property>
  <property fmtid="{D5CDD505-2E9C-101B-9397-08002B2CF9AE}" pid="201" name="FSC#SKEDITIONREG@103.510:zaznam_vnut_adresati_56">
    <vt:lpwstr/>
  </property>
  <property fmtid="{D5CDD505-2E9C-101B-9397-08002B2CF9AE}" pid="202" name="FSC#SKEDITIONREG@103.510:zaznam_vnut_adresati_57">
    <vt:lpwstr/>
  </property>
  <property fmtid="{D5CDD505-2E9C-101B-9397-08002B2CF9AE}" pid="203" name="FSC#SKEDITIONREG@103.510:zaznam_vnut_adresati_58">
    <vt:lpwstr/>
  </property>
  <property fmtid="{D5CDD505-2E9C-101B-9397-08002B2CF9AE}" pid="204" name="FSC#SKEDITIONREG@103.510:zaznam_vnut_adresati_59">
    <vt:lpwstr/>
  </property>
  <property fmtid="{D5CDD505-2E9C-101B-9397-08002B2CF9AE}" pid="205" name="FSC#SKEDITIONREG@103.510:zaznam_vnut_adresati_6">
    <vt:lpwstr/>
  </property>
  <property fmtid="{D5CDD505-2E9C-101B-9397-08002B2CF9AE}" pid="206" name="FSC#SKEDITIONREG@103.510:zaznam_vnut_adresati_60">
    <vt:lpwstr/>
  </property>
  <property fmtid="{D5CDD505-2E9C-101B-9397-08002B2CF9AE}" pid="207" name="FSC#SKEDITIONREG@103.510:zaznam_vnut_adresati_61">
    <vt:lpwstr/>
  </property>
  <property fmtid="{D5CDD505-2E9C-101B-9397-08002B2CF9AE}" pid="208" name="FSC#SKEDITIONREG@103.510:zaznam_vnut_adresati_62">
    <vt:lpwstr/>
  </property>
  <property fmtid="{D5CDD505-2E9C-101B-9397-08002B2CF9AE}" pid="209" name="FSC#SKEDITIONREG@103.510:zaznam_vnut_adresati_63">
    <vt:lpwstr/>
  </property>
  <property fmtid="{D5CDD505-2E9C-101B-9397-08002B2CF9AE}" pid="210" name="FSC#SKEDITIONREG@103.510:zaznam_vnut_adresati_64">
    <vt:lpwstr/>
  </property>
  <property fmtid="{D5CDD505-2E9C-101B-9397-08002B2CF9AE}" pid="211" name="FSC#SKEDITIONREG@103.510:zaznam_vnut_adresati_65">
    <vt:lpwstr/>
  </property>
  <property fmtid="{D5CDD505-2E9C-101B-9397-08002B2CF9AE}" pid="212" name="FSC#SKEDITIONREG@103.510:zaznam_vnut_adresati_66">
    <vt:lpwstr/>
  </property>
  <property fmtid="{D5CDD505-2E9C-101B-9397-08002B2CF9AE}" pid="213" name="FSC#SKEDITIONREG@103.510:zaznam_vnut_adresati_67">
    <vt:lpwstr/>
  </property>
  <property fmtid="{D5CDD505-2E9C-101B-9397-08002B2CF9AE}" pid="214" name="FSC#SKEDITIONREG@103.510:zaznam_vnut_adresati_68">
    <vt:lpwstr/>
  </property>
  <property fmtid="{D5CDD505-2E9C-101B-9397-08002B2CF9AE}" pid="215" name="FSC#SKEDITIONREG@103.510:zaznam_vnut_adresati_69">
    <vt:lpwstr/>
  </property>
  <property fmtid="{D5CDD505-2E9C-101B-9397-08002B2CF9AE}" pid="216" name="FSC#SKEDITIONREG@103.510:zaznam_vnut_adresati_7">
    <vt:lpwstr/>
  </property>
  <property fmtid="{D5CDD505-2E9C-101B-9397-08002B2CF9AE}" pid="217" name="FSC#SKEDITIONREG@103.510:zaznam_vnut_adresati_70">
    <vt:lpwstr/>
  </property>
  <property fmtid="{D5CDD505-2E9C-101B-9397-08002B2CF9AE}" pid="218" name="FSC#SKEDITIONREG@103.510:zaznam_vnut_adresati_8">
    <vt:lpwstr/>
  </property>
  <property fmtid="{D5CDD505-2E9C-101B-9397-08002B2CF9AE}" pid="219" name="FSC#SKEDITIONREG@103.510:zaznam_vnut_adresati_9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/>
  </property>
  <property fmtid="{D5CDD505-2E9C-101B-9397-08002B2CF9AE}" pid="283" name="FSC#COOELAK@1.1001:FileReference">
    <vt:lpwstr/>
  </property>
  <property fmtid="{D5CDD505-2E9C-101B-9397-08002B2CF9AE}" pid="284" name="FSC#COOELAK@1.1001:FileRefYear">
    <vt:lpwstr/>
  </property>
  <property fmtid="{D5CDD505-2E9C-101B-9397-08002B2CF9AE}" pid="285" name="FSC#COOELAK@1.1001:FileRefOrdinal">
    <vt:lpwstr/>
  </property>
  <property fmtid="{D5CDD505-2E9C-101B-9397-08002B2CF9AE}" pid="286" name="FSC#COOELAK@1.1001:FileRefOU">
    <vt:lpwstr/>
  </property>
  <property fmtid="{D5CDD505-2E9C-101B-9397-08002B2CF9AE}" pid="287" name="FSC#COOELAK@1.1001:Organization">
    <vt:lpwstr/>
  </property>
  <property fmtid="{D5CDD505-2E9C-101B-9397-08002B2CF9AE}" pid="288" name="FSC#COOELAK@1.1001:Owner">
    <vt:lpwstr>Kriška SL Peter, plk. JUDr.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/>
  </property>
  <property fmtid="{D5CDD505-2E9C-101B-9397-08002B2CF9AE}" pid="294" name="FSC#COOELAK@1.1001:ApprovedAt">
    <vt:lpwstr/>
  </property>
  <property fmtid="{D5CDD505-2E9C-101B-9397-08002B2CF9AE}" pid="295" name="FSC#COOELAK@1.1001:Department">
    <vt:lpwstr>SL (SEKCIA LEGISLATÍVY A PRÁVNYCH SLUŽIEB MV SR)</vt:lpwstr>
  </property>
  <property fmtid="{D5CDD505-2E9C-101B-9397-08002B2CF9AE}" pid="296" name="FSC#COOELAK@1.1001:CreatedAt">
    <vt:lpwstr>14.01.2022</vt:lpwstr>
  </property>
  <property fmtid="{D5CDD505-2E9C-101B-9397-08002B2CF9AE}" pid="297" name="FSC#COOELAK@1.1001:OU">
    <vt:lpwstr>SL-OBL (ODBOR BEZPEČNOSTNEJ LEGISLATÍVY)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*COO.2176.360.2.1478099*</vt:lpwstr>
  </property>
  <property fmtid="{D5CDD505-2E9C-101B-9397-08002B2CF9AE}" pid="300" name="FSC#COOELAK@1.1001:RefBarCode">
    <vt:lpwstr/>
  </property>
  <property fmtid="{D5CDD505-2E9C-101B-9397-08002B2CF9AE}" pid="301" name="FSC#COOELAK@1.1001:FileRefBarCode">
    <vt:lpwstr>**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/>
  </property>
  <property fmtid="{D5CDD505-2E9C-101B-9397-08002B2CF9AE}" pid="310" name="FSC#COOELAK@1.1001:ApproverSurName">
    <vt:lpwstr/>
  </property>
  <property fmtid="{D5CDD505-2E9C-101B-9397-08002B2CF9AE}" pid="311" name="FSC#COOELAK@1.1001:ApproverTitle">
    <vt:lpwstr/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/>
  </property>
  <property fmtid="{D5CDD505-2E9C-101B-9397-08002B2CF9AE}" pid="315" name="FSC#COOELAK@1.1001:CurrentUserRolePos">
    <vt:lpwstr>referent 3</vt:lpwstr>
  </property>
  <property fmtid="{D5CDD505-2E9C-101B-9397-08002B2CF9AE}" pid="316" name="FSC#COOELAK@1.1001:CurrentUserEmail">
    <vt:lpwstr>Juraj.Benik@minv.sk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/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/>
  </property>
  <property fmtid="{D5CDD505-2E9C-101B-9397-08002B2CF9AE}" pid="327" name="FSC#ATSTATECFG@1.1001:SubfileDate">
    <vt:lpwstr/>
  </property>
  <property fmtid="{D5CDD505-2E9C-101B-9397-08002B2CF9AE}" pid="328" name="FSC#ATSTATECFG@1.1001:SubfileSubject">
    <vt:lpwstr/>
  </property>
  <property fmtid="{D5CDD505-2E9C-101B-9397-08002B2CF9AE}" pid="329" name="FSC#ATSTATECFG@1.1001:DepartmentZipCode">
    <vt:lpwstr/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/>
  </property>
  <property fmtid="{D5CDD505-2E9C-101B-9397-08002B2CF9AE}" pid="332" name="FSC#ATSTATECFG@1.1001:DepartmentStreet">
    <vt:lpwstr/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/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/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SKCONV@103.510:docname">
    <vt:lpwstr/>
  </property>
  <property fmtid="{D5CDD505-2E9C-101B-9397-08002B2CF9AE}" pid="347" name="FSC#COOSYSTEM@1.1:Container">
    <vt:lpwstr>COO.2176.360.2.1478099</vt:lpwstr>
  </property>
  <property fmtid="{D5CDD505-2E9C-101B-9397-08002B2CF9AE}" pid="348" name="FSC#FSCFOLIO@1.1001:docpropproject">
    <vt:lpwstr/>
  </property>
</Properties>
</file>