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40" w:rsidRPr="00064E74" w:rsidRDefault="002A1C40" w:rsidP="002A1C40">
      <w:pPr>
        <w:spacing w:after="200" w:line="276" w:lineRule="auto"/>
        <w:jc w:val="center"/>
        <w:rPr>
          <w:color w:val="000000" w:themeColor="text1"/>
          <w:highlight w:val="yellow"/>
        </w:rPr>
      </w:pPr>
      <w:r>
        <w:rPr>
          <w:b/>
          <w:bCs/>
          <w:color w:val="000000" w:themeColor="text1"/>
        </w:rPr>
        <w:t>Predkladacia správa</w:t>
      </w:r>
    </w:p>
    <w:p w:rsidR="002A1C40" w:rsidRPr="001211BB" w:rsidRDefault="002A1C40" w:rsidP="002A1C40">
      <w:pPr>
        <w:pStyle w:val="Normlnywebov"/>
        <w:spacing w:after="0" w:line="0" w:lineRule="atLeast"/>
        <w:ind w:firstLine="720"/>
        <w:jc w:val="both"/>
        <w:rPr>
          <w:color w:val="FF0000"/>
        </w:rPr>
      </w:pPr>
      <w:r w:rsidRPr="00DB319C">
        <w:t xml:space="preserve"> „Návrh 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</w:t>
      </w:r>
      <w:r w:rsidR="000323BA">
        <w:t xml:space="preserve"> </w:t>
      </w:r>
      <w:r w:rsidR="00BF1AE8">
        <w:t xml:space="preserve">v znení neskorších predpisov </w:t>
      </w:r>
      <w:bookmarkStart w:id="0" w:name="_GoBack"/>
      <w:bookmarkEnd w:id="0"/>
      <w:r w:rsidR="000323BA">
        <w:t>a o zmene a doplnení niektorých zákonov</w:t>
      </w:r>
      <w:r w:rsidRPr="00DB319C">
        <w:t>“</w:t>
      </w:r>
      <w:r>
        <w:t xml:space="preserve"> predkladá podpredseda vlády a minister hospodárstva SR na základe vlastnej iniciatívy.</w:t>
      </w:r>
    </w:p>
    <w:p w:rsidR="002A1C40" w:rsidRDefault="002A1C40" w:rsidP="002A1C40">
      <w:pPr>
        <w:ind w:firstLine="708"/>
        <w:jc w:val="both"/>
      </w:pPr>
      <w:r w:rsidRPr="009C00BB">
        <w:t xml:space="preserve">Navrhovaná </w:t>
      </w:r>
      <w:r w:rsidRPr="008D1A02">
        <w:t xml:space="preserve">legislatíva </w:t>
      </w:r>
      <w:r>
        <w:t xml:space="preserve">odstraňuje </w:t>
      </w:r>
      <w:r>
        <w:rPr>
          <w:color w:val="000000"/>
        </w:rPr>
        <w:t xml:space="preserve">problémy </w:t>
      </w:r>
      <w:r w:rsidRPr="00F96376">
        <w:rPr>
          <w:color w:val="000000"/>
        </w:rPr>
        <w:t>aplikačnej praxe pri obchodovaní s určenými výrobkami</w:t>
      </w:r>
      <w:r>
        <w:rPr>
          <w:color w:val="000000"/>
        </w:rPr>
        <w:t xml:space="preserve">, ktorých držba sa obmedzuje z bezpečnostných dôvodov, </w:t>
      </w:r>
      <w:proofErr w:type="spellStart"/>
      <w:r>
        <w:rPr>
          <w:color w:val="000000"/>
        </w:rPr>
        <w:t>debyrokratizuje</w:t>
      </w:r>
      <w:proofErr w:type="spellEnd"/>
      <w:r>
        <w:rPr>
          <w:color w:val="000000"/>
        </w:rPr>
        <w:t xml:space="preserve"> </w:t>
      </w:r>
      <w:r w:rsidRPr="00F96376">
        <w:rPr>
          <w:color w:val="000000"/>
        </w:rPr>
        <w:t>licenčn</w:t>
      </w:r>
      <w:r>
        <w:rPr>
          <w:color w:val="000000"/>
        </w:rPr>
        <w:t>ý</w:t>
      </w:r>
      <w:r w:rsidRPr="00F96376">
        <w:rPr>
          <w:color w:val="000000"/>
        </w:rPr>
        <w:t xml:space="preserve"> proces, napríklad odstránen</w:t>
      </w:r>
      <w:r>
        <w:rPr>
          <w:color w:val="000000"/>
        </w:rPr>
        <w:t xml:space="preserve">ím </w:t>
      </w:r>
      <w:r w:rsidRPr="00F96376">
        <w:rPr>
          <w:color w:val="000000"/>
        </w:rPr>
        <w:t xml:space="preserve">povinnosti </w:t>
      </w:r>
      <w:r>
        <w:rPr>
          <w:color w:val="000000"/>
        </w:rPr>
        <w:t xml:space="preserve">predkladať niektoré prílohy k žiadostiam o udelenie licencií, úpravou náležitostí tzv. </w:t>
      </w:r>
      <w:proofErr w:type="spellStart"/>
      <w:r>
        <w:rPr>
          <w:color w:val="000000"/>
        </w:rPr>
        <w:t>antireexportnej</w:t>
      </w:r>
      <w:proofErr w:type="spellEnd"/>
      <w:r>
        <w:rPr>
          <w:color w:val="000000"/>
        </w:rPr>
        <w:t xml:space="preserve"> doložky</w:t>
      </w:r>
      <w:r w:rsidRPr="00F96376">
        <w:rPr>
          <w:color w:val="000000"/>
        </w:rPr>
        <w:t>,  vyčlenen</w:t>
      </w:r>
      <w:r>
        <w:rPr>
          <w:color w:val="000000"/>
        </w:rPr>
        <w:t xml:space="preserve">ím </w:t>
      </w:r>
      <w:r w:rsidRPr="00F96376">
        <w:rPr>
          <w:color w:val="000000"/>
        </w:rPr>
        <w:t>vývozu a transferu pyrotechni</w:t>
      </w:r>
      <w:r w:rsidR="008E6B6B">
        <w:rPr>
          <w:color w:val="000000"/>
        </w:rPr>
        <w:t>ckých výrobkov</w:t>
      </w:r>
      <w:r w:rsidRPr="00F96376">
        <w:rPr>
          <w:color w:val="000000"/>
        </w:rPr>
        <w:t xml:space="preserve"> </w:t>
      </w:r>
      <w:r w:rsidRPr="00DB03BC">
        <w:t xml:space="preserve">z územia Slovenskej republiky </w:t>
      </w:r>
      <w:r>
        <w:rPr>
          <w:color w:val="000000"/>
        </w:rPr>
        <w:t xml:space="preserve">z licenčného konania, </w:t>
      </w:r>
      <w:r>
        <w:rPr>
          <w:szCs w:val="20"/>
        </w:rPr>
        <w:t>skrátením lehoty na udelenie licencie</w:t>
      </w:r>
      <w:r w:rsidRPr="00F96376">
        <w:rPr>
          <w:color w:val="000000"/>
        </w:rPr>
        <w:t>.</w:t>
      </w:r>
      <w:r>
        <w:rPr>
          <w:color w:val="000000"/>
        </w:rPr>
        <w:t xml:space="preserve"> </w:t>
      </w:r>
      <w:r w:rsidRPr="009C00BB">
        <w:t xml:space="preserve">Zmena napomôže </w:t>
      </w:r>
      <w:r>
        <w:t xml:space="preserve">zvýšeniu </w:t>
      </w:r>
      <w:r w:rsidRPr="009C00BB">
        <w:t>konkurencieschopnosti</w:t>
      </w:r>
      <w:r>
        <w:t xml:space="preserve"> podnikateľských subjektov obchodujúcich s určenými výrobkami </w:t>
      </w:r>
      <w:r w:rsidRPr="009C00BB">
        <w:t xml:space="preserve">v zahraničí.  </w:t>
      </w:r>
    </w:p>
    <w:p w:rsidR="002A1C40" w:rsidRPr="00314532" w:rsidRDefault="0035502B" w:rsidP="002A1C40">
      <w:pPr>
        <w:tabs>
          <w:tab w:val="left" w:pos="720"/>
        </w:tabs>
        <w:spacing w:before="240"/>
        <w:jc w:val="both"/>
      </w:pPr>
      <w:r>
        <w:tab/>
      </w:r>
      <w:r w:rsidR="002A1C40">
        <w:t xml:space="preserve">Navrhovaná úprava </w:t>
      </w:r>
      <w:r w:rsidR="00B57E43">
        <w:t xml:space="preserve">náležitostí tzv. </w:t>
      </w:r>
      <w:proofErr w:type="spellStart"/>
      <w:r w:rsidR="00B57E43">
        <w:t>antireexportnej</w:t>
      </w:r>
      <w:proofErr w:type="spellEnd"/>
      <w:r w:rsidR="00B57E43">
        <w:t xml:space="preserve"> doložky </w:t>
      </w:r>
      <w:r w:rsidR="00405499">
        <w:t xml:space="preserve">odstráni </w:t>
      </w:r>
      <w:r w:rsidR="002A1C40">
        <w:t>problémy v praxi a bariéry vo vzťahu k</w:t>
      </w:r>
      <w:r w:rsidR="00405499">
        <w:t xml:space="preserve"> dotknutej </w:t>
      </w:r>
      <w:r w:rsidR="002A1C40">
        <w:t>podnikateľskej verejnosti</w:t>
      </w:r>
      <w:r w:rsidR="009D76BB">
        <w:t xml:space="preserve"> spôsobené tým, že </w:t>
      </w:r>
      <w:r w:rsidR="002A1C40" w:rsidRPr="0069449B">
        <w:rPr>
          <w:color w:val="000000"/>
        </w:rPr>
        <w:t xml:space="preserve">v niektorých krajinách príslušný štátny orgán </w:t>
      </w:r>
      <w:r w:rsidR="002A1C40">
        <w:rPr>
          <w:color w:val="000000"/>
        </w:rPr>
        <w:t xml:space="preserve">krajiny konečného užívateľa </w:t>
      </w:r>
      <w:r w:rsidR="002A1C40" w:rsidRPr="0069449B">
        <w:rPr>
          <w:color w:val="000000"/>
        </w:rPr>
        <w:t xml:space="preserve">doložku </w:t>
      </w:r>
      <w:r w:rsidR="00405499">
        <w:rPr>
          <w:color w:val="000000"/>
        </w:rPr>
        <w:t xml:space="preserve">v aktuálnom požadovanom znení </w:t>
      </w:r>
      <w:r w:rsidR="002A1C40" w:rsidRPr="0069449B">
        <w:rPr>
          <w:color w:val="000000"/>
        </w:rPr>
        <w:t>ne</w:t>
      </w:r>
      <w:r w:rsidR="002A1C40">
        <w:rPr>
          <w:color w:val="000000"/>
        </w:rPr>
        <w:t xml:space="preserve">chce </w:t>
      </w:r>
      <w:r w:rsidR="002A1C40" w:rsidRPr="0069449B">
        <w:rPr>
          <w:color w:val="000000"/>
        </w:rPr>
        <w:t>potvrd</w:t>
      </w:r>
      <w:r w:rsidR="002A1C40">
        <w:rPr>
          <w:color w:val="000000"/>
        </w:rPr>
        <w:t>iť</w:t>
      </w:r>
      <w:r w:rsidR="00B57E43">
        <w:rPr>
          <w:color w:val="000000"/>
        </w:rPr>
        <w:t xml:space="preserve"> alebo ju uvádza v znení o ďalšom nevyvezení určených výrobkov bez podmieňovania </w:t>
      </w:r>
      <w:r w:rsidR="00405499">
        <w:rPr>
          <w:color w:val="000000"/>
        </w:rPr>
        <w:t>svojim súhlasom</w:t>
      </w:r>
      <w:r w:rsidR="002A1C40">
        <w:rPr>
          <w:color w:val="000000"/>
        </w:rPr>
        <w:t>. Následkom prijatia navrhovanej úpravy bude väčšia flexibilita pri udeľovaní licencií s ohľadom na krajinu konečného použitia určených výrobkov a posilnenie konkurencieschopnosti slovenských podnikateľov v tom zmysle, že praktická prekážka podľa súčasného znenia predmetného ustanovenia nezabráni v realizácii zahraničných obchodných transakcií. Navrhovaná zmena je v súlade s medzinárodnoprávnymi záväzkami Slovenskej republiky a s právom Európskej únie.</w:t>
      </w:r>
      <w:r w:rsidR="002A1C40" w:rsidRPr="00314532">
        <w:tab/>
        <w:t xml:space="preserve">Návrh novely zákona nebude mať vplyv na rozpočet verejnej správy, </w:t>
      </w:r>
      <w:r w:rsidR="002A1C40">
        <w:t xml:space="preserve">podnikateľské prostredie, nebude mať </w:t>
      </w:r>
      <w:r w:rsidR="002A1C40" w:rsidRPr="00314532">
        <w:t xml:space="preserve">sociálne vplyvy, </w:t>
      </w:r>
      <w:r w:rsidR="002A1C40">
        <w:t xml:space="preserve">ani vplyv na </w:t>
      </w:r>
      <w:r w:rsidR="002A1C40" w:rsidRPr="00314532">
        <w:t>životné</w:t>
      </w:r>
      <w:r w:rsidR="002A1C40" w:rsidRPr="00E15ACD">
        <w:t xml:space="preserve"> prostredie, na informatizáciu spoločnosti, na služby verejnej správy pre občana, </w:t>
      </w:r>
      <w:r w:rsidR="002A1C40" w:rsidRPr="00314532">
        <w:t>ani na manželstvo, rodičovstvo a rodinu.</w:t>
      </w:r>
      <w:r w:rsidR="002A1C40">
        <w:t xml:space="preserve">  </w:t>
      </w:r>
    </w:p>
    <w:p w:rsidR="002A1C40" w:rsidRPr="00DB319C" w:rsidRDefault="002A1C40" w:rsidP="002A1C40">
      <w:pPr>
        <w:tabs>
          <w:tab w:val="left" w:pos="720"/>
        </w:tabs>
        <w:spacing w:before="240"/>
        <w:jc w:val="both"/>
      </w:pPr>
      <w:r w:rsidRPr="00DB319C">
        <w:tab/>
        <w:t xml:space="preserve">Návrh zákona je v súlade s Ústavou Slovenskej republiky, ústavnými zákonmi a nálezmi Ústavného súdu Slovenskej republiky, so zákonmi a ostatnými všeobecne záväznými právnymi predpismi, medzinárodnými zmluvami, ktorými je Slovenská republika viazaná, ako aj </w:t>
      </w:r>
      <w:r>
        <w:br/>
      </w:r>
      <w:r w:rsidRPr="00DB319C">
        <w:t>s právom Európskej únie</w:t>
      </w:r>
      <w:r>
        <w:t>.</w:t>
      </w:r>
    </w:p>
    <w:p w:rsidR="002A1C40" w:rsidRPr="00DB319C" w:rsidRDefault="002A1C40" w:rsidP="002A1C40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2A1C40" w:rsidRDefault="002A1C40" w:rsidP="002A1C4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B319C">
        <w:rPr>
          <w:bCs/>
        </w:rPr>
        <w:t xml:space="preserve">Materiál bol predmetom </w:t>
      </w:r>
      <w:proofErr w:type="spellStart"/>
      <w:r w:rsidRPr="00DB319C">
        <w:rPr>
          <w:bCs/>
        </w:rPr>
        <w:t>vnútroministerského</w:t>
      </w:r>
      <w:proofErr w:type="spellEnd"/>
      <w:r w:rsidRPr="00DB319C">
        <w:rPr>
          <w:bCs/>
        </w:rPr>
        <w:t xml:space="preserve"> pripomienkového konania, ktorého vyhodnotenie je súčasťou materiálu. </w:t>
      </w:r>
    </w:p>
    <w:p w:rsidR="002A1C40" w:rsidRPr="00DB319C" w:rsidRDefault="002A1C40" w:rsidP="002A1C40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2A1C40" w:rsidRPr="00DB03BC" w:rsidRDefault="002A1C40" w:rsidP="002A1C40">
      <w:pPr>
        <w:spacing w:after="120"/>
        <w:ind w:firstLine="567"/>
        <w:jc w:val="both"/>
      </w:pPr>
      <w:r w:rsidRPr="00314532">
        <w:t xml:space="preserve">Dátum účinnosti </w:t>
      </w:r>
      <w:r>
        <w:t xml:space="preserve">zákona sa vzhľadom na dĺžku legislatívneho procesu </w:t>
      </w:r>
      <w:r w:rsidRPr="00314532">
        <w:t xml:space="preserve">navrhuje </w:t>
      </w:r>
      <w:r>
        <w:t xml:space="preserve">                           </w:t>
      </w:r>
      <w:r w:rsidRPr="00DB03BC">
        <w:t xml:space="preserve">1. </w:t>
      </w:r>
      <w:r w:rsidR="0035502B">
        <w:t>júla</w:t>
      </w:r>
      <w:r w:rsidRPr="00DB03BC">
        <w:t xml:space="preserve"> 202</w:t>
      </w:r>
      <w:r>
        <w:t>2</w:t>
      </w:r>
      <w:r w:rsidRPr="00DB03BC">
        <w:t>.</w:t>
      </w:r>
    </w:p>
    <w:p w:rsidR="00E14313" w:rsidRDefault="0056698C"/>
    <w:sectPr w:rsidR="00E1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42"/>
    <w:rsid w:val="000323BA"/>
    <w:rsid w:val="000824B7"/>
    <w:rsid w:val="00146340"/>
    <w:rsid w:val="001A7596"/>
    <w:rsid w:val="00215B42"/>
    <w:rsid w:val="002A1C40"/>
    <w:rsid w:val="00343EA1"/>
    <w:rsid w:val="0035502B"/>
    <w:rsid w:val="00366FA7"/>
    <w:rsid w:val="00405499"/>
    <w:rsid w:val="0056698C"/>
    <w:rsid w:val="00697867"/>
    <w:rsid w:val="007158B8"/>
    <w:rsid w:val="008E6B6B"/>
    <w:rsid w:val="009D76BB"/>
    <w:rsid w:val="00B57E43"/>
    <w:rsid w:val="00BF1AE8"/>
    <w:rsid w:val="00D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A95"/>
  <w15:chartTrackingRefBased/>
  <w15:docId w15:val="{6E7431F0-0681-4086-91EE-97E66C4C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unhideWhenUsed/>
    <w:rsid w:val="002A1C40"/>
    <w:pPr>
      <w:spacing w:before="100" w:beforeAutospacing="1" w:after="100" w:afterAutospacing="1"/>
    </w:pPr>
  </w:style>
  <w:style w:type="character" w:customStyle="1" w:styleId="NormlnywebovChar">
    <w:name w:val="Normálny (webový) Char"/>
    <w:link w:val="Normlnywebov"/>
    <w:uiPriority w:val="99"/>
    <w:locked/>
    <w:rsid w:val="002A1C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C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C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Zgalinovicova Katarina</dc:creator>
  <cp:keywords/>
  <dc:description/>
  <cp:lastModifiedBy>Hajdu Ladislav</cp:lastModifiedBy>
  <cp:revision>3</cp:revision>
  <cp:lastPrinted>2022-03-10T14:55:00Z</cp:lastPrinted>
  <dcterms:created xsi:type="dcterms:W3CDTF">2022-03-09T06:16:00Z</dcterms:created>
  <dcterms:modified xsi:type="dcterms:W3CDTF">2022-03-11T06:13:00Z</dcterms:modified>
</cp:coreProperties>
</file>