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033EB" w:rsidRDefault="003033EB">
      <w:pPr>
        <w:pStyle w:val="Normlnywebov"/>
        <w:jc w:val="both"/>
        <w:divId w:val="1819760632"/>
      </w:pPr>
      <w:r>
        <w:t xml:space="preserve">Na základe § 70 ods. 2 zákona Národnej rady Slovenskej republiky č. 350/1996 Z. z. o rokovacom poriadku Národnej rady Slovenskej republiky v znení </w:t>
      </w:r>
      <w:r w:rsidR="00FE0727">
        <w:t>zákona č. 399</w:t>
      </w:r>
      <w:bookmarkStart w:id="0" w:name="_GoBack"/>
      <w:bookmarkEnd w:id="0"/>
      <w:r w:rsidR="00FE0727">
        <w:t>/2015 Z. z.</w:t>
      </w:r>
      <w:r>
        <w:t xml:space="preserve">, Ministerstvo školstva, vedy, výskumu a športu Slovenskej republiky (ďalej len „ministerstvo“) predkladá </w:t>
      </w:r>
      <w:r w:rsidR="009D151E">
        <w:t>n</w:t>
      </w:r>
      <w:r w:rsidR="009D151E" w:rsidRPr="009D151E">
        <w:t xml:space="preserve">ávrh poslancov Národnej rady Slovenskej republiky Karola KUČERU, Richarda NEMCA, Petry HAJŠELOVEJ a Radovana SLOBODU na vydanie zákona, ktorým sa dopĺňa zákon č. 138/2019 Z. z. o pedagogických zamestnancoch a odborných zamestnancoch a o zmene a doplnení niektorých zákonov v znení neskorších predpisov a ktorým sa menia a dopĺňajú niektoré zákony </w:t>
      </w:r>
      <w:r>
        <w:t>(ďalej len „poslanecký návrh zákona“).</w:t>
      </w:r>
      <w:r w:rsidR="00A81527">
        <w:t xml:space="preserve"> </w:t>
      </w:r>
    </w:p>
    <w:p w:rsidR="003033EB" w:rsidRDefault="003033EB">
      <w:pPr>
        <w:pStyle w:val="Normlnywebov"/>
        <w:jc w:val="both"/>
        <w:divId w:val="1819760632"/>
      </w:pPr>
      <w:r>
        <w:t>Ministerstvo k predloženému poslaneckému návrhu zákona uvádza:</w:t>
      </w:r>
    </w:p>
    <w:p w:rsidR="003033EB" w:rsidRDefault="003033EB">
      <w:pPr>
        <w:pStyle w:val="Normlnywebov"/>
        <w:jc w:val="both"/>
        <w:divId w:val="1819760632"/>
      </w:pPr>
      <w:r>
        <w:rPr>
          <w:rStyle w:val="Vrazn"/>
        </w:rPr>
        <w:t>Všeobecne</w:t>
      </w:r>
    </w:p>
    <w:p w:rsidR="009D151E" w:rsidRDefault="003033EB" w:rsidP="0019059C">
      <w:pPr>
        <w:pStyle w:val="Normlnywebov"/>
        <w:jc w:val="both"/>
        <w:divId w:val="1819760632"/>
      </w:pPr>
      <w:r>
        <w:t xml:space="preserve">Cieľom poslaneckého návrhu zákona je podľa predkladateľov </w:t>
      </w:r>
      <w:r w:rsidR="009D151E" w:rsidRPr="009D151E">
        <w:t>zosúladenie s aktuálnymi potrebami aplikačnej praxe a to najmä v oblastiach, ktoré sa najviac dotýkajú výkonu pracovnej činnosti v kontexte poskytovania výchovy a vzdelávania deťom a žiakom v oblasti pohybu a</w:t>
      </w:r>
      <w:r w:rsidR="009D151E">
        <w:t> </w:t>
      </w:r>
      <w:r w:rsidR="009D151E" w:rsidRPr="009D151E">
        <w:t>zdravia</w:t>
      </w:r>
      <w:r w:rsidR="009D151E">
        <w:t>.</w:t>
      </w:r>
    </w:p>
    <w:p w:rsidR="009D151E" w:rsidRDefault="009D151E" w:rsidP="009D151E">
      <w:pPr>
        <w:pStyle w:val="Normlnywebov"/>
        <w:jc w:val="both"/>
        <w:divId w:val="1819760632"/>
      </w:pPr>
      <w:r>
        <w:t xml:space="preserve">V poslaneckom návrhu zákona sa upravuje zaraďovanie pedagogických zamestnancov a odborných zamestnancov do </w:t>
      </w:r>
      <w:proofErr w:type="spellStart"/>
      <w:r>
        <w:t>kariérových</w:t>
      </w:r>
      <w:proofErr w:type="spellEnd"/>
      <w:r>
        <w:t xml:space="preserve"> stupňov a vykonávanie atestácií pre odborníkov z oblasti športu. </w:t>
      </w:r>
    </w:p>
    <w:p w:rsidR="009D151E" w:rsidRDefault="009D151E" w:rsidP="009D151E">
      <w:pPr>
        <w:pStyle w:val="Normlnywebov"/>
        <w:jc w:val="both"/>
        <w:divId w:val="1819760632"/>
      </w:pPr>
      <w:r>
        <w:t>Poslanecký návrh zákona podľa predkladateľov napĺňa aj záväzok Programového vyhlásenia vlády, ktorým je skvalitňovanie výchovy a vzdelávania v školách a školských zariadeniach tým, že predstavuje priamu motiváciu pre zapojenie sa týchto odborníkov z praxe v školách alebo v školských zariadeniach do vyučovacieho procesu.</w:t>
      </w:r>
    </w:p>
    <w:p w:rsidR="003033EB" w:rsidRDefault="003033EB">
      <w:pPr>
        <w:pStyle w:val="Normlnywebov"/>
        <w:jc w:val="both"/>
        <w:divId w:val="1819760632"/>
      </w:pPr>
      <w:r>
        <w:t xml:space="preserve">Poslanecký návrh zákona podľa predkladateľov </w:t>
      </w:r>
      <w:r w:rsidR="009D151E" w:rsidRPr="009D151E">
        <w:t>nepredpokladá vplyv na rozpočet verejnej správy, sociálne vplyvy, vplyv na manželstvo, rodičovstvo, rodinu, vplyv na informatizáciu spoločnosti, vplyvy na podnikateľské prostredie, vplyvy na životné  prostredie ani vplyvy na služby pre občana. Prípadné negatívne vplyvy na rozpočet verejnej správy budú zabezpečené v rámci rozpočtu Ministerstva školstva, vedy, výskumu a športu Slovenskej republiky</w:t>
      </w:r>
      <w:r w:rsidR="009D151E">
        <w:t>.</w:t>
      </w:r>
    </w:p>
    <w:p w:rsidR="004C7C89" w:rsidRDefault="004C7C89">
      <w:pPr>
        <w:pStyle w:val="Normlnywebov"/>
        <w:jc w:val="both"/>
        <w:divId w:val="1819760632"/>
        <w:rPr>
          <w:b/>
        </w:rPr>
      </w:pPr>
      <w:r>
        <w:rPr>
          <w:b/>
        </w:rPr>
        <w:t>Medzirezortné pripomienkové konanie</w:t>
      </w:r>
    </w:p>
    <w:p w:rsidR="004C7C89" w:rsidRPr="004C7C89" w:rsidRDefault="004C7C89">
      <w:pPr>
        <w:pStyle w:val="Normlnywebov"/>
        <w:jc w:val="both"/>
        <w:divId w:val="1819760632"/>
        <w:rPr>
          <w:b/>
        </w:rPr>
      </w:pPr>
      <w:r>
        <w:rPr>
          <w:bCs/>
        </w:rPr>
        <w:t>Poslanecký návrh bol predmetom medzirezortného pripomienkového konania v dňoch 17. 2. 2022 do 25. 2. 2022. Povinne pripomienkujúce subjekty neuplatnili v rámci MPK zásadné pripomienky</w:t>
      </w:r>
      <w:r w:rsidR="00A82950">
        <w:rPr>
          <w:bCs/>
        </w:rPr>
        <w:t>. M</w:t>
      </w:r>
      <w:r>
        <w:rPr>
          <w:bCs/>
        </w:rPr>
        <w:t xml:space="preserve">ateriál </w:t>
      </w:r>
      <w:r w:rsidR="00A82950">
        <w:rPr>
          <w:bCs/>
        </w:rPr>
        <w:t xml:space="preserve">sa </w:t>
      </w:r>
      <w:r>
        <w:rPr>
          <w:bCs/>
        </w:rPr>
        <w:t xml:space="preserve">predkladá bez rozporov s povinne pripomienkujúcimi subjektmi.                              </w:t>
      </w:r>
    </w:p>
    <w:p w:rsidR="003033EB" w:rsidRDefault="003033EB">
      <w:pPr>
        <w:pStyle w:val="Normlnywebov"/>
        <w:jc w:val="both"/>
        <w:divId w:val="1819760632"/>
      </w:pPr>
      <w:r>
        <w:rPr>
          <w:rStyle w:val="Vrazn"/>
        </w:rPr>
        <w:t>Stanovisko</w:t>
      </w:r>
    </w:p>
    <w:p w:rsidR="003033EB" w:rsidRDefault="003033EB">
      <w:pPr>
        <w:pStyle w:val="Normlnywebov"/>
        <w:jc w:val="both"/>
        <w:divId w:val="1819760632"/>
      </w:pPr>
      <w:r>
        <w:t>Ministerstvo zaujíma k predloženému poslaneckému návrhu zákona nasledovné stanovisko:</w:t>
      </w:r>
    </w:p>
    <w:p w:rsidR="003033EB" w:rsidRDefault="003033EB">
      <w:pPr>
        <w:pStyle w:val="Normlnywebov"/>
        <w:jc w:val="both"/>
        <w:divId w:val="1819760632"/>
      </w:pPr>
      <w:r>
        <w:t xml:space="preserve">Ministerstvo s poslaneckým návrhom zákona </w:t>
      </w:r>
      <w:r>
        <w:rPr>
          <w:rStyle w:val="Vrazn"/>
        </w:rPr>
        <w:t>súhlasí</w:t>
      </w:r>
      <w:r>
        <w:t>.</w:t>
      </w:r>
    </w:p>
    <w:p w:rsidR="00A82950" w:rsidRDefault="00A82950">
      <w:pPr>
        <w:pStyle w:val="Normlnywebov"/>
        <w:jc w:val="both"/>
        <w:divId w:val="1819760632"/>
      </w:pPr>
    </w:p>
    <w:p w:rsidR="003033EB" w:rsidRDefault="003033EB">
      <w:pPr>
        <w:pStyle w:val="Normlnywebov"/>
        <w:jc w:val="both"/>
        <w:divId w:val="1819760632"/>
      </w:pPr>
      <w:r>
        <w:rPr>
          <w:rStyle w:val="Vrazn"/>
        </w:rPr>
        <w:lastRenderedPageBreak/>
        <w:t xml:space="preserve">Záverom ministerstvo odporúča vláde Slovenskej republiky, aby s predloženým návrhom </w:t>
      </w:r>
      <w:r w:rsidR="009D151E" w:rsidRPr="009D151E">
        <w:t>poslancov Národnej rady Slovenskej republiky Karola KUČERU, Richarda NEMCA, Petry HAJŠELOVEJ a Radovana SLOBODU na vydanie zákona, ktorým sa dopĺňa zákon č. 138/2019 Z. z. o pedagogických zamestnancoch a odborných zamestnancoch a o zmene a doplnení niektorých zákonov v znení neskorších predpisov a ktorým sa menia a dopĺňajú niektoré zákony</w:t>
      </w:r>
      <w:r>
        <w:t xml:space="preserve">, parlamentná tlač </w:t>
      </w:r>
      <w:r w:rsidR="009D151E">
        <w:t>864</w:t>
      </w:r>
      <w:r>
        <w:t>,</w:t>
      </w:r>
      <w:r>
        <w:rPr>
          <w:rStyle w:val="Vrazn"/>
        </w:rPr>
        <w:t xml:space="preserve"> vyslovila súhlas.</w:t>
      </w:r>
    </w:p>
    <w:p w:rsidR="00E076A2" w:rsidRPr="00B75BB0" w:rsidRDefault="003033EB" w:rsidP="00B75BB0">
      <w:r>
        <w:t> </w:t>
      </w:r>
    </w:p>
    <w:sectPr w:rsidR="00E076A2" w:rsidRPr="00B75BB0" w:rsidSect="009D151E">
      <w:pgSz w:w="12240" w:h="15840"/>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8A" w:rsidRDefault="0038188A" w:rsidP="000A67D5">
      <w:pPr>
        <w:spacing w:after="0" w:line="240" w:lineRule="auto"/>
      </w:pPr>
      <w:r>
        <w:separator/>
      </w:r>
    </w:p>
  </w:endnote>
  <w:endnote w:type="continuationSeparator" w:id="0">
    <w:p w:rsidR="0038188A" w:rsidRDefault="0038188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8A" w:rsidRDefault="0038188A" w:rsidP="000A67D5">
      <w:pPr>
        <w:spacing w:after="0" w:line="240" w:lineRule="auto"/>
      </w:pPr>
      <w:r>
        <w:separator/>
      </w:r>
    </w:p>
  </w:footnote>
  <w:footnote w:type="continuationSeparator" w:id="0">
    <w:p w:rsidR="0038188A" w:rsidRDefault="0038188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2844"/>
    <w:rsid w:val="00025017"/>
    <w:rsid w:val="000603AB"/>
    <w:rsid w:val="0006543E"/>
    <w:rsid w:val="00092DD6"/>
    <w:rsid w:val="000A67D5"/>
    <w:rsid w:val="000C30FD"/>
    <w:rsid w:val="000D42B5"/>
    <w:rsid w:val="000E25CA"/>
    <w:rsid w:val="001034F7"/>
    <w:rsid w:val="00146547"/>
    <w:rsid w:val="00146B48"/>
    <w:rsid w:val="00150388"/>
    <w:rsid w:val="00174C28"/>
    <w:rsid w:val="0019059C"/>
    <w:rsid w:val="001917FE"/>
    <w:rsid w:val="001A3641"/>
    <w:rsid w:val="002109B0"/>
    <w:rsid w:val="0021228E"/>
    <w:rsid w:val="00230F3C"/>
    <w:rsid w:val="0026610F"/>
    <w:rsid w:val="002702D6"/>
    <w:rsid w:val="002A5577"/>
    <w:rsid w:val="003033EB"/>
    <w:rsid w:val="003111B8"/>
    <w:rsid w:val="00322014"/>
    <w:rsid w:val="0038188A"/>
    <w:rsid w:val="0039526D"/>
    <w:rsid w:val="003B435B"/>
    <w:rsid w:val="003D5E45"/>
    <w:rsid w:val="003E2DC5"/>
    <w:rsid w:val="003E3CDC"/>
    <w:rsid w:val="003E4226"/>
    <w:rsid w:val="00422DEC"/>
    <w:rsid w:val="004337BA"/>
    <w:rsid w:val="00436C44"/>
    <w:rsid w:val="00456912"/>
    <w:rsid w:val="00465F4A"/>
    <w:rsid w:val="00473D41"/>
    <w:rsid w:val="00474A1F"/>
    <w:rsid w:val="00474A9D"/>
    <w:rsid w:val="00496E0B"/>
    <w:rsid w:val="004C2A55"/>
    <w:rsid w:val="004C7C89"/>
    <w:rsid w:val="004E70BA"/>
    <w:rsid w:val="00532574"/>
    <w:rsid w:val="0053385C"/>
    <w:rsid w:val="00574D8E"/>
    <w:rsid w:val="00581D58"/>
    <w:rsid w:val="0059081C"/>
    <w:rsid w:val="00634B9C"/>
    <w:rsid w:val="00642FB8"/>
    <w:rsid w:val="00657226"/>
    <w:rsid w:val="00696DF0"/>
    <w:rsid w:val="006A3681"/>
    <w:rsid w:val="007055C1"/>
    <w:rsid w:val="00764FAC"/>
    <w:rsid w:val="00766598"/>
    <w:rsid w:val="007746DD"/>
    <w:rsid w:val="00777C34"/>
    <w:rsid w:val="007A1010"/>
    <w:rsid w:val="007D7AE6"/>
    <w:rsid w:val="0081645A"/>
    <w:rsid w:val="00822471"/>
    <w:rsid w:val="008354BD"/>
    <w:rsid w:val="0084052F"/>
    <w:rsid w:val="00880BB5"/>
    <w:rsid w:val="008A1964"/>
    <w:rsid w:val="008D2B72"/>
    <w:rsid w:val="008E2844"/>
    <w:rsid w:val="008E3D2E"/>
    <w:rsid w:val="0090100E"/>
    <w:rsid w:val="009239D9"/>
    <w:rsid w:val="009B2526"/>
    <w:rsid w:val="009C6C5C"/>
    <w:rsid w:val="009D151E"/>
    <w:rsid w:val="009D6F8B"/>
    <w:rsid w:val="00A05DD1"/>
    <w:rsid w:val="00A54A16"/>
    <w:rsid w:val="00A81527"/>
    <w:rsid w:val="00A82950"/>
    <w:rsid w:val="00A90BD7"/>
    <w:rsid w:val="00A91A67"/>
    <w:rsid w:val="00AF457A"/>
    <w:rsid w:val="00B133CC"/>
    <w:rsid w:val="00B67ED2"/>
    <w:rsid w:val="00B75BB0"/>
    <w:rsid w:val="00B81906"/>
    <w:rsid w:val="00B906B2"/>
    <w:rsid w:val="00BD1FAB"/>
    <w:rsid w:val="00BE7302"/>
    <w:rsid w:val="00C35BC3"/>
    <w:rsid w:val="00C451D0"/>
    <w:rsid w:val="00C65A4A"/>
    <w:rsid w:val="00C920E8"/>
    <w:rsid w:val="00CA4563"/>
    <w:rsid w:val="00CE47A6"/>
    <w:rsid w:val="00D261C9"/>
    <w:rsid w:val="00D7179C"/>
    <w:rsid w:val="00D85172"/>
    <w:rsid w:val="00D969AC"/>
    <w:rsid w:val="00DA34D9"/>
    <w:rsid w:val="00DC0BD9"/>
    <w:rsid w:val="00DD58E1"/>
    <w:rsid w:val="00DF16DA"/>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1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Vrazn">
    <w:name w:val="Strong"/>
    <w:uiPriority w:val="22"/>
    <w:qFormat/>
    <w:rsid w:val="00303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197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8.2.2021 16:06:21"/>
    <f:field ref="objchangedby" par="" text="Administrator, System"/>
    <f:field ref="objmodifiedat" par="" text="18.2.2021 16:06: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7E0B89-EE27-4CAC-BB1E-2AE0611C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2021-02-18T15:06:00Z</dcterms:created>
  <dcterms:modified xsi:type="dcterms:W3CDTF">2022-03-01T08:19:00Z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vzdelávanie_x000d_
Základné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Tokárová</vt:lpwstr>
  </property>
  <property fmtid="{D5CDD505-2E9C-101B-9397-08002B2CF9AE}" pid="9" name="FSC#SKEDITIONSLOVLEX@103.510:zodppredkladatel">
    <vt:lpwstr>Mgr. Branislav Gröhling</vt:lpwstr>
  </property>
  <property fmtid="{D5CDD505-2E9C-101B-9397-08002B2CF9AE}" pid="10" name="FSC#SKEDITIONSLOVLEX@103.510:nazovpredpis">
    <vt:lpwstr> Návrh poslancov Národnej rady Slovenskej republiky Márie ŠOFRANKO, Petra KREMSKÉHO a Richarda VAŠEČKU na vydanie zákona, ktorým sa mení zákon č. 245/2008 Z. z. o výchove a vzdelávaní (školský zákon) a o zmene a doplnení niektorých zákonov v znení neskorš</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t:lpwstr>
  </property>
  <property fmtid="{D5CDD505-2E9C-101B-9397-08002B2CF9AE}" pid="16" name="FSC#SKEDITIONSLOVLEX@103.510:plnynazovpredpis">
    <vt:lpwstr> Návrh poslancov Národnej rady Slovenskej republiky Márie ŠOFRANKO, Petra KREMSKÉHO a Richarda VAŠEČKU na vydanie zákona, ktorým sa mení zákon č. 245/2008 Z. z. o výchove a vzdelávaní (školský zákon) a o zmene a doplnení niektorých zákonov v znení neskorš</vt:lpwstr>
  </property>
  <property fmtid="{D5CDD505-2E9C-101B-9397-08002B2CF9AE}" pid="17" name="FSC#SKEDITIONSLOVLEX@103.510:rezortcislopredpis">
    <vt:lpwstr>spis. č. 2021/11036 - 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LP/2021/75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 -ms-text-justify: inter-ideograph;"&gt;Na základe §&amp;nbsp;70 ods.&amp;nbsp;2 zákona Národnej rady Slovenskej republiky č.&amp;nbsp;350/1996 Z.&amp;nbsp;z. o&amp;nbsp;rokovacom poriadku Národnej rady Slovenskej republiky v znení neskorších predp</vt:lpwstr>
  </property>
  <property fmtid="{D5CDD505-2E9C-101B-9397-08002B2CF9AE}" pid="130" name="FSC#COOSYSTEM@1.1:Container">
    <vt:lpwstr>COO.2145.1000.3.4252013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ích predpisov (tlač 381)</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ích predpisov (tlač 381)</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2021</vt:lpwstr>
  </property>
  <property fmtid="{D5CDD505-2E9C-101B-9397-08002B2CF9AE}" pid="152" name="FSC#SKEDITIONSLOVLEX@103.510:vytvorenedna">
    <vt:lpwstr>18. 2. 2021</vt:lpwstr>
  </property>
</Properties>
</file>