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91" w:rsidRPr="00013683" w:rsidRDefault="003E5791" w:rsidP="003E5791">
      <w:pPr>
        <w:spacing w:after="0" w:line="240" w:lineRule="auto"/>
        <w:jc w:val="center"/>
        <w:rPr>
          <w:rFonts w:ascii="Times New Roman" w:eastAsia="Times New Roman" w:hAnsi="Times New Roman" w:cs="Times New Roman"/>
          <w:b/>
          <w:color w:val="000000" w:themeColor="text1"/>
          <w:sz w:val="28"/>
          <w:szCs w:val="28"/>
          <w:lang w:eastAsia="sk-SK"/>
        </w:rPr>
      </w:pPr>
      <w:r w:rsidRPr="00AA555B">
        <w:rPr>
          <w:rFonts w:ascii="Times New Roman" w:eastAsia="Times New Roman" w:hAnsi="Times New Roman" w:cs="Times New Roman"/>
          <w:b/>
          <w:color w:val="000000" w:themeColor="text1"/>
          <w:sz w:val="28"/>
          <w:szCs w:val="28"/>
          <w:lang w:eastAsia="sk-SK"/>
        </w:rPr>
        <w:t>Doložka vybraných vplyvov</w:t>
      </w:r>
    </w:p>
    <w:p w:rsidR="003E5791" w:rsidRPr="00013683" w:rsidRDefault="003E5791" w:rsidP="003E5791">
      <w:pPr>
        <w:spacing w:after="200" w:line="276" w:lineRule="auto"/>
        <w:ind w:left="426"/>
        <w:contextualSpacing/>
        <w:rPr>
          <w:rFonts w:ascii="Calibri" w:eastAsia="Calibri" w:hAnsi="Calibri" w:cs="Times New Roman"/>
          <w:b/>
          <w:color w:val="000000" w:themeColor="text1"/>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3E5791" w:rsidRPr="00013683" w:rsidTr="00B52E99">
        <w:tc>
          <w:tcPr>
            <w:tcW w:w="9180" w:type="dxa"/>
            <w:gridSpan w:val="11"/>
            <w:tcBorders>
              <w:bottom w:val="single" w:sz="4" w:space="0" w:color="FFFFFF"/>
            </w:tcBorders>
            <w:shd w:val="clear" w:color="auto" w:fill="E2E2E2"/>
          </w:tcPr>
          <w:p w:rsidR="003E5791" w:rsidRPr="00013683" w:rsidRDefault="003E5791" w:rsidP="003E5791">
            <w:pPr>
              <w:numPr>
                <w:ilvl w:val="0"/>
                <w:numId w:val="1"/>
              </w:numPr>
              <w:ind w:left="426"/>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Základné údaje</w:t>
            </w:r>
          </w:p>
        </w:tc>
      </w:tr>
      <w:tr w:rsidR="003E5791" w:rsidRPr="00013683" w:rsidTr="00B52E99">
        <w:tc>
          <w:tcPr>
            <w:tcW w:w="9180" w:type="dxa"/>
            <w:gridSpan w:val="11"/>
            <w:tcBorders>
              <w:bottom w:val="single" w:sz="4" w:space="0" w:color="FFFFFF"/>
            </w:tcBorders>
            <w:shd w:val="clear" w:color="auto" w:fill="E2E2E2"/>
          </w:tcPr>
          <w:p w:rsidR="003E5791" w:rsidRPr="00013683" w:rsidRDefault="003E5791" w:rsidP="00B52E99">
            <w:pPr>
              <w:spacing w:after="200" w:line="276" w:lineRule="auto"/>
              <w:ind w:left="142"/>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Názov materiálu</w:t>
            </w:r>
          </w:p>
        </w:tc>
      </w:tr>
      <w:tr w:rsidR="003E5791" w:rsidRPr="00013683" w:rsidTr="00B52E99">
        <w:tc>
          <w:tcPr>
            <w:tcW w:w="9180" w:type="dxa"/>
            <w:gridSpan w:val="11"/>
            <w:tcBorders>
              <w:top w:val="single" w:sz="4" w:space="0" w:color="FFFFFF"/>
              <w:bottom w:val="single" w:sz="4" w:space="0" w:color="auto"/>
            </w:tcBorders>
          </w:tcPr>
          <w:p w:rsidR="003E5791" w:rsidRPr="00C746BA" w:rsidRDefault="003E5791" w:rsidP="00B52E99">
            <w:pPr>
              <w:rPr>
                <w:rFonts w:ascii="Times New Roman" w:eastAsia="Times New Roman" w:hAnsi="Times New Roman" w:cs="Times New Roman"/>
                <w:color w:val="000000" w:themeColor="text1"/>
                <w:sz w:val="20"/>
                <w:szCs w:val="20"/>
                <w:lang w:eastAsia="sk-SK"/>
              </w:rPr>
            </w:pPr>
            <w:r w:rsidRPr="00C746BA">
              <w:rPr>
                <w:rFonts w:ascii="Times New Roman" w:hAnsi="Times New Roman" w:cs="Times New Roman"/>
                <w:color w:val="000000" w:themeColor="text1"/>
                <w:sz w:val="20"/>
                <w:szCs w:val="20"/>
              </w:rPr>
              <w:t xml:space="preserve">Návrh na ratifikáciu </w:t>
            </w:r>
            <w:r>
              <w:rPr>
                <w:rFonts w:ascii="Times New Roman" w:hAnsi="Times New Roman" w:cs="Times New Roman"/>
                <w:color w:val="000000" w:themeColor="text1"/>
                <w:sz w:val="20"/>
                <w:szCs w:val="20"/>
              </w:rPr>
              <w:t>D</w:t>
            </w:r>
            <w:r w:rsidRPr="00C746BA">
              <w:rPr>
                <w:rFonts w:ascii="Times New Roman" w:hAnsi="Times New Roman" w:cs="Times New Roman"/>
                <w:color w:val="000000" w:themeColor="text1"/>
                <w:sz w:val="20"/>
                <w:szCs w:val="20"/>
              </w:rPr>
              <w:t>ohody o</w:t>
            </w:r>
            <w:r>
              <w:rPr>
                <w:rFonts w:ascii="Times New Roman" w:hAnsi="Times New Roman" w:cs="Times New Roman"/>
                <w:color w:val="000000" w:themeColor="text1"/>
                <w:sz w:val="20"/>
                <w:szCs w:val="20"/>
              </w:rPr>
              <w:t> </w:t>
            </w:r>
            <w:r w:rsidRPr="00C746BA">
              <w:rPr>
                <w:rFonts w:ascii="Times New Roman" w:hAnsi="Times New Roman" w:cs="Times New Roman"/>
                <w:color w:val="000000" w:themeColor="text1"/>
                <w:sz w:val="20"/>
                <w:szCs w:val="20"/>
              </w:rPr>
              <w:t>založení</w:t>
            </w:r>
            <w:r>
              <w:rPr>
                <w:rFonts w:ascii="Times New Roman" w:hAnsi="Times New Roman" w:cs="Times New Roman"/>
                <w:color w:val="000000" w:themeColor="text1"/>
                <w:sz w:val="20"/>
                <w:szCs w:val="20"/>
              </w:rPr>
              <w:t xml:space="preserve"> Medzinárodnej</w:t>
            </w:r>
            <w:r w:rsidRPr="00C746BA">
              <w:rPr>
                <w:rFonts w:ascii="Times New Roman" w:hAnsi="Times New Roman" w:cs="Times New Roman"/>
                <w:color w:val="000000" w:themeColor="text1"/>
                <w:sz w:val="20"/>
                <w:szCs w:val="20"/>
              </w:rPr>
              <w:t xml:space="preserve"> nadácie EÚ – LAK</w:t>
            </w:r>
          </w:p>
        </w:tc>
      </w:tr>
      <w:tr w:rsidR="003E5791" w:rsidRPr="00013683" w:rsidTr="00B52E99">
        <w:tc>
          <w:tcPr>
            <w:tcW w:w="9180" w:type="dxa"/>
            <w:gridSpan w:val="11"/>
            <w:tcBorders>
              <w:top w:val="single" w:sz="4" w:space="0" w:color="auto"/>
              <w:left w:val="single" w:sz="4" w:space="0" w:color="auto"/>
              <w:bottom w:val="single" w:sz="4" w:space="0" w:color="FFFFFF"/>
            </w:tcBorders>
            <w:shd w:val="clear" w:color="auto" w:fill="E2E2E2"/>
          </w:tcPr>
          <w:p w:rsidR="003E5791" w:rsidRPr="00013683" w:rsidRDefault="003E5791" w:rsidP="00B52E99">
            <w:pPr>
              <w:spacing w:after="200" w:line="276" w:lineRule="auto"/>
              <w:ind w:left="142"/>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Predkladateľ (a spolupredkladateľ)</w:t>
            </w:r>
          </w:p>
        </w:tc>
      </w:tr>
      <w:tr w:rsidR="003E5791" w:rsidRPr="00013683" w:rsidTr="00B52E99">
        <w:tc>
          <w:tcPr>
            <w:tcW w:w="9180" w:type="dxa"/>
            <w:gridSpan w:val="11"/>
            <w:tcBorders>
              <w:top w:val="single" w:sz="4" w:space="0" w:color="FFFFFF"/>
              <w:left w:val="single" w:sz="4" w:space="0" w:color="auto"/>
              <w:bottom w:val="single" w:sz="4" w:space="0" w:color="auto"/>
            </w:tcBorders>
            <w:shd w:val="clear" w:color="auto" w:fill="FFFFFF"/>
          </w:tcPr>
          <w:p w:rsidR="003E5791" w:rsidRPr="00013683" w:rsidRDefault="003E5791" w:rsidP="00B52E99">
            <w:pPr>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Minister zahraničných vecí a európskych záležitostí Slovenskej republiky</w:t>
            </w:r>
          </w:p>
          <w:p w:rsidR="003E5791" w:rsidRPr="00013683" w:rsidRDefault="003E5791" w:rsidP="00B52E99">
            <w:pPr>
              <w:rPr>
                <w:rFonts w:ascii="Times New Roman" w:eastAsia="Times New Roman" w:hAnsi="Times New Roman" w:cs="Times New Roman"/>
                <w:color w:val="000000" w:themeColor="text1"/>
                <w:sz w:val="20"/>
                <w:szCs w:val="20"/>
                <w:lang w:eastAsia="sk-SK"/>
              </w:rPr>
            </w:pPr>
          </w:p>
        </w:tc>
      </w:tr>
      <w:tr w:rsidR="003E5791" w:rsidRPr="00013683" w:rsidTr="00B52E99">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3E5791" w:rsidRPr="00013683" w:rsidRDefault="003E5791" w:rsidP="00B52E99">
            <w:pPr>
              <w:spacing w:after="200" w:line="276" w:lineRule="auto"/>
              <w:ind w:left="142"/>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Charakter predkladaného materiálu</w:t>
            </w:r>
          </w:p>
        </w:tc>
        <w:sdt>
          <w:sdtPr>
            <w:rPr>
              <w:rFonts w:ascii="Times New Roman" w:eastAsia="Times New Roman" w:hAnsi="Times New Roman" w:cs="Times New Roman"/>
              <w:color w:val="000000" w:themeColor="text1"/>
              <w:sz w:val="20"/>
              <w:szCs w:val="20"/>
              <w:lang w:eastAsia="sk-SK"/>
            </w:rPr>
            <w:id w:val="90109922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3E5791" w:rsidRPr="00013683" w:rsidRDefault="003E5791" w:rsidP="00B52E99">
                <w:pPr>
                  <w:jc w:val="center"/>
                  <w:rPr>
                    <w:rFonts w:ascii="Times New Roman" w:eastAsia="Times New Roman" w:hAnsi="Times New Roman" w:cs="Times New Roman"/>
                    <w:color w:val="000000" w:themeColor="text1"/>
                    <w:sz w:val="20"/>
                    <w:szCs w:val="20"/>
                    <w:lang w:eastAsia="sk-SK"/>
                  </w:rPr>
                </w:pPr>
                <w:r>
                  <w:rPr>
                    <w:rFonts w:ascii="MS Gothic" w:eastAsia="MS Gothic" w:hAnsi="MS Gothic" w:cs="Times New Roman" w:hint="eastAsia"/>
                    <w:color w:val="000000" w:themeColor="text1"/>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3E5791" w:rsidRPr="00013683" w:rsidRDefault="003E5791" w:rsidP="00B52E99">
            <w:pPr>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Materiál nelegislatívnej povahy</w:t>
            </w:r>
          </w:p>
        </w:tc>
      </w:tr>
      <w:tr w:rsidR="003E5791" w:rsidRPr="00013683" w:rsidTr="00B52E99">
        <w:tc>
          <w:tcPr>
            <w:tcW w:w="4212" w:type="dxa"/>
            <w:gridSpan w:val="2"/>
            <w:vMerge/>
            <w:tcBorders>
              <w:top w:val="nil"/>
              <w:left w:val="single" w:sz="4" w:space="0" w:color="auto"/>
              <w:bottom w:val="single" w:sz="4" w:space="0" w:color="FFFFFF"/>
            </w:tcBorders>
            <w:shd w:val="clear" w:color="auto" w:fill="E2E2E2"/>
          </w:tcPr>
          <w:p w:rsidR="003E5791" w:rsidRPr="00013683" w:rsidRDefault="003E5791" w:rsidP="00B52E99">
            <w:pPr>
              <w:rPr>
                <w:rFonts w:ascii="Times New Roman" w:eastAsia="Times New Roman" w:hAnsi="Times New Roman" w:cs="Times New Roman"/>
                <w:color w:val="000000" w:themeColor="text1"/>
                <w:sz w:val="20"/>
                <w:szCs w:val="20"/>
                <w:lang w:eastAsia="sk-SK"/>
              </w:rPr>
            </w:pPr>
          </w:p>
        </w:tc>
        <w:sdt>
          <w:sdtPr>
            <w:rPr>
              <w:rFonts w:ascii="Times New Roman" w:eastAsia="Times New Roman" w:hAnsi="Times New Roman" w:cs="Times New Roman"/>
              <w:color w:val="000000" w:themeColor="text1"/>
              <w:sz w:val="20"/>
              <w:szCs w:val="20"/>
              <w:lang w:eastAsia="sk-SK"/>
            </w:rPr>
            <w:id w:val="128138166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3E5791" w:rsidRPr="00013683" w:rsidRDefault="003E5791" w:rsidP="00B52E99">
                <w:pPr>
                  <w:jc w:val="center"/>
                  <w:rPr>
                    <w:rFonts w:ascii="Times New Roman" w:eastAsia="Times New Roman" w:hAnsi="Times New Roman" w:cs="Times New Roman"/>
                    <w:color w:val="000000" w:themeColor="text1"/>
                    <w:sz w:val="20"/>
                    <w:szCs w:val="20"/>
                    <w:lang w:eastAsia="sk-SK"/>
                  </w:rPr>
                </w:pPr>
                <w:r w:rsidRPr="00013683">
                  <w:rPr>
                    <w:rFonts w:ascii="Segoe UI Symbol" w:eastAsia="Times New Roman" w:hAnsi="Segoe UI Symbol" w:cs="Segoe UI Symbol"/>
                    <w:color w:val="000000" w:themeColor="text1"/>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3E5791" w:rsidRPr="00013683" w:rsidRDefault="003E5791" w:rsidP="00B52E99">
            <w:pPr>
              <w:ind w:left="175" w:hanging="175"/>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Materiál legislatívnej povahy</w:t>
            </w:r>
          </w:p>
        </w:tc>
      </w:tr>
      <w:tr w:rsidR="003E5791" w:rsidRPr="00013683" w:rsidTr="00B52E99">
        <w:tc>
          <w:tcPr>
            <w:tcW w:w="4212" w:type="dxa"/>
            <w:gridSpan w:val="2"/>
            <w:vMerge/>
            <w:tcBorders>
              <w:top w:val="nil"/>
              <w:left w:val="single" w:sz="4" w:space="0" w:color="auto"/>
              <w:bottom w:val="single" w:sz="4" w:space="0" w:color="auto"/>
            </w:tcBorders>
            <w:shd w:val="clear" w:color="auto" w:fill="E2E2E2"/>
          </w:tcPr>
          <w:p w:rsidR="003E5791" w:rsidRPr="00013683" w:rsidRDefault="003E5791" w:rsidP="00B52E99">
            <w:pPr>
              <w:rPr>
                <w:rFonts w:ascii="Times New Roman" w:eastAsia="Times New Roman" w:hAnsi="Times New Roman" w:cs="Times New Roman"/>
                <w:color w:val="000000" w:themeColor="text1"/>
                <w:sz w:val="20"/>
                <w:szCs w:val="20"/>
                <w:lang w:eastAsia="sk-SK"/>
              </w:rPr>
            </w:pPr>
          </w:p>
        </w:tc>
        <w:sdt>
          <w:sdtPr>
            <w:rPr>
              <w:rFonts w:ascii="Times New Roman" w:eastAsia="Times New Roman" w:hAnsi="Times New Roman" w:cs="Times New Roman"/>
              <w:color w:val="000000" w:themeColor="text1"/>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3E5791" w:rsidRPr="00013683" w:rsidRDefault="003E5791" w:rsidP="00B52E99">
                <w:pPr>
                  <w:jc w:val="center"/>
                  <w:rPr>
                    <w:rFonts w:ascii="Times New Roman" w:eastAsia="Times New Roman" w:hAnsi="Times New Roman" w:cs="Times New Roman"/>
                    <w:color w:val="000000" w:themeColor="text1"/>
                    <w:sz w:val="20"/>
                    <w:szCs w:val="20"/>
                    <w:lang w:eastAsia="sk-SK"/>
                  </w:rPr>
                </w:pPr>
                <w:r w:rsidRPr="00013683">
                  <w:rPr>
                    <w:rFonts w:ascii="Segoe UI Symbol" w:eastAsia="Times New Roman" w:hAnsi="Segoe UI Symbol" w:cs="Segoe UI Symbol"/>
                    <w:color w:val="000000" w:themeColor="text1"/>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3E5791" w:rsidRPr="00013683" w:rsidRDefault="003E5791" w:rsidP="00B52E99">
            <w:pPr>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Transpozícia práva EÚ</w:t>
            </w:r>
          </w:p>
        </w:tc>
      </w:tr>
      <w:tr w:rsidR="003E5791" w:rsidRPr="00013683" w:rsidTr="00B52E99">
        <w:tc>
          <w:tcPr>
            <w:tcW w:w="9180" w:type="dxa"/>
            <w:gridSpan w:val="11"/>
            <w:tcBorders>
              <w:top w:val="single" w:sz="4" w:space="0" w:color="auto"/>
              <w:left w:val="single" w:sz="4" w:space="0" w:color="auto"/>
              <w:bottom w:val="single" w:sz="4" w:space="0" w:color="FFFFFF"/>
            </w:tcBorders>
            <w:shd w:val="clear" w:color="auto" w:fill="FFFFFF"/>
          </w:tcPr>
          <w:p w:rsidR="003E5791" w:rsidRPr="00013683" w:rsidRDefault="003E5791" w:rsidP="00B52E99">
            <w:pPr>
              <w:rPr>
                <w:rFonts w:ascii="Times New Roman" w:eastAsia="Times New Roman" w:hAnsi="Times New Roman" w:cs="Times New Roman"/>
                <w:i/>
                <w:color w:val="000000" w:themeColor="text1"/>
                <w:sz w:val="20"/>
                <w:szCs w:val="20"/>
                <w:lang w:eastAsia="sk-SK"/>
              </w:rPr>
            </w:pPr>
            <w:r w:rsidRPr="00013683">
              <w:rPr>
                <w:rFonts w:ascii="Times New Roman" w:eastAsia="Times New Roman" w:hAnsi="Times New Roman" w:cs="Times New Roman"/>
                <w:i/>
                <w:color w:val="000000" w:themeColor="text1"/>
                <w:sz w:val="20"/>
                <w:szCs w:val="20"/>
                <w:lang w:eastAsia="sk-SK"/>
              </w:rPr>
              <w:t>V prípade transpozície uveďte zoznam transponovaných predpisov:</w:t>
            </w:r>
          </w:p>
          <w:p w:rsidR="003E5791" w:rsidRPr="00013683" w:rsidRDefault="003E5791" w:rsidP="00B52E99">
            <w:pPr>
              <w:rPr>
                <w:rFonts w:ascii="Times New Roman" w:eastAsia="Times New Roman" w:hAnsi="Times New Roman" w:cs="Times New Roman"/>
                <w:color w:val="000000" w:themeColor="text1"/>
                <w:sz w:val="20"/>
                <w:szCs w:val="20"/>
                <w:lang w:eastAsia="sk-SK"/>
              </w:rPr>
            </w:pPr>
          </w:p>
        </w:tc>
      </w:tr>
      <w:tr w:rsidR="003E5791" w:rsidRPr="00013683" w:rsidTr="00B52E99">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3E5791" w:rsidRPr="00013683" w:rsidRDefault="003E5791" w:rsidP="00B52E99">
            <w:pPr>
              <w:spacing w:after="200" w:line="276" w:lineRule="auto"/>
              <w:ind w:left="142"/>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3E5791" w:rsidRPr="00013683" w:rsidRDefault="003E5791" w:rsidP="00B52E99">
            <w:pPr>
              <w:rPr>
                <w:rFonts w:ascii="Times New Roman" w:eastAsia="Times New Roman" w:hAnsi="Times New Roman" w:cs="Times New Roman"/>
                <w:i/>
                <w:color w:val="000000" w:themeColor="text1"/>
                <w:sz w:val="20"/>
                <w:szCs w:val="20"/>
                <w:lang w:eastAsia="sk-SK"/>
              </w:rPr>
            </w:pPr>
            <w:r>
              <w:rPr>
                <w:rFonts w:ascii="Times New Roman" w:eastAsia="Times New Roman" w:hAnsi="Times New Roman" w:cs="Times New Roman"/>
                <w:i/>
                <w:color w:val="000000" w:themeColor="text1"/>
                <w:sz w:val="20"/>
                <w:szCs w:val="20"/>
                <w:lang w:eastAsia="sk-SK"/>
              </w:rPr>
              <w:t xml:space="preserve">január 2022 </w:t>
            </w:r>
          </w:p>
        </w:tc>
      </w:tr>
      <w:tr w:rsidR="003E5791" w:rsidRPr="00013683" w:rsidTr="00B52E99">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3E5791" w:rsidRPr="00013683" w:rsidRDefault="003E5791" w:rsidP="00B52E99">
            <w:pPr>
              <w:spacing w:after="200" w:line="276" w:lineRule="auto"/>
              <w:ind w:left="142"/>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3E5791" w:rsidRPr="00013683" w:rsidRDefault="003E5791" w:rsidP="00B52E99">
            <w:pPr>
              <w:rPr>
                <w:rFonts w:ascii="Times New Roman" w:eastAsia="Times New Roman" w:hAnsi="Times New Roman" w:cs="Times New Roman"/>
                <w:i/>
                <w:color w:val="000000" w:themeColor="text1"/>
                <w:sz w:val="20"/>
                <w:szCs w:val="20"/>
                <w:lang w:eastAsia="sk-SK"/>
              </w:rPr>
            </w:pPr>
            <w:r w:rsidRPr="00AF1632">
              <w:rPr>
                <w:rFonts w:ascii="Times New Roman" w:eastAsia="Times New Roman" w:hAnsi="Times New Roman" w:cs="Times New Roman"/>
                <w:i/>
                <w:color w:val="000000" w:themeColor="text1"/>
                <w:sz w:val="20"/>
                <w:szCs w:val="20"/>
                <w:lang w:eastAsia="sk-SK"/>
              </w:rPr>
              <w:t>február 2022</w:t>
            </w:r>
          </w:p>
        </w:tc>
      </w:tr>
      <w:tr w:rsidR="003E5791" w:rsidRPr="00013683" w:rsidTr="00B52E99">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3E5791" w:rsidRPr="00013683" w:rsidRDefault="003E5791" w:rsidP="00B52E99">
            <w:pPr>
              <w:spacing w:line="276" w:lineRule="auto"/>
              <w:ind w:left="142"/>
              <w:contextualSpacing/>
              <w:rPr>
                <w:rFonts w:ascii="Calibri" w:eastAsia="Calibri" w:hAnsi="Calibri" w:cs="Times New Roman"/>
                <w:b/>
                <w:color w:val="000000" w:themeColor="text1"/>
              </w:rPr>
            </w:pPr>
            <w:r w:rsidRPr="00013683">
              <w:rPr>
                <w:rFonts w:ascii="Times New Roman" w:eastAsia="Calibri" w:hAnsi="Times New Roman" w:cs="Times New Roman"/>
                <w:b/>
                <w:color w:val="000000" w:themeColor="text1"/>
              </w:rPr>
              <w:t>Predpokladaný termín začiatku a ukončenia ZP**</w:t>
            </w:r>
            <w:r w:rsidRPr="00013683">
              <w:rPr>
                <w:rFonts w:ascii="Calibri" w:eastAsia="Calibri" w:hAnsi="Calibri" w:cs="Times New Roman"/>
                <w:b/>
                <w:color w:val="000000" w:themeColor="text1"/>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3E5791" w:rsidRPr="00013683" w:rsidRDefault="003E5791" w:rsidP="00B52E99">
            <w:pPr>
              <w:rPr>
                <w:rFonts w:ascii="Times New Roman" w:eastAsia="Times New Roman" w:hAnsi="Times New Roman" w:cs="Times New Roman"/>
                <w:i/>
                <w:color w:val="000000" w:themeColor="text1"/>
                <w:sz w:val="20"/>
                <w:szCs w:val="20"/>
                <w:lang w:eastAsia="sk-SK"/>
              </w:rPr>
            </w:pPr>
          </w:p>
        </w:tc>
      </w:tr>
      <w:tr w:rsidR="003E5791" w:rsidRPr="00013683" w:rsidTr="00B52E99">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3E5791" w:rsidRPr="00013683" w:rsidRDefault="003E5791" w:rsidP="00B52E99">
            <w:pPr>
              <w:spacing w:after="200" w:line="276" w:lineRule="auto"/>
              <w:ind w:left="142"/>
              <w:contextualSpacing/>
              <w:jc w:val="both"/>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3E5791" w:rsidRPr="00013683" w:rsidRDefault="003E5791" w:rsidP="00B52E99">
            <w:pPr>
              <w:rPr>
                <w:rFonts w:ascii="Times New Roman" w:eastAsia="Times New Roman" w:hAnsi="Times New Roman" w:cs="Times New Roman"/>
                <w:i/>
                <w:color w:val="000000" w:themeColor="text1"/>
                <w:sz w:val="20"/>
                <w:szCs w:val="20"/>
                <w:lang w:eastAsia="sk-SK"/>
              </w:rPr>
            </w:pPr>
            <w:r>
              <w:rPr>
                <w:rFonts w:ascii="Times New Roman" w:eastAsia="Times New Roman" w:hAnsi="Times New Roman" w:cs="Times New Roman"/>
                <w:i/>
                <w:color w:val="000000" w:themeColor="text1"/>
                <w:sz w:val="20"/>
                <w:szCs w:val="20"/>
                <w:lang w:eastAsia="sk-SK"/>
              </w:rPr>
              <w:t>marec 2022</w:t>
            </w:r>
          </w:p>
        </w:tc>
      </w:tr>
      <w:tr w:rsidR="003E5791" w:rsidRPr="00013683" w:rsidTr="00B52E99">
        <w:tc>
          <w:tcPr>
            <w:tcW w:w="9180" w:type="dxa"/>
            <w:gridSpan w:val="11"/>
            <w:tcBorders>
              <w:top w:val="single" w:sz="4" w:space="0" w:color="auto"/>
              <w:left w:val="nil"/>
              <w:bottom w:val="single" w:sz="4" w:space="0" w:color="auto"/>
              <w:right w:val="nil"/>
            </w:tcBorders>
            <w:shd w:val="clear" w:color="auto" w:fill="FFFFFF"/>
          </w:tcPr>
          <w:p w:rsidR="003E5791" w:rsidRPr="00013683" w:rsidRDefault="003E5791" w:rsidP="00B52E99">
            <w:pPr>
              <w:rPr>
                <w:rFonts w:ascii="Times New Roman" w:eastAsia="Times New Roman" w:hAnsi="Times New Roman" w:cs="Times New Roman"/>
                <w:color w:val="000000" w:themeColor="text1"/>
                <w:sz w:val="20"/>
                <w:szCs w:val="20"/>
                <w:lang w:eastAsia="sk-SK"/>
              </w:rPr>
            </w:pPr>
          </w:p>
        </w:tc>
      </w:tr>
      <w:tr w:rsidR="003E5791" w:rsidRPr="00013683" w:rsidTr="00B52E9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3E5791" w:rsidRPr="00013683" w:rsidRDefault="003E5791" w:rsidP="003E5791">
            <w:pPr>
              <w:numPr>
                <w:ilvl w:val="0"/>
                <w:numId w:val="1"/>
              </w:numPr>
              <w:ind w:left="426"/>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Definovanie problému</w:t>
            </w:r>
          </w:p>
        </w:tc>
      </w:tr>
      <w:tr w:rsidR="003E5791" w:rsidRPr="00013683" w:rsidTr="00B52E99">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tbl>
            <w:tblPr>
              <w:tblW w:w="8973" w:type="dxa"/>
              <w:tblBorders>
                <w:top w:val="nil"/>
                <w:left w:val="nil"/>
                <w:bottom w:val="nil"/>
                <w:right w:val="nil"/>
              </w:tblBorders>
              <w:tblLayout w:type="fixed"/>
              <w:tblLook w:val="0000" w:firstRow="0" w:lastRow="0" w:firstColumn="0" w:lastColumn="0" w:noHBand="0" w:noVBand="0"/>
            </w:tblPr>
            <w:tblGrid>
              <w:gridCol w:w="8973"/>
            </w:tblGrid>
            <w:tr w:rsidR="003E5791" w:rsidRPr="00013683" w:rsidTr="00B52E99">
              <w:trPr>
                <w:trHeight w:val="358"/>
              </w:trPr>
              <w:tc>
                <w:tcPr>
                  <w:tcW w:w="8973" w:type="dxa"/>
                </w:tcPr>
                <w:p w:rsidR="003E5791" w:rsidRPr="00A36477" w:rsidRDefault="003E5791" w:rsidP="00B52E99">
                  <w:pPr>
                    <w:autoSpaceDE w:val="0"/>
                    <w:autoSpaceDN w:val="0"/>
                    <w:adjustRightInd w:val="0"/>
                    <w:spacing w:after="0" w:line="240" w:lineRule="auto"/>
                    <w:jc w:val="both"/>
                    <w:rPr>
                      <w:rFonts w:ascii="Calibri" w:hAnsi="Calibri" w:cs="Calibri"/>
                    </w:rPr>
                  </w:pPr>
                  <w:r w:rsidRPr="00E7238D">
                    <w:rPr>
                      <w:rFonts w:ascii="Times New Roman" w:hAnsi="Times New Roman" w:cs="Times New Roman"/>
                      <w:i/>
                      <w:color w:val="000000" w:themeColor="text1"/>
                      <w:sz w:val="20"/>
                    </w:rPr>
                    <w:t xml:space="preserve">Dohodou o Medzinárodnej nadácii EÚ-LAK sa nadácia zmenila na medzinárodnú organizáciu medzivládneho charakteru založenú podľa medzinárodného práva verejného. SR uvedenú dohodu podpísala v r. 2016, avšak zatiaľ neratifikovala. SR má v súčasnosti v tejto medzinárodnej organizácii  pozorovateľský štatút  bez hlasovacieho práva. </w:t>
                  </w:r>
                  <w:r w:rsidRPr="00E7238D">
                    <w:rPr>
                      <w:rFonts w:ascii="Times New Roman" w:hAnsi="Times New Roman" w:cs="Times New Roman"/>
                      <w:color w:val="222222"/>
                      <w:sz w:val="14"/>
                      <w:szCs w:val="16"/>
                    </w:rPr>
                    <w:t> </w:t>
                  </w:r>
                </w:p>
              </w:tc>
            </w:tr>
          </w:tbl>
          <w:p w:rsidR="003E5791" w:rsidRPr="00013683" w:rsidRDefault="003E5791" w:rsidP="00B52E99">
            <w:pPr>
              <w:rPr>
                <w:rFonts w:ascii="Times New Roman" w:eastAsia="Times New Roman" w:hAnsi="Times New Roman" w:cs="Times New Roman"/>
                <w:b/>
                <w:color w:val="000000" w:themeColor="text1"/>
                <w:sz w:val="20"/>
                <w:szCs w:val="20"/>
                <w:lang w:eastAsia="sk-SK"/>
              </w:rPr>
            </w:pPr>
          </w:p>
        </w:tc>
      </w:tr>
      <w:tr w:rsidR="003E5791" w:rsidRPr="00013683" w:rsidTr="00B52E99">
        <w:tc>
          <w:tcPr>
            <w:tcW w:w="9180" w:type="dxa"/>
            <w:gridSpan w:val="11"/>
            <w:tcBorders>
              <w:top w:val="single" w:sz="4" w:space="0" w:color="auto"/>
              <w:left w:val="single" w:sz="4" w:space="0" w:color="auto"/>
              <w:bottom w:val="nil"/>
              <w:right w:val="single" w:sz="4" w:space="0" w:color="auto"/>
            </w:tcBorders>
            <w:shd w:val="clear" w:color="auto" w:fill="E2E2E2"/>
          </w:tcPr>
          <w:p w:rsidR="003E5791" w:rsidRPr="00013683" w:rsidRDefault="003E5791" w:rsidP="003E5791">
            <w:pPr>
              <w:numPr>
                <w:ilvl w:val="0"/>
                <w:numId w:val="1"/>
              </w:numPr>
              <w:ind w:left="426"/>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Ciele a výsledný stav</w:t>
            </w:r>
          </w:p>
        </w:tc>
      </w:tr>
      <w:tr w:rsidR="003E5791" w:rsidRPr="00013683" w:rsidTr="00B52E99">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3E5791" w:rsidRPr="00013683" w:rsidRDefault="003E5791" w:rsidP="00B52E99">
            <w:pPr>
              <w:jc w:val="both"/>
              <w:rPr>
                <w:rFonts w:ascii="Times New Roman" w:eastAsia="Times New Roman" w:hAnsi="Times New Roman" w:cs="Times New Roman"/>
                <w:i/>
                <w:color w:val="000000" w:themeColor="text1"/>
                <w:sz w:val="20"/>
                <w:szCs w:val="20"/>
                <w:lang w:eastAsia="sk-SK"/>
              </w:rPr>
            </w:pPr>
            <w:r w:rsidRPr="00E7238D">
              <w:rPr>
                <w:rFonts w:ascii="Times New Roman" w:eastAsia="Times New Roman" w:hAnsi="Times New Roman" w:cs="Times New Roman"/>
                <w:i/>
                <w:color w:val="000000" w:themeColor="text1"/>
                <w:sz w:val="20"/>
                <w:szCs w:val="20"/>
                <w:lang w:eastAsia="sk-SK"/>
              </w:rPr>
              <w:t xml:space="preserve">Ukončenie ratifikačného procesu dohody v SR a plnoprávne členstvo SR v Medzinárodnej nadácii EÚ-LAK. </w:t>
            </w:r>
          </w:p>
        </w:tc>
      </w:tr>
      <w:tr w:rsidR="003E5791" w:rsidRPr="00013683" w:rsidTr="00B52E99">
        <w:tc>
          <w:tcPr>
            <w:tcW w:w="9180" w:type="dxa"/>
            <w:gridSpan w:val="11"/>
            <w:tcBorders>
              <w:top w:val="single" w:sz="4" w:space="0" w:color="auto"/>
              <w:left w:val="single" w:sz="4" w:space="0" w:color="auto"/>
              <w:bottom w:val="nil"/>
              <w:right w:val="single" w:sz="4" w:space="0" w:color="auto"/>
            </w:tcBorders>
            <w:shd w:val="clear" w:color="auto" w:fill="E2E2E2"/>
          </w:tcPr>
          <w:p w:rsidR="003E5791" w:rsidRPr="00013683" w:rsidRDefault="003E5791" w:rsidP="003E5791">
            <w:pPr>
              <w:numPr>
                <w:ilvl w:val="0"/>
                <w:numId w:val="1"/>
              </w:numPr>
              <w:ind w:left="426"/>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Dotknuté subjekty</w:t>
            </w:r>
          </w:p>
        </w:tc>
      </w:tr>
      <w:tr w:rsidR="003E5791" w:rsidRPr="00013683" w:rsidTr="00B52E99">
        <w:tc>
          <w:tcPr>
            <w:tcW w:w="9180" w:type="dxa"/>
            <w:gridSpan w:val="11"/>
            <w:tcBorders>
              <w:top w:val="nil"/>
              <w:left w:val="single" w:sz="4" w:space="0" w:color="auto"/>
              <w:bottom w:val="single" w:sz="4" w:space="0" w:color="auto"/>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7821"/>
            </w:tblGrid>
            <w:tr w:rsidR="003E5791" w:rsidRPr="00013683" w:rsidTr="00B52E99">
              <w:trPr>
                <w:trHeight w:val="100"/>
              </w:trPr>
              <w:tc>
                <w:tcPr>
                  <w:tcW w:w="7821" w:type="dxa"/>
                </w:tcPr>
                <w:p w:rsidR="003E5791" w:rsidRPr="00013683" w:rsidRDefault="003E5791" w:rsidP="00B52E99">
                  <w:pPr>
                    <w:autoSpaceDE w:val="0"/>
                    <w:autoSpaceDN w:val="0"/>
                    <w:adjustRightInd w:val="0"/>
                    <w:spacing w:after="0" w:line="240" w:lineRule="auto"/>
                    <w:rPr>
                      <w:rFonts w:ascii="Times New Roman" w:hAnsi="Times New Roman" w:cs="Times New Roman"/>
                      <w:i/>
                      <w:color w:val="000000" w:themeColor="text1"/>
                    </w:rPr>
                  </w:pPr>
                  <w:r>
                    <w:rPr>
                      <w:rFonts w:ascii="Times New Roman" w:hAnsi="Times New Roman" w:cs="Times New Roman"/>
                      <w:i/>
                      <w:color w:val="000000" w:themeColor="text1"/>
                    </w:rPr>
                    <w:t>MZVEZ SR</w:t>
                  </w:r>
                </w:p>
              </w:tc>
            </w:tr>
          </w:tbl>
          <w:p w:rsidR="003E5791" w:rsidRPr="00013683" w:rsidRDefault="003E5791" w:rsidP="00B52E99">
            <w:pPr>
              <w:rPr>
                <w:rFonts w:ascii="Times New Roman" w:eastAsia="Times New Roman" w:hAnsi="Times New Roman" w:cs="Times New Roman"/>
                <w:i/>
                <w:color w:val="000000" w:themeColor="text1"/>
                <w:sz w:val="20"/>
                <w:szCs w:val="20"/>
                <w:lang w:eastAsia="sk-SK"/>
              </w:rPr>
            </w:pPr>
          </w:p>
        </w:tc>
      </w:tr>
      <w:tr w:rsidR="003E5791" w:rsidRPr="00013683" w:rsidTr="00B52E99">
        <w:tc>
          <w:tcPr>
            <w:tcW w:w="9180" w:type="dxa"/>
            <w:gridSpan w:val="11"/>
            <w:tcBorders>
              <w:top w:val="single" w:sz="4" w:space="0" w:color="auto"/>
              <w:left w:val="single" w:sz="4" w:space="0" w:color="auto"/>
              <w:bottom w:val="nil"/>
              <w:right w:val="single" w:sz="4" w:space="0" w:color="auto"/>
            </w:tcBorders>
            <w:shd w:val="clear" w:color="auto" w:fill="E2E2E2"/>
          </w:tcPr>
          <w:p w:rsidR="003E5791" w:rsidRPr="00013683" w:rsidRDefault="003E5791" w:rsidP="003E5791">
            <w:pPr>
              <w:numPr>
                <w:ilvl w:val="0"/>
                <w:numId w:val="1"/>
              </w:numPr>
              <w:ind w:left="426"/>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Alternatívne riešenia</w:t>
            </w:r>
          </w:p>
        </w:tc>
      </w:tr>
      <w:tr w:rsidR="003E5791" w:rsidRPr="00013683" w:rsidTr="00B52E99">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3E5791" w:rsidRPr="00E7238D" w:rsidRDefault="003E5791" w:rsidP="00B52E99">
            <w:pPr>
              <w:jc w:val="both"/>
              <w:rPr>
                <w:rFonts w:ascii="Times New Roman" w:hAnsi="Times New Roman" w:cs="Times New Roman"/>
                <w:i/>
                <w:iCs/>
                <w:sz w:val="20"/>
                <w:szCs w:val="20"/>
              </w:rPr>
            </w:pPr>
            <w:r w:rsidRPr="00E7238D">
              <w:rPr>
                <w:rFonts w:ascii="Times New Roman" w:hAnsi="Times New Roman" w:cs="Times New Roman"/>
                <w:i/>
                <w:iCs/>
                <w:sz w:val="20"/>
                <w:szCs w:val="20"/>
              </w:rPr>
              <w:t>Dohodu doteraz ratifikovalo 40 zo 61 členských krajín, z toho 23 ČK EÚ (vrátane CZ, PL a HU). V rovnakej pozícii ako SR sa nachádzajú EL, IE, a BG, pričom v EL a IE aktuálne prebieha ratifikačný proces. Je predpoklad, že k ratifikácii pristúpi i BG. V  prípade, že by SR dohodu neratifikovala, ostala by, po ukončení ratifikácie jediným štátom EÚ bez ratifikácie, tzn. bez riadneho členstva, čo by vyslalo negatívny politický signál nielen ku krajinám LAC ale i EÚ.</w:t>
            </w:r>
          </w:p>
          <w:p w:rsidR="003E5791" w:rsidRPr="00013683" w:rsidRDefault="003E5791" w:rsidP="00B52E99">
            <w:pPr>
              <w:jc w:val="both"/>
              <w:rPr>
                <w:rFonts w:ascii="Times New Roman" w:eastAsia="Times New Roman" w:hAnsi="Times New Roman" w:cs="Times New Roman"/>
                <w:i/>
                <w:color w:val="000000" w:themeColor="text1"/>
                <w:sz w:val="20"/>
                <w:szCs w:val="20"/>
                <w:lang w:eastAsia="sk-SK"/>
              </w:rPr>
            </w:pPr>
          </w:p>
        </w:tc>
      </w:tr>
      <w:tr w:rsidR="003E5791" w:rsidRPr="00013683" w:rsidTr="00B52E9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3E5791" w:rsidRPr="00013683" w:rsidRDefault="003E5791" w:rsidP="003E5791">
            <w:pPr>
              <w:numPr>
                <w:ilvl w:val="0"/>
                <w:numId w:val="1"/>
              </w:numPr>
              <w:ind w:left="426"/>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Vykonávacie predpisy</w:t>
            </w:r>
          </w:p>
        </w:tc>
      </w:tr>
      <w:tr w:rsidR="003E5791" w:rsidRPr="00013683" w:rsidTr="00B52E99">
        <w:tc>
          <w:tcPr>
            <w:tcW w:w="6203" w:type="dxa"/>
            <w:gridSpan w:val="7"/>
            <w:tcBorders>
              <w:top w:val="single" w:sz="4" w:space="0" w:color="FFFFFF"/>
              <w:left w:val="single" w:sz="4" w:space="0" w:color="auto"/>
              <w:bottom w:val="nil"/>
              <w:right w:val="nil"/>
            </w:tcBorders>
            <w:shd w:val="clear" w:color="auto" w:fill="FFFFFF"/>
          </w:tcPr>
          <w:p w:rsidR="003E5791" w:rsidRPr="00E7238D" w:rsidRDefault="003E5791" w:rsidP="00B52E99">
            <w:pPr>
              <w:rPr>
                <w:rFonts w:ascii="Times New Roman" w:eastAsia="Times New Roman" w:hAnsi="Times New Roman" w:cs="Times New Roman"/>
                <w:i/>
                <w:color w:val="000000" w:themeColor="text1"/>
                <w:sz w:val="20"/>
                <w:szCs w:val="20"/>
                <w:lang w:eastAsia="sk-SK"/>
              </w:rPr>
            </w:pPr>
            <w:r w:rsidRPr="00E7238D">
              <w:rPr>
                <w:rFonts w:ascii="Times New Roman" w:eastAsia="Times New Roman" w:hAnsi="Times New Roman" w:cs="Times New Roman"/>
                <w:i/>
                <w:color w:val="000000" w:themeColor="text1"/>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3E5791" w:rsidRPr="00E7238D" w:rsidRDefault="00CB1638" w:rsidP="00B52E99">
            <w:pPr>
              <w:jc w:val="center"/>
              <w:rPr>
                <w:rFonts w:ascii="Times New Roman" w:eastAsia="Times New Roman" w:hAnsi="Times New Roman" w:cs="Times New Roman"/>
                <w:b/>
                <w:color w:val="000000" w:themeColor="text1"/>
                <w:sz w:val="20"/>
                <w:szCs w:val="20"/>
                <w:lang w:eastAsia="sk-SK"/>
              </w:rPr>
            </w:pPr>
            <w:sdt>
              <w:sdtPr>
                <w:rPr>
                  <w:rFonts w:ascii="Times New Roman" w:eastAsia="Times New Roman" w:hAnsi="Times New Roman" w:cs="Times New Roman"/>
                  <w:b/>
                  <w:color w:val="000000" w:themeColor="text1"/>
                  <w:sz w:val="20"/>
                  <w:szCs w:val="20"/>
                  <w:lang w:eastAsia="sk-SK"/>
                </w:rPr>
                <w:id w:val="1929613764"/>
                <w14:checkbox>
                  <w14:checked w14:val="0"/>
                  <w14:checkedState w14:val="2612" w14:font="MS Gothic"/>
                  <w14:uncheckedState w14:val="2610" w14:font="MS Gothic"/>
                </w14:checkbox>
              </w:sdtPr>
              <w:sdtEndPr/>
              <w:sdtContent>
                <w:r w:rsidR="003E5791" w:rsidRPr="00E7238D">
                  <w:rPr>
                    <w:rFonts w:ascii="Segoe UI Symbol" w:eastAsia="Times New Roman" w:hAnsi="Segoe UI Symbol" w:cs="Segoe UI Symbol"/>
                    <w:b/>
                    <w:color w:val="000000" w:themeColor="text1"/>
                    <w:sz w:val="20"/>
                    <w:szCs w:val="20"/>
                    <w:lang w:eastAsia="sk-SK"/>
                  </w:rPr>
                  <w:t>☐</w:t>
                </w:r>
              </w:sdtContent>
            </w:sdt>
            <w:r w:rsidR="003E5791" w:rsidRPr="00E7238D">
              <w:rPr>
                <w:rFonts w:ascii="Times New Roman" w:eastAsia="Times New Roman" w:hAnsi="Times New Roman" w:cs="Times New Roman"/>
                <w:b/>
                <w:color w:val="000000" w:themeColor="text1"/>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3E5791" w:rsidRPr="00E7238D" w:rsidRDefault="00CB1638" w:rsidP="00B52E99">
            <w:pPr>
              <w:jc w:val="center"/>
              <w:rPr>
                <w:rFonts w:ascii="Times New Roman" w:eastAsia="Times New Roman" w:hAnsi="Times New Roman" w:cs="Times New Roman"/>
                <w:b/>
                <w:color w:val="000000" w:themeColor="text1"/>
                <w:sz w:val="20"/>
                <w:szCs w:val="20"/>
                <w:lang w:eastAsia="sk-SK"/>
              </w:rPr>
            </w:pPr>
            <w:sdt>
              <w:sdtPr>
                <w:rPr>
                  <w:rFonts w:ascii="Times New Roman" w:eastAsia="Times New Roman" w:hAnsi="Times New Roman" w:cs="Times New Roman"/>
                  <w:b/>
                  <w:color w:val="000000" w:themeColor="text1"/>
                  <w:sz w:val="20"/>
                  <w:szCs w:val="20"/>
                  <w:lang w:eastAsia="sk-SK"/>
                </w:rPr>
                <w:id w:val="-1594626508"/>
                <w14:checkbox>
                  <w14:checked w14:val="1"/>
                  <w14:checkedState w14:val="2612" w14:font="MS Gothic"/>
                  <w14:uncheckedState w14:val="2610" w14:font="MS Gothic"/>
                </w14:checkbox>
              </w:sdtPr>
              <w:sdtEndPr/>
              <w:sdtContent>
                <w:r w:rsidR="003E5791" w:rsidRPr="00E7238D">
                  <w:rPr>
                    <w:rFonts w:ascii="MS Gothic" w:eastAsia="MS Gothic" w:hAnsi="MS Gothic" w:cs="Times New Roman" w:hint="eastAsia"/>
                    <w:b/>
                    <w:color w:val="000000" w:themeColor="text1"/>
                    <w:sz w:val="20"/>
                    <w:szCs w:val="20"/>
                    <w:lang w:eastAsia="sk-SK"/>
                  </w:rPr>
                  <w:t>☒</w:t>
                </w:r>
              </w:sdtContent>
            </w:sdt>
            <w:r w:rsidR="003E5791" w:rsidRPr="00E7238D">
              <w:rPr>
                <w:rFonts w:ascii="Times New Roman" w:eastAsia="Times New Roman" w:hAnsi="Times New Roman" w:cs="Times New Roman"/>
                <w:b/>
                <w:color w:val="000000" w:themeColor="text1"/>
                <w:sz w:val="20"/>
                <w:szCs w:val="20"/>
                <w:lang w:eastAsia="sk-SK"/>
              </w:rPr>
              <w:t xml:space="preserve">  Nie</w:t>
            </w:r>
          </w:p>
        </w:tc>
      </w:tr>
      <w:tr w:rsidR="003E5791" w:rsidRPr="00013683" w:rsidTr="00B52E99">
        <w:tc>
          <w:tcPr>
            <w:tcW w:w="9180" w:type="dxa"/>
            <w:gridSpan w:val="11"/>
            <w:tcBorders>
              <w:top w:val="nil"/>
              <w:left w:val="single" w:sz="4" w:space="0" w:color="auto"/>
              <w:bottom w:val="single" w:sz="4" w:space="0" w:color="auto"/>
              <w:right w:val="single" w:sz="4" w:space="0" w:color="auto"/>
            </w:tcBorders>
            <w:shd w:val="clear" w:color="auto" w:fill="FFFFFF"/>
          </w:tcPr>
          <w:p w:rsidR="003E5791" w:rsidRPr="00E7238D" w:rsidRDefault="003E5791" w:rsidP="00B52E99">
            <w:pPr>
              <w:rPr>
                <w:rFonts w:ascii="Times New Roman" w:eastAsia="Times New Roman" w:hAnsi="Times New Roman" w:cs="Times New Roman"/>
                <w:i/>
                <w:color w:val="000000" w:themeColor="text1"/>
                <w:sz w:val="20"/>
                <w:szCs w:val="20"/>
                <w:lang w:eastAsia="sk-SK"/>
              </w:rPr>
            </w:pPr>
            <w:r w:rsidRPr="00E7238D">
              <w:rPr>
                <w:rFonts w:ascii="Times New Roman" w:eastAsia="Times New Roman" w:hAnsi="Times New Roman" w:cs="Times New Roman"/>
                <w:i/>
                <w:color w:val="000000" w:themeColor="text1"/>
                <w:sz w:val="20"/>
                <w:szCs w:val="20"/>
                <w:lang w:eastAsia="sk-SK"/>
              </w:rPr>
              <w:t>Ak áno, uveďte ktoré oblasti budú nimi upravené, resp. ktorých vykonávacích predpisov sa zmena dotkne:</w:t>
            </w:r>
          </w:p>
          <w:p w:rsidR="003E5791" w:rsidRPr="00E7238D" w:rsidRDefault="003E5791" w:rsidP="00B52E99">
            <w:pPr>
              <w:rPr>
                <w:rFonts w:ascii="Times New Roman" w:eastAsia="Times New Roman" w:hAnsi="Times New Roman" w:cs="Times New Roman"/>
                <w:color w:val="000000" w:themeColor="text1"/>
                <w:sz w:val="20"/>
                <w:szCs w:val="20"/>
                <w:lang w:eastAsia="sk-SK"/>
              </w:rPr>
            </w:pPr>
          </w:p>
        </w:tc>
      </w:tr>
      <w:tr w:rsidR="003E5791" w:rsidRPr="00013683" w:rsidTr="00B52E9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3E5791" w:rsidRPr="00013683" w:rsidRDefault="003E5791" w:rsidP="003E5791">
            <w:pPr>
              <w:numPr>
                <w:ilvl w:val="0"/>
                <w:numId w:val="1"/>
              </w:numPr>
              <w:ind w:left="426"/>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 xml:space="preserve">Transpozícia práva EÚ </w:t>
            </w:r>
          </w:p>
        </w:tc>
      </w:tr>
      <w:tr w:rsidR="003E5791" w:rsidRPr="00013683" w:rsidTr="00B52E99">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4561"/>
            </w:tblGrid>
            <w:tr w:rsidR="003E5791" w:rsidRPr="00013683" w:rsidTr="00B52E99">
              <w:trPr>
                <w:trHeight w:val="100"/>
              </w:trPr>
              <w:tc>
                <w:tcPr>
                  <w:tcW w:w="4561" w:type="dxa"/>
                </w:tcPr>
                <w:p w:rsidR="003E5791" w:rsidRPr="00013683" w:rsidRDefault="003E5791" w:rsidP="00B52E99">
                  <w:pPr>
                    <w:autoSpaceDE w:val="0"/>
                    <w:autoSpaceDN w:val="0"/>
                    <w:adjustRightInd w:val="0"/>
                    <w:spacing w:after="0" w:line="240" w:lineRule="auto"/>
                    <w:rPr>
                      <w:rFonts w:ascii="Times New Roman" w:hAnsi="Times New Roman" w:cs="Times New Roman"/>
                      <w:i/>
                      <w:color w:val="000000" w:themeColor="text1"/>
                    </w:rPr>
                  </w:pPr>
                  <w:r>
                    <w:rPr>
                      <w:rFonts w:ascii="Times New Roman" w:hAnsi="Times New Roman" w:cs="Times New Roman"/>
                      <w:i/>
                      <w:color w:val="000000" w:themeColor="text1"/>
                    </w:rPr>
                    <w:t>Nie</w:t>
                  </w:r>
                </w:p>
              </w:tc>
            </w:tr>
          </w:tbl>
          <w:p w:rsidR="003E5791" w:rsidRPr="00013683" w:rsidRDefault="003E5791" w:rsidP="00B52E99">
            <w:pPr>
              <w:jc w:val="both"/>
              <w:rPr>
                <w:rFonts w:ascii="Times New Roman" w:eastAsia="Times New Roman" w:hAnsi="Times New Roman" w:cs="Times New Roman"/>
                <w:i/>
                <w:color w:val="000000" w:themeColor="text1"/>
                <w:sz w:val="20"/>
                <w:szCs w:val="20"/>
                <w:lang w:eastAsia="sk-SK"/>
              </w:rPr>
            </w:pPr>
          </w:p>
        </w:tc>
      </w:tr>
      <w:tr w:rsidR="003E5791" w:rsidRPr="00013683" w:rsidTr="00B52E99">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3E5791" w:rsidRPr="00013683" w:rsidRDefault="003E5791" w:rsidP="00B52E99">
            <w:pPr>
              <w:jc w:val="center"/>
              <w:rPr>
                <w:rFonts w:ascii="Times New Roman" w:eastAsia="Times New Roman" w:hAnsi="Times New Roman" w:cs="Times New Roman"/>
                <w:color w:val="000000" w:themeColor="text1"/>
                <w:sz w:val="20"/>
                <w:szCs w:val="20"/>
                <w:lang w:eastAsia="sk-SK"/>
              </w:rPr>
            </w:pPr>
          </w:p>
        </w:tc>
      </w:tr>
      <w:tr w:rsidR="003E5791" w:rsidRPr="00013683" w:rsidTr="00B52E9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3E5791" w:rsidRPr="00013683" w:rsidRDefault="003E5791" w:rsidP="003E5791">
            <w:pPr>
              <w:numPr>
                <w:ilvl w:val="0"/>
                <w:numId w:val="1"/>
              </w:numPr>
              <w:ind w:left="426"/>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Preskúmanie účelnosti</w:t>
            </w:r>
          </w:p>
        </w:tc>
      </w:tr>
      <w:tr w:rsidR="003E5791" w:rsidRPr="00013683" w:rsidTr="00B52E99">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3E5791" w:rsidRPr="00CF521F" w:rsidRDefault="003E5791" w:rsidP="00B52E99">
            <w:pPr>
              <w:rPr>
                <w:rFonts w:ascii="Times New Roman" w:hAnsi="Times New Roman" w:cs="Times New Roman"/>
                <w:i/>
                <w:iCs/>
                <w:sz w:val="20"/>
                <w:szCs w:val="20"/>
              </w:rPr>
            </w:pPr>
            <w:r w:rsidRPr="00CF521F">
              <w:rPr>
                <w:rFonts w:ascii="Times New Roman" w:hAnsi="Times New Roman" w:cs="Times New Roman"/>
                <w:i/>
                <w:iCs/>
                <w:sz w:val="20"/>
                <w:szCs w:val="20"/>
              </w:rPr>
              <w:t xml:space="preserve">  Aktivity medzinárodnej Nadácie EÚ – LAK sú pravidelne vyhodnocované Správnou radou nadácie  na základe správ predložených výkonným riaditeľom nadácie</w:t>
            </w:r>
            <w:r>
              <w:rPr>
                <w:rFonts w:ascii="Times New Roman" w:hAnsi="Times New Roman" w:cs="Times New Roman"/>
                <w:i/>
                <w:iCs/>
                <w:sz w:val="20"/>
                <w:szCs w:val="20"/>
              </w:rPr>
              <w:t>.</w:t>
            </w:r>
          </w:p>
        </w:tc>
      </w:tr>
      <w:tr w:rsidR="003E5791" w:rsidRPr="00013683" w:rsidTr="00B52E99">
        <w:tc>
          <w:tcPr>
            <w:tcW w:w="9180" w:type="dxa"/>
            <w:gridSpan w:val="11"/>
            <w:tcBorders>
              <w:top w:val="nil"/>
              <w:left w:val="nil"/>
              <w:bottom w:val="single" w:sz="4" w:space="0" w:color="auto"/>
              <w:right w:val="nil"/>
            </w:tcBorders>
            <w:shd w:val="clear" w:color="auto" w:fill="FFFFFF"/>
          </w:tcPr>
          <w:p w:rsidR="003E5791" w:rsidRPr="00013683" w:rsidRDefault="003E5791" w:rsidP="00B52E99">
            <w:pPr>
              <w:rPr>
                <w:rFonts w:ascii="Times New Roman" w:eastAsia="Times New Roman" w:hAnsi="Times New Roman" w:cs="Times New Roman"/>
                <w:b/>
                <w:color w:val="000000" w:themeColor="text1"/>
                <w:sz w:val="20"/>
                <w:szCs w:val="20"/>
                <w:lang w:eastAsia="sk-SK"/>
              </w:rPr>
            </w:pPr>
          </w:p>
          <w:p w:rsidR="003E5791" w:rsidRPr="00013683" w:rsidRDefault="003E5791" w:rsidP="00B52E99">
            <w:pPr>
              <w:rPr>
                <w:rFonts w:ascii="Times New Roman" w:eastAsia="Times New Roman" w:hAnsi="Times New Roman" w:cs="Times New Roman"/>
                <w:b/>
                <w:color w:val="000000" w:themeColor="text1"/>
                <w:sz w:val="20"/>
                <w:szCs w:val="20"/>
                <w:lang w:eastAsia="sk-SK"/>
              </w:rPr>
            </w:pPr>
          </w:p>
          <w:p w:rsidR="003E5791" w:rsidRPr="00013683" w:rsidRDefault="003E5791" w:rsidP="00B52E99">
            <w:pPr>
              <w:ind w:left="142" w:hanging="142"/>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 xml:space="preserve">* vyplniť iba v prípade, ak materiál nie je zahrnutý do Plánu práce vlády Slovenskej republiky alebo Plánu        legislatívnych úloh vlády Slovenskej republiky. </w:t>
            </w:r>
          </w:p>
          <w:p w:rsidR="003E5791" w:rsidRDefault="003E5791" w:rsidP="00B52E99">
            <w:pPr>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 vyplniť iba v prípade, ak sa záverečné posúdenie vybraných vplyvov uskutočnilo v zmysle bodu 9.1. jednotnej metodiky.</w:t>
            </w:r>
          </w:p>
          <w:p w:rsidR="003E5791" w:rsidRDefault="003E5791" w:rsidP="00B52E99">
            <w:pPr>
              <w:rPr>
                <w:rFonts w:ascii="Times New Roman" w:eastAsia="Times New Roman" w:hAnsi="Times New Roman" w:cs="Times New Roman"/>
                <w:color w:val="000000" w:themeColor="text1"/>
                <w:sz w:val="20"/>
                <w:szCs w:val="20"/>
                <w:lang w:eastAsia="sk-SK"/>
              </w:rPr>
            </w:pPr>
          </w:p>
          <w:p w:rsidR="003E5791" w:rsidRPr="00013683" w:rsidRDefault="003E5791" w:rsidP="00B52E99">
            <w:pPr>
              <w:rPr>
                <w:rFonts w:ascii="Times New Roman" w:eastAsia="Times New Roman" w:hAnsi="Times New Roman" w:cs="Times New Roman"/>
                <w:color w:val="000000" w:themeColor="text1"/>
                <w:sz w:val="20"/>
                <w:szCs w:val="20"/>
                <w:lang w:eastAsia="sk-SK"/>
              </w:rPr>
            </w:pPr>
          </w:p>
          <w:p w:rsidR="003E5791" w:rsidRPr="00013683" w:rsidRDefault="003E5791" w:rsidP="00B52E99">
            <w:pPr>
              <w:rPr>
                <w:rFonts w:ascii="Times New Roman" w:eastAsia="Times New Roman" w:hAnsi="Times New Roman" w:cs="Times New Roman"/>
                <w:b/>
                <w:color w:val="000000" w:themeColor="text1"/>
                <w:sz w:val="20"/>
                <w:szCs w:val="20"/>
                <w:lang w:eastAsia="sk-SK"/>
              </w:rPr>
            </w:pPr>
          </w:p>
        </w:tc>
      </w:tr>
      <w:tr w:rsidR="003E5791" w:rsidRPr="00013683" w:rsidTr="00B52E99">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3E5791" w:rsidRPr="00013683" w:rsidRDefault="003E5791" w:rsidP="003E5791">
            <w:pPr>
              <w:numPr>
                <w:ilvl w:val="0"/>
                <w:numId w:val="1"/>
              </w:numPr>
              <w:ind w:left="426"/>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lastRenderedPageBreak/>
              <w:t>Vybrané vplyvy  materiálu</w:t>
            </w:r>
          </w:p>
        </w:tc>
      </w:tr>
      <w:tr w:rsidR="003E5791" w:rsidRPr="00013683" w:rsidTr="00B52E99">
        <w:tc>
          <w:tcPr>
            <w:tcW w:w="3812" w:type="dxa"/>
            <w:tcBorders>
              <w:top w:val="single" w:sz="4" w:space="0" w:color="auto"/>
              <w:left w:val="single" w:sz="4" w:space="0" w:color="auto"/>
              <w:bottom w:val="nil"/>
              <w:right w:val="single" w:sz="4" w:space="0" w:color="auto"/>
            </w:tcBorders>
            <w:shd w:val="clear" w:color="auto" w:fill="E2E2E2"/>
          </w:tcPr>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Vplyvy na rozpočet verejnej správy</w:t>
            </w:r>
          </w:p>
        </w:tc>
        <w:sdt>
          <w:sdtPr>
            <w:rPr>
              <w:rFonts w:ascii="Times New Roman" w:eastAsia="Times New Roman" w:hAnsi="Times New Roman" w:cs="Times New Roman"/>
              <w:b/>
              <w:color w:val="000000" w:themeColor="text1"/>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Pr>
                    <w:rFonts w:ascii="MS Gothic" w:eastAsia="MS Gothic" w:hAnsi="MS Gothic" w:cs="Times New Roman" w:hint="eastAsia"/>
                    <w:b/>
                    <w:color w:val="000000" w:themeColor="text1"/>
                    <w:sz w:val="20"/>
                    <w:szCs w:val="20"/>
                    <w:lang w:eastAsia="sk-SK"/>
                  </w:rPr>
                  <w:t>☐</w:t>
                </w:r>
              </w:p>
            </w:tc>
          </w:sdtContent>
        </w:sdt>
        <w:tc>
          <w:tcPr>
            <w:tcW w:w="1133" w:type="dxa"/>
            <w:tcBorders>
              <w:top w:val="single" w:sz="4" w:space="0" w:color="auto"/>
              <w:left w:val="nil"/>
              <w:bottom w:val="dotted" w:sz="4" w:space="0" w:color="auto"/>
              <w:right w:val="nil"/>
            </w:tcBorders>
          </w:tcPr>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3E5791" w:rsidRPr="00013683" w:rsidRDefault="003E5791" w:rsidP="00B52E99">
                <w:pPr>
                  <w:ind w:left="-107" w:right="-108"/>
                  <w:jc w:val="center"/>
                  <w:rPr>
                    <w:rFonts w:ascii="Times New Roman" w:eastAsia="Times New Roman" w:hAnsi="Times New Roman" w:cs="Times New Roman"/>
                    <w:b/>
                    <w:color w:val="000000" w:themeColor="text1"/>
                    <w:sz w:val="20"/>
                    <w:szCs w:val="20"/>
                    <w:lang w:eastAsia="sk-SK"/>
                  </w:rPr>
                </w:pPr>
                <w:r>
                  <w:rPr>
                    <w:rFonts w:ascii="MS Gothic" w:eastAsia="MS Gothic" w:hAnsi="MS Gothic" w:cs="Segoe UI Symbol" w:hint="eastAsia"/>
                    <w:b/>
                    <w:color w:val="000000" w:themeColor="text1"/>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3E5791" w:rsidRPr="00013683" w:rsidRDefault="003E5791" w:rsidP="00B52E99">
            <w:pPr>
              <w:ind w:left="34"/>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Negatívne</w:t>
            </w:r>
          </w:p>
        </w:tc>
      </w:tr>
      <w:tr w:rsidR="003E5791" w:rsidRPr="00013683" w:rsidTr="00B52E99">
        <w:tc>
          <w:tcPr>
            <w:tcW w:w="3812" w:type="dxa"/>
            <w:tcBorders>
              <w:top w:val="nil"/>
              <w:left w:val="single" w:sz="4" w:space="0" w:color="auto"/>
              <w:bottom w:val="single" w:sz="4" w:space="0" w:color="000000"/>
              <w:right w:val="single" w:sz="4" w:space="0" w:color="auto"/>
            </w:tcBorders>
            <w:shd w:val="clear" w:color="auto" w:fill="E2E2E2"/>
          </w:tcPr>
          <w:p w:rsidR="003E5791" w:rsidRPr="00013683" w:rsidRDefault="003E5791" w:rsidP="00B52E99">
            <w:pPr>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 xml:space="preserve">    z toho rozpočtovo zabezpečené vplyvy,         </w:t>
            </w:r>
          </w:p>
          <w:p w:rsidR="003E5791" w:rsidRPr="00013683" w:rsidRDefault="003E5791" w:rsidP="00B52E99">
            <w:pPr>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 xml:space="preserve">    v prípade identifikovaného negatívneho </w:t>
            </w:r>
          </w:p>
          <w:p w:rsidR="003E5791" w:rsidRPr="00013683" w:rsidRDefault="003E5791" w:rsidP="00B52E99">
            <w:pPr>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 xml:space="preserve">    vplyvu</w:t>
            </w:r>
          </w:p>
        </w:tc>
        <w:sdt>
          <w:sdtPr>
            <w:rPr>
              <w:rFonts w:ascii="Times New Roman" w:eastAsia="Times New Roman" w:hAnsi="Times New Roman" w:cs="Times New Roman"/>
              <w:color w:val="000000" w:themeColor="text1"/>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E5791" w:rsidRPr="00013683" w:rsidRDefault="003E5791" w:rsidP="00B52E99">
                <w:pPr>
                  <w:jc w:val="center"/>
                  <w:rPr>
                    <w:rFonts w:ascii="Times New Roman" w:eastAsia="Times New Roman" w:hAnsi="Times New Roman" w:cs="Times New Roman"/>
                    <w:color w:val="000000" w:themeColor="text1"/>
                    <w:sz w:val="20"/>
                    <w:szCs w:val="20"/>
                    <w:lang w:eastAsia="sk-SK"/>
                  </w:rPr>
                </w:pPr>
                <w:r>
                  <w:rPr>
                    <w:rFonts w:ascii="MS Gothic" w:eastAsia="MS Gothic" w:hAnsi="MS Gothic" w:cs="Times New Roman" w:hint="eastAsia"/>
                    <w:color w:val="000000" w:themeColor="text1"/>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3E5791" w:rsidRPr="00013683" w:rsidRDefault="003E5791" w:rsidP="00B52E99">
            <w:pPr>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Áno</w:t>
            </w:r>
          </w:p>
        </w:tc>
        <w:sdt>
          <w:sdtPr>
            <w:rPr>
              <w:rFonts w:ascii="Times New Roman" w:eastAsia="Times New Roman" w:hAnsi="Times New Roman" w:cs="Times New Roman"/>
              <w:color w:val="000000" w:themeColor="text1"/>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3E5791" w:rsidRPr="00013683" w:rsidRDefault="003E5791" w:rsidP="00B52E99">
                <w:pPr>
                  <w:jc w:val="center"/>
                  <w:rPr>
                    <w:rFonts w:ascii="Times New Roman" w:eastAsia="Times New Roman" w:hAnsi="Times New Roman" w:cs="Times New Roman"/>
                    <w:color w:val="000000" w:themeColor="text1"/>
                    <w:sz w:val="20"/>
                    <w:szCs w:val="20"/>
                    <w:lang w:eastAsia="sk-SK"/>
                  </w:rPr>
                </w:pPr>
                <w:r w:rsidRPr="00013683">
                  <w:rPr>
                    <w:rFonts w:ascii="Segoe UI Symbol" w:eastAsia="Times New Roman" w:hAnsi="Segoe UI Symbol" w:cs="Segoe UI Symbol"/>
                    <w:color w:val="000000" w:themeColor="text1"/>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3E5791" w:rsidRPr="00013683" w:rsidRDefault="003E5791" w:rsidP="00B52E99">
            <w:pPr>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Nie</w:t>
            </w:r>
          </w:p>
        </w:tc>
        <w:sdt>
          <w:sdtPr>
            <w:rPr>
              <w:rFonts w:ascii="Times New Roman" w:eastAsia="Times New Roman" w:hAnsi="Times New Roman" w:cs="Times New Roman"/>
              <w:color w:val="000000" w:themeColor="text1"/>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E5791" w:rsidRPr="00013683" w:rsidRDefault="003E5791" w:rsidP="00B52E99">
                <w:pPr>
                  <w:ind w:left="-107" w:right="-108"/>
                  <w:jc w:val="center"/>
                  <w:rPr>
                    <w:rFonts w:ascii="Times New Roman" w:eastAsia="Times New Roman" w:hAnsi="Times New Roman" w:cs="Times New Roman"/>
                    <w:color w:val="000000" w:themeColor="text1"/>
                    <w:sz w:val="20"/>
                    <w:szCs w:val="20"/>
                    <w:lang w:eastAsia="sk-SK"/>
                  </w:rPr>
                </w:pPr>
                <w:r w:rsidRPr="00013683">
                  <w:rPr>
                    <w:rFonts w:ascii="Segoe UI Symbol" w:eastAsia="Times New Roman" w:hAnsi="Segoe UI Symbol" w:cs="Segoe UI Symbol"/>
                    <w:color w:val="000000" w:themeColor="text1"/>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E5791" w:rsidRPr="00013683" w:rsidRDefault="003E5791" w:rsidP="00B52E99">
            <w:pPr>
              <w:ind w:left="34"/>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Čiastočne</w:t>
            </w:r>
          </w:p>
        </w:tc>
      </w:tr>
      <w:tr w:rsidR="003E5791" w:rsidRPr="00013683" w:rsidTr="00B52E99">
        <w:tc>
          <w:tcPr>
            <w:tcW w:w="3812" w:type="dxa"/>
            <w:tcBorders>
              <w:top w:val="single" w:sz="4" w:space="0" w:color="000000"/>
              <w:left w:val="single" w:sz="4" w:space="0" w:color="auto"/>
              <w:bottom w:val="nil"/>
              <w:right w:val="single" w:sz="4" w:space="0" w:color="auto"/>
            </w:tcBorders>
            <w:shd w:val="clear" w:color="auto" w:fill="E2E2E2"/>
          </w:tcPr>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Vplyvy na podnikateľské prostredie</w:t>
            </w:r>
          </w:p>
        </w:tc>
        <w:sdt>
          <w:sdtPr>
            <w:rPr>
              <w:rFonts w:ascii="Times New Roman" w:eastAsia="Times New Roman" w:hAnsi="Times New Roman" w:cs="Times New Roman"/>
              <w:b/>
              <w:color w:val="000000" w:themeColor="text1"/>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E5791" w:rsidRPr="00856DFD" w:rsidRDefault="00E17900" w:rsidP="00B52E99">
                <w:pPr>
                  <w:jc w:val="center"/>
                  <w:rPr>
                    <w:rFonts w:ascii="Times New Roman" w:eastAsia="Times New Roman" w:hAnsi="Times New Roman" w:cs="Times New Roman"/>
                    <w:b/>
                    <w:color w:val="000000" w:themeColor="text1"/>
                    <w:sz w:val="20"/>
                    <w:szCs w:val="20"/>
                    <w:lang w:eastAsia="sk-SK"/>
                  </w:rPr>
                </w:pPr>
                <w:r>
                  <w:rPr>
                    <w:rFonts w:ascii="MS Gothic" w:eastAsia="MS Gothic" w:hAnsi="MS Gothic" w:cs="Times New Roman" w:hint="eastAsia"/>
                    <w:b/>
                    <w:color w:val="000000" w:themeColor="text1"/>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E5791" w:rsidRPr="00013683" w:rsidRDefault="003E5791" w:rsidP="00B52E99">
            <w:pPr>
              <w:ind w:right="-108"/>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E5791" w:rsidRPr="00E7238D" w:rsidRDefault="003E5791" w:rsidP="00B52E99">
                <w:pPr>
                  <w:jc w:val="center"/>
                  <w:rPr>
                    <w:rFonts w:ascii="Times New Roman" w:eastAsia="Times New Roman" w:hAnsi="Times New Roman" w:cs="Times New Roman"/>
                    <w:b/>
                    <w:color w:val="000000" w:themeColor="text1"/>
                    <w:sz w:val="20"/>
                    <w:szCs w:val="20"/>
                    <w:lang w:eastAsia="sk-SK"/>
                  </w:rPr>
                </w:pPr>
                <w:r w:rsidRPr="00E7238D">
                  <w:rPr>
                    <w:rFonts w:ascii="MS Gothic" w:eastAsia="MS Gothic" w:hAnsi="MS Gothic" w:cs="Times New Roman" w:hint="eastAsia"/>
                    <w:b/>
                    <w:color w:val="000000" w:themeColor="text1"/>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E5791" w:rsidRPr="00E7238D" w:rsidRDefault="003E5791" w:rsidP="00B52E99">
            <w:pPr>
              <w:rPr>
                <w:rFonts w:ascii="Times New Roman" w:eastAsia="Times New Roman" w:hAnsi="Times New Roman" w:cs="Times New Roman"/>
                <w:b/>
                <w:color w:val="000000" w:themeColor="text1"/>
                <w:sz w:val="20"/>
                <w:szCs w:val="20"/>
                <w:lang w:eastAsia="sk-SK"/>
              </w:rPr>
            </w:pPr>
            <w:r w:rsidRPr="00E7238D">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E5791" w:rsidRPr="00013683" w:rsidRDefault="003E5791" w:rsidP="00B52E99">
            <w:pPr>
              <w:ind w:left="54"/>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Negatívne</w:t>
            </w:r>
          </w:p>
        </w:tc>
      </w:tr>
      <w:tr w:rsidR="003E5791" w:rsidRPr="00013683" w:rsidTr="00B52E99">
        <w:tc>
          <w:tcPr>
            <w:tcW w:w="3812" w:type="dxa"/>
            <w:tcBorders>
              <w:top w:val="nil"/>
              <w:left w:val="single" w:sz="4" w:space="0" w:color="000000"/>
              <w:bottom w:val="nil"/>
              <w:right w:val="single" w:sz="4" w:space="0" w:color="000000"/>
            </w:tcBorders>
            <w:shd w:val="clear" w:color="auto" w:fill="E2E2E2"/>
          </w:tcPr>
          <w:p w:rsidR="003E5791" w:rsidRPr="00013683" w:rsidRDefault="003E5791" w:rsidP="00B52E99">
            <w:pPr>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 xml:space="preserve">    z toho vplyvy na MSP</w:t>
            </w:r>
          </w:p>
          <w:p w:rsidR="003E5791" w:rsidRPr="00013683" w:rsidRDefault="003E5791" w:rsidP="00B52E99">
            <w:pPr>
              <w:rPr>
                <w:rFonts w:ascii="Times New Roman" w:eastAsia="Times New Roman" w:hAnsi="Times New Roman" w:cs="Times New Roman"/>
                <w:color w:val="000000" w:themeColor="text1"/>
                <w:sz w:val="20"/>
                <w:szCs w:val="20"/>
                <w:lang w:eastAsia="sk-SK"/>
              </w:rPr>
            </w:pPr>
          </w:p>
        </w:tc>
        <w:sdt>
          <w:sdtPr>
            <w:rPr>
              <w:rFonts w:ascii="Times New Roman" w:eastAsia="Times New Roman" w:hAnsi="Times New Roman" w:cs="Times New Roman"/>
              <w:color w:val="000000" w:themeColor="text1"/>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E5791" w:rsidRPr="00856DFD" w:rsidRDefault="003E5791" w:rsidP="00B52E99">
                <w:pPr>
                  <w:jc w:val="center"/>
                  <w:rPr>
                    <w:rFonts w:ascii="Times New Roman" w:eastAsia="Times New Roman" w:hAnsi="Times New Roman" w:cs="Times New Roman"/>
                    <w:color w:val="000000" w:themeColor="text1"/>
                    <w:sz w:val="20"/>
                    <w:szCs w:val="20"/>
                    <w:lang w:eastAsia="sk-SK"/>
                  </w:rPr>
                </w:pPr>
                <w:r w:rsidRPr="00856DFD">
                  <w:rPr>
                    <w:rFonts w:ascii="MS Gothic" w:eastAsia="MS Gothic" w:hAnsi="MS Gothic" w:cs="Times New Roman" w:hint="eastAsia"/>
                    <w:color w:val="000000" w:themeColor="text1"/>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E5791" w:rsidRPr="00013683" w:rsidRDefault="003E5791" w:rsidP="00B52E99">
            <w:pPr>
              <w:ind w:right="-108"/>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Pozitívne</w:t>
            </w:r>
          </w:p>
        </w:tc>
        <w:sdt>
          <w:sdtPr>
            <w:rPr>
              <w:rFonts w:ascii="Times New Roman" w:eastAsia="Times New Roman" w:hAnsi="Times New Roman" w:cs="Times New Roman"/>
              <w:color w:val="000000" w:themeColor="text1"/>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E5791" w:rsidRPr="00E7238D" w:rsidRDefault="003E5791" w:rsidP="00B52E99">
                <w:pPr>
                  <w:jc w:val="center"/>
                  <w:rPr>
                    <w:rFonts w:ascii="Times New Roman" w:eastAsia="Times New Roman" w:hAnsi="Times New Roman" w:cs="Times New Roman"/>
                    <w:color w:val="000000" w:themeColor="text1"/>
                    <w:sz w:val="20"/>
                    <w:szCs w:val="20"/>
                    <w:lang w:eastAsia="sk-SK"/>
                  </w:rPr>
                </w:pPr>
                <w:r w:rsidRPr="00E7238D">
                  <w:rPr>
                    <w:rFonts w:ascii="Segoe UI Symbol" w:eastAsia="Times New Roman" w:hAnsi="Segoe UI Symbol" w:cs="Segoe UI Symbol"/>
                    <w:color w:val="000000" w:themeColor="text1"/>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E5791" w:rsidRPr="00E7238D" w:rsidRDefault="003E5791" w:rsidP="00B52E99">
            <w:pPr>
              <w:rPr>
                <w:rFonts w:ascii="Times New Roman" w:eastAsia="Times New Roman" w:hAnsi="Times New Roman" w:cs="Times New Roman"/>
                <w:color w:val="000000" w:themeColor="text1"/>
                <w:sz w:val="20"/>
                <w:szCs w:val="20"/>
                <w:lang w:eastAsia="sk-SK"/>
              </w:rPr>
            </w:pPr>
            <w:r w:rsidRPr="00E7238D">
              <w:rPr>
                <w:rFonts w:ascii="Times New Roman" w:eastAsia="Times New Roman" w:hAnsi="Times New Roman" w:cs="Times New Roman"/>
                <w:color w:val="000000" w:themeColor="text1"/>
                <w:sz w:val="20"/>
                <w:szCs w:val="20"/>
                <w:lang w:eastAsia="sk-SK"/>
              </w:rPr>
              <w:t>Žiadne</w:t>
            </w:r>
          </w:p>
        </w:tc>
        <w:sdt>
          <w:sdtPr>
            <w:rPr>
              <w:rFonts w:ascii="Times New Roman" w:eastAsia="Times New Roman" w:hAnsi="Times New Roman" w:cs="Times New Roman"/>
              <w:color w:val="000000" w:themeColor="text1"/>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E5791" w:rsidRPr="00013683" w:rsidRDefault="003E5791" w:rsidP="00B52E99">
                <w:pPr>
                  <w:jc w:val="center"/>
                  <w:rPr>
                    <w:rFonts w:ascii="Times New Roman" w:eastAsia="Times New Roman" w:hAnsi="Times New Roman" w:cs="Times New Roman"/>
                    <w:color w:val="000000" w:themeColor="text1"/>
                    <w:sz w:val="20"/>
                    <w:szCs w:val="20"/>
                    <w:lang w:eastAsia="sk-SK"/>
                  </w:rPr>
                </w:pPr>
                <w:r w:rsidRPr="00013683">
                  <w:rPr>
                    <w:rFonts w:ascii="Segoe UI Symbol" w:eastAsia="Times New Roman" w:hAnsi="Segoe UI Symbol" w:cs="Segoe UI Symbol"/>
                    <w:color w:val="000000" w:themeColor="text1"/>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E5791" w:rsidRPr="00013683" w:rsidRDefault="003E5791" w:rsidP="00B52E99">
            <w:pPr>
              <w:ind w:left="54"/>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Negatívne</w:t>
            </w:r>
          </w:p>
        </w:tc>
      </w:tr>
      <w:tr w:rsidR="003E5791" w:rsidRPr="00013683" w:rsidTr="00B52E99">
        <w:tc>
          <w:tcPr>
            <w:tcW w:w="3812" w:type="dxa"/>
            <w:tcBorders>
              <w:top w:val="nil"/>
              <w:left w:val="single" w:sz="4" w:space="0" w:color="auto"/>
              <w:bottom w:val="single" w:sz="4" w:space="0" w:color="auto"/>
              <w:right w:val="single" w:sz="4" w:space="0" w:color="auto"/>
            </w:tcBorders>
            <w:shd w:val="clear" w:color="auto" w:fill="E2E2E2"/>
          </w:tcPr>
          <w:p w:rsidR="003E5791" w:rsidRPr="00013683" w:rsidRDefault="003E5791" w:rsidP="00B52E99">
            <w:pPr>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 xml:space="preserve">    Mechanizmus znižovania byrokracie    </w:t>
            </w:r>
          </w:p>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 xml:space="preserve">    a nákladov sa uplatňuje:</w:t>
            </w:r>
          </w:p>
        </w:tc>
        <w:sdt>
          <w:sdtPr>
            <w:rPr>
              <w:rFonts w:ascii="Times New Roman" w:eastAsia="Times New Roman" w:hAnsi="Times New Roman" w:cs="Times New Roman"/>
              <w:b/>
              <w:color w:val="000000" w:themeColor="text1"/>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E5791" w:rsidRPr="00013683" w:rsidRDefault="003E5791" w:rsidP="00B52E99">
            <w:pPr>
              <w:ind w:right="-108"/>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Áno</w:t>
            </w:r>
          </w:p>
        </w:tc>
        <w:tc>
          <w:tcPr>
            <w:tcW w:w="254" w:type="dxa"/>
            <w:tcBorders>
              <w:top w:val="dotted" w:sz="4" w:space="0" w:color="auto"/>
              <w:left w:val="nil"/>
              <w:bottom w:val="single" w:sz="4" w:space="0" w:color="auto"/>
              <w:right w:val="nil"/>
            </w:tcBorders>
            <w:vAlign w:val="center"/>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p>
        </w:tc>
        <w:tc>
          <w:tcPr>
            <w:tcW w:w="1133" w:type="dxa"/>
            <w:tcBorders>
              <w:top w:val="dotted" w:sz="4" w:space="0" w:color="auto"/>
              <w:left w:val="nil"/>
              <w:bottom w:val="single" w:sz="4" w:space="0" w:color="auto"/>
              <w:right w:val="nil"/>
            </w:tcBorders>
            <w:vAlign w:val="center"/>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p>
        </w:tc>
        <w:sdt>
          <w:sdtPr>
            <w:rPr>
              <w:rFonts w:ascii="Times New Roman" w:eastAsia="Times New Roman" w:hAnsi="Times New Roman" w:cs="Times New Roman"/>
              <w:b/>
              <w:color w:val="000000" w:themeColor="text1"/>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Pr>
                    <w:rFonts w:ascii="MS Gothic" w:eastAsia="MS Gothic" w:hAnsi="MS Gothic" w:cs="Segoe UI Symbol" w:hint="eastAsia"/>
                    <w:b/>
                    <w:color w:val="000000" w:themeColor="text1"/>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E5791" w:rsidRPr="00013683" w:rsidRDefault="003E5791" w:rsidP="00B52E99">
            <w:pPr>
              <w:ind w:left="54"/>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Nie</w:t>
            </w:r>
          </w:p>
        </w:tc>
      </w:tr>
      <w:tr w:rsidR="003E5791" w:rsidRPr="00013683" w:rsidTr="00B52E99">
        <w:tc>
          <w:tcPr>
            <w:tcW w:w="3812" w:type="dxa"/>
            <w:tcBorders>
              <w:top w:val="single" w:sz="4" w:space="0" w:color="000000"/>
              <w:left w:val="single" w:sz="4" w:space="0" w:color="auto"/>
              <w:bottom w:val="single" w:sz="4" w:space="0" w:color="auto"/>
              <w:right w:val="single" w:sz="4" w:space="0" w:color="auto"/>
            </w:tcBorders>
            <w:shd w:val="clear" w:color="auto" w:fill="E2E2E2"/>
          </w:tcPr>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Sociálne vplyvy</w:t>
            </w:r>
          </w:p>
        </w:tc>
        <w:sdt>
          <w:sdtPr>
            <w:rPr>
              <w:rFonts w:ascii="Times New Roman" w:eastAsia="Times New Roman" w:hAnsi="Times New Roman" w:cs="Times New Roman"/>
              <w:b/>
              <w:color w:val="000000" w:themeColor="text1"/>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E5791" w:rsidRPr="00013683" w:rsidRDefault="003E5791" w:rsidP="00B52E99">
            <w:pPr>
              <w:ind w:right="-108"/>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Pr>
                    <w:rFonts w:ascii="MS Gothic" w:eastAsia="MS Gothic" w:hAnsi="MS Gothic" w:cs="Times New Roman" w:hint="eastAsia"/>
                    <w:b/>
                    <w:color w:val="000000" w:themeColor="text1"/>
                    <w:sz w:val="20"/>
                    <w:szCs w:val="20"/>
                    <w:lang w:eastAsia="sk-SK"/>
                  </w:rPr>
                  <w:t>☒</w:t>
                </w:r>
              </w:p>
            </w:tc>
          </w:sdtContent>
        </w:sdt>
        <w:tc>
          <w:tcPr>
            <w:tcW w:w="1133" w:type="dxa"/>
            <w:tcBorders>
              <w:top w:val="single" w:sz="4" w:space="0" w:color="auto"/>
              <w:left w:val="nil"/>
              <w:bottom w:val="single" w:sz="4" w:space="0" w:color="auto"/>
              <w:right w:val="nil"/>
            </w:tcBorders>
          </w:tcPr>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E5791" w:rsidRPr="00013683" w:rsidRDefault="003E5791" w:rsidP="00B52E99">
            <w:pPr>
              <w:ind w:left="54"/>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Negatívne</w:t>
            </w:r>
          </w:p>
        </w:tc>
      </w:tr>
      <w:tr w:rsidR="003E5791" w:rsidRPr="00013683" w:rsidTr="00B52E99">
        <w:tc>
          <w:tcPr>
            <w:tcW w:w="3812" w:type="dxa"/>
            <w:tcBorders>
              <w:top w:val="single" w:sz="4" w:space="0" w:color="auto"/>
              <w:left w:val="single" w:sz="4" w:space="0" w:color="auto"/>
              <w:bottom w:val="single" w:sz="4" w:space="0" w:color="auto"/>
              <w:right w:val="single" w:sz="4" w:space="0" w:color="auto"/>
            </w:tcBorders>
            <w:shd w:val="clear" w:color="auto" w:fill="E2E2E2"/>
          </w:tcPr>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Vplyvy na životné prostredie</w:t>
            </w:r>
          </w:p>
        </w:tc>
        <w:sdt>
          <w:sdtPr>
            <w:rPr>
              <w:rFonts w:ascii="Times New Roman" w:eastAsia="Times New Roman" w:hAnsi="Times New Roman" w:cs="Times New Roman"/>
              <w:b/>
              <w:color w:val="000000" w:themeColor="text1"/>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E5791" w:rsidRPr="00013683" w:rsidRDefault="003E5791" w:rsidP="00B52E99">
            <w:pPr>
              <w:ind w:right="-108"/>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Pr>
                    <w:rFonts w:ascii="MS Gothic" w:eastAsia="MS Gothic" w:hAnsi="MS Gothic" w:cs="Times New Roman" w:hint="eastAsia"/>
                    <w:b/>
                    <w:color w:val="000000" w:themeColor="text1"/>
                    <w:sz w:val="20"/>
                    <w:szCs w:val="20"/>
                    <w:lang w:eastAsia="sk-SK"/>
                  </w:rPr>
                  <w:t>☒</w:t>
                </w:r>
              </w:p>
            </w:tc>
          </w:sdtContent>
        </w:sdt>
        <w:tc>
          <w:tcPr>
            <w:tcW w:w="1133" w:type="dxa"/>
            <w:tcBorders>
              <w:top w:val="single" w:sz="4" w:space="0" w:color="auto"/>
              <w:left w:val="nil"/>
              <w:bottom w:val="single" w:sz="4" w:space="0" w:color="auto"/>
              <w:right w:val="nil"/>
            </w:tcBorders>
          </w:tcPr>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E5791" w:rsidRPr="00013683" w:rsidRDefault="003E5791" w:rsidP="00B52E99">
            <w:pPr>
              <w:ind w:left="54"/>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Negatívne</w:t>
            </w:r>
          </w:p>
        </w:tc>
      </w:tr>
      <w:tr w:rsidR="003E5791" w:rsidRPr="00013683" w:rsidTr="00B52E99">
        <w:tc>
          <w:tcPr>
            <w:tcW w:w="3812" w:type="dxa"/>
            <w:tcBorders>
              <w:top w:val="single" w:sz="4" w:space="0" w:color="auto"/>
              <w:left w:val="single" w:sz="4" w:space="0" w:color="auto"/>
              <w:bottom w:val="single" w:sz="4" w:space="0" w:color="auto"/>
              <w:right w:val="single" w:sz="4" w:space="0" w:color="auto"/>
            </w:tcBorders>
            <w:shd w:val="clear" w:color="auto" w:fill="E2E2E2"/>
          </w:tcPr>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Vplyvy na informatizáciu spoločnosti</w:t>
            </w:r>
          </w:p>
        </w:tc>
        <w:sdt>
          <w:sdtPr>
            <w:rPr>
              <w:rFonts w:ascii="Times New Roman" w:eastAsia="Times New Roman" w:hAnsi="Times New Roman" w:cs="Times New Roman"/>
              <w:b/>
              <w:color w:val="000000" w:themeColor="text1"/>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E5791" w:rsidRPr="00013683" w:rsidRDefault="003E5791" w:rsidP="00B52E99">
            <w:pPr>
              <w:ind w:right="-108"/>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Pr>
                    <w:rFonts w:ascii="MS Gothic" w:eastAsia="MS Gothic" w:hAnsi="MS Gothic" w:cs="Times New Roman" w:hint="eastAsia"/>
                    <w:b/>
                    <w:color w:val="000000" w:themeColor="text1"/>
                    <w:sz w:val="20"/>
                    <w:szCs w:val="20"/>
                    <w:lang w:eastAsia="sk-SK"/>
                  </w:rPr>
                  <w:t>☒</w:t>
                </w:r>
              </w:p>
            </w:tc>
          </w:sdtContent>
        </w:sdt>
        <w:tc>
          <w:tcPr>
            <w:tcW w:w="1133" w:type="dxa"/>
            <w:tcBorders>
              <w:top w:val="single" w:sz="4" w:space="0" w:color="auto"/>
              <w:left w:val="nil"/>
              <w:bottom w:val="single" w:sz="4" w:space="0" w:color="auto"/>
              <w:right w:val="nil"/>
            </w:tcBorders>
          </w:tcPr>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E5791" w:rsidRPr="00013683" w:rsidRDefault="003E5791" w:rsidP="00B52E99">
            <w:pPr>
              <w:ind w:left="54"/>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3E5791" w:rsidRPr="00013683" w:rsidTr="00B52E99">
        <w:tc>
          <w:tcPr>
            <w:tcW w:w="3812" w:type="dxa"/>
            <w:tcBorders>
              <w:top w:val="single" w:sz="4" w:space="0" w:color="auto"/>
              <w:left w:val="single" w:sz="4" w:space="0" w:color="auto"/>
              <w:bottom w:val="nil"/>
              <w:right w:val="single" w:sz="4" w:space="0" w:color="auto"/>
            </w:tcBorders>
            <w:shd w:val="clear" w:color="auto" w:fill="E2E2E2"/>
          </w:tcPr>
          <w:p w:rsidR="003E5791" w:rsidRPr="00013683" w:rsidRDefault="003E5791" w:rsidP="00B52E99">
            <w:pPr>
              <w:spacing w:after="0" w:line="240" w:lineRule="auto"/>
              <w:rPr>
                <w:rFonts w:ascii="Times New Roman" w:eastAsia="Times New Roman" w:hAnsi="Times New Roman" w:cs="Times New Roman"/>
                <w:b/>
                <w:color w:val="000000" w:themeColor="text1"/>
                <w:sz w:val="20"/>
                <w:szCs w:val="20"/>
                <w:lang w:eastAsia="sk-SK"/>
              </w:rPr>
            </w:pPr>
            <w:r w:rsidRPr="00013683">
              <w:rPr>
                <w:rFonts w:ascii="Times New Roman" w:eastAsia="Calibri" w:hAnsi="Times New Roman" w:cs="Times New Roman"/>
                <w:b/>
                <w:color w:val="000000" w:themeColor="text1"/>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3E5791" w:rsidRPr="00013683" w:rsidRDefault="003E5791" w:rsidP="00B52E99">
            <w:pPr>
              <w:spacing w:after="0" w:line="240" w:lineRule="auto"/>
              <w:jc w:val="center"/>
              <w:rPr>
                <w:rFonts w:ascii="Times New Roman" w:eastAsia="MS Mincho" w:hAnsi="Times New Roman" w:cs="Times New Roman"/>
                <w:b/>
                <w:color w:val="000000" w:themeColor="text1"/>
                <w:sz w:val="20"/>
                <w:szCs w:val="20"/>
                <w:lang w:eastAsia="sk-SK"/>
              </w:rPr>
            </w:pPr>
          </w:p>
        </w:tc>
        <w:tc>
          <w:tcPr>
            <w:tcW w:w="1281" w:type="dxa"/>
            <w:tcBorders>
              <w:top w:val="single" w:sz="4" w:space="0" w:color="auto"/>
              <w:left w:val="nil"/>
              <w:bottom w:val="nil"/>
              <w:right w:val="nil"/>
            </w:tcBorders>
            <w:shd w:val="clear" w:color="auto" w:fill="auto"/>
          </w:tcPr>
          <w:p w:rsidR="003E5791" w:rsidRPr="00013683" w:rsidRDefault="003E5791" w:rsidP="00B52E99">
            <w:pPr>
              <w:spacing w:after="0" w:line="240" w:lineRule="auto"/>
              <w:ind w:right="-108"/>
              <w:rPr>
                <w:rFonts w:ascii="Times New Roman" w:eastAsia="Times New Roman" w:hAnsi="Times New Roman" w:cs="Times New Roman"/>
                <w:b/>
                <w:color w:val="000000" w:themeColor="text1"/>
                <w:sz w:val="20"/>
                <w:szCs w:val="20"/>
                <w:lang w:eastAsia="sk-SK"/>
              </w:rPr>
            </w:pPr>
          </w:p>
        </w:tc>
        <w:tc>
          <w:tcPr>
            <w:tcW w:w="569" w:type="dxa"/>
            <w:gridSpan w:val="2"/>
            <w:tcBorders>
              <w:top w:val="single" w:sz="4" w:space="0" w:color="auto"/>
              <w:left w:val="nil"/>
              <w:bottom w:val="nil"/>
              <w:right w:val="nil"/>
            </w:tcBorders>
            <w:shd w:val="clear" w:color="auto" w:fill="auto"/>
          </w:tcPr>
          <w:p w:rsidR="003E5791" w:rsidRPr="00013683" w:rsidRDefault="003E5791" w:rsidP="00B52E99">
            <w:pPr>
              <w:spacing w:after="0" w:line="240" w:lineRule="auto"/>
              <w:jc w:val="center"/>
              <w:rPr>
                <w:rFonts w:ascii="Times New Roman" w:eastAsia="MS Mincho" w:hAnsi="Times New Roman" w:cs="Times New Roman"/>
                <w:b/>
                <w:color w:val="000000" w:themeColor="text1"/>
                <w:sz w:val="20"/>
                <w:szCs w:val="20"/>
                <w:lang w:eastAsia="sk-SK"/>
              </w:rPr>
            </w:pPr>
          </w:p>
        </w:tc>
        <w:tc>
          <w:tcPr>
            <w:tcW w:w="1133" w:type="dxa"/>
            <w:tcBorders>
              <w:top w:val="single" w:sz="4" w:space="0" w:color="auto"/>
              <w:left w:val="nil"/>
              <w:bottom w:val="nil"/>
              <w:right w:val="nil"/>
            </w:tcBorders>
            <w:shd w:val="clear" w:color="auto" w:fill="auto"/>
          </w:tcPr>
          <w:p w:rsidR="003E5791" w:rsidRPr="00013683" w:rsidRDefault="003E5791" w:rsidP="00B52E99">
            <w:pPr>
              <w:spacing w:after="0" w:line="240" w:lineRule="auto"/>
              <w:rPr>
                <w:rFonts w:ascii="Times New Roman" w:eastAsia="Times New Roman" w:hAnsi="Times New Roman" w:cs="Times New Roman"/>
                <w:b/>
                <w:color w:val="000000" w:themeColor="text1"/>
                <w:sz w:val="20"/>
                <w:szCs w:val="20"/>
                <w:lang w:eastAsia="sk-SK"/>
              </w:rPr>
            </w:pPr>
          </w:p>
        </w:tc>
        <w:tc>
          <w:tcPr>
            <w:tcW w:w="547" w:type="dxa"/>
            <w:tcBorders>
              <w:top w:val="single" w:sz="4" w:space="0" w:color="auto"/>
              <w:left w:val="nil"/>
              <w:bottom w:val="nil"/>
              <w:right w:val="nil"/>
            </w:tcBorders>
            <w:shd w:val="clear" w:color="auto" w:fill="auto"/>
          </w:tcPr>
          <w:p w:rsidR="003E5791" w:rsidRPr="00013683" w:rsidRDefault="003E5791" w:rsidP="00B52E99">
            <w:pPr>
              <w:spacing w:after="0" w:line="240" w:lineRule="auto"/>
              <w:jc w:val="center"/>
              <w:rPr>
                <w:rFonts w:ascii="Times New Roman" w:eastAsia="MS Mincho" w:hAnsi="Times New Roman" w:cs="Times New Roman"/>
                <w:b/>
                <w:color w:val="000000" w:themeColor="text1"/>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3E5791" w:rsidRPr="00013683" w:rsidRDefault="003E5791" w:rsidP="00B52E99">
            <w:pPr>
              <w:spacing w:after="0" w:line="240" w:lineRule="auto"/>
              <w:ind w:left="54"/>
              <w:rPr>
                <w:rFonts w:ascii="Times New Roman" w:eastAsia="Times New Roman" w:hAnsi="Times New Roman" w:cs="Times New Roman"/>
                <w:b/>
                <w:color w:val="000000" w:themeColor="text1"/>
                <w:sz w:val="20"/>
                <w:szCs w:val="20"/>
                <w:lang w:eastAsia="sk-SK"/>
              </w:rPr>
            </w:pPr>
          </w:p>
        </w:tc>
      </w:tr>
      <w:tr w:rsidR="003E5791" w:rsidRPr="00013683" w:rsidTr="00B52E99">
        <w:tc>
          <w:tcPr>
            <w:tcW w:w="3812" w:type="dxa"/>
            <w:tcBorders>
              <w:top w:val="nil"/>
              <w:left w:val="single" w:sz="4" w:space="0" w:color="auto"/>
              <w:bottom w:val="nil"/>
              <w:right w:val="single" w:sz="4" w:space="0" w:color="auto"/>
            </w:tcBorders>
            <w:shd w:val="clear" w:color="auto" w:fill="E2E2E2"/>
          </w:tcPr>
          <w:p w:rsidR="003E5791" w:rsidRPr="00013683" w:rsidRDefault="003E5791" w:rsidP="00B52E99">
            <w:pPr>
              <w:spacing w:after="0" w:line="240" w:lineRule="auto"/>
              <w:ind w:left="196" w:hanging="196"/>
              <w:rPr>
                <w:rFonts w:ascii="Times New Roman" w:eastAsia="Calibri" w:hAnsi="Times New Roman" w:cs="Times New Roman"/>
                <w:b/>
                <w:color w:val="000000" w:themeColor="text1"/>
                <w:sz w:val="20"/>
                <w:szCs w:val="20"/>
              </w:rPr>
            </w:pPr>
            <w:r w:rsidRPr="00013683">
              <w:rPr>
                <w:rFonts w:ascii="Times New Roman" w:eastAsia="Calibri" w:hAnsi="Times New Roman" w:cs="Times New Roman"/>
                <w:b/>
                <w:color w:val="000000" w:themeColor="text1"/>
                <w:sz w:val="20"/>
                <w:szCs w:val="20"/>
              </w:rPr>
              <w:t xml:space="preserve">    vplyvy služieb verejnej správy na občana</w:t>
            </w:r>
          </w:p>
        </w:tc>
        <w:sdt>
          <w:sdtPr>
            <w:rPr>
              <w:rFonts w:ascii="Times New Roman" w:eastAsia="Times New Roman" w:hAnsi="Times New Roman" w:cs="Times New Roman"/>
              <w:b/>
              <w:color w:val="000000" w:themeColor="text1"/>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3E5791" w:rsidRPr="00013683" w:rsidRDefault="003E5791" w:rsidP="00B52E99">
                <w:pPr>
                  <w:spacing w:after="0" w:line="240" w:lineRule="auto"/>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3E5791" w:rsidRPr="00013683" w:rsidRDefault="003E5791" w:rsidP="00B52E99">
            <w:pPr>
              <w:spacing w:after="0" w:line="240" w:lineRule="auto"/>
              <w:ind w:right="-108"/>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3E5791" w:rsidRPr="00013683" w:rsidRDefault="003E5791" w:rsidP="00B52E99">
                <w:pPr>
                  <w:spacing w:after="0" w:line="240" w:lineRule="auto"/>
                  <w:jc w:val="center"/>
                  <w:rPr>
                    <w:rFonts w:ascii="Times New Roman" w:eastAsia="Times New Roman" w:hAnsi="Times New Roman" w:cs="Times New Roman"/>
                    <w:b/>
                    <w:color w:val="000000" w:themeColor="text1"/>
                    <w:sz w:val="20"/>
                    <w:szCs w:val="20"/>
                    <w:lang w:eastAsia="sk-SK"/>
                  </w:rPr>
                </w:pPr>
                <w:r>
                  <w:rPr>
                    <w:rFonts w:ascii="MS Gothic" w:eastAsia="MS Gothic" w:hAnsi="MS Gothic" w:cs="Times New Roman" w:hint="eastAsia"/>
                    <w:b/>
                    <w:color w:val="000000" w:themeColor="text1"/>
                    <w:sz w:val="20"/>
                    <w:szCs w:val="20"/>
                    <w:lang w:eastAsia="sk-SK"/>
                  </w:rPr>
                  <w:t>☒</w:t>
                </w:r>
              </w:p>
            </w:tc>
          </w:sdtContent>
        </w:sdt>
        <w:tc>
          <w:tcPr>
            <w:tcW w:w="1133" w:type="dxa"/>
            <w:tcBorders>
              <w:top w:val="nil"/>
              <w:left w:val="nil"/>
              <w:bottom w:val="dotted" w:sz="4" w:space="0" w:color="auto"/>
              <w:right w:val="nil"/>
            </w:tcBorders>
            <w:shd w:val="clear" w:color="auto" w:fill="auto"/>
          </w:tcPr>
          <w:p w:rsidR="003E5791" w:rsidRPr="00013683" w:rsidRDefault="003E5791" w:rsidP="00B52E99">
            <w:pPr>
              <w:spacing w:after="0" w:line="240" w:lineRule="auto"/>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3E5791" w:rsidRPr="00013683" w:rsidRDefault="003E5791" w:rsidP="00B52E99">
                <w:pPr>
                  <w:spacing w:after="0" w:line="240" w:lineRule="auto"/>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3E5791" w:rsidRPr="00013683" w:rsidRDefault="003E5791" w:rsidP="00B52E99">
            <w:pPr>
              <w:spacing w:after="0" w:line="240" w:lineRule="auto"/>
              <w:ind w:left="54"/>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Negatívne</w:t>
            </w:r>
          </w:p>
        </w:tc>
      </w:tr>
      <w:tr w:rsidR="003E5791" w:rsidRPr="00013683" w:rsidTr="00B52E99">
        <w:tc>
          <w:tcPr>
            <w:tcW w:w="3812" w:type="dxa"/>
            <w:tcBorders>
              <w:top w:val="nil"/>
              <w:left w:val="single" w:sz="4" w:space="0" w:color="auto"/>
              <w:bottom w:val="nil"/>
              <w:right w:val="single" w:sz="4" w:space="0" w:color="auto"/>
            </w:tcBorders>
            <w:shd w:val="clear" w:color="auto" w:fill="E2E2E2"/>
          </w:tcPr>
          <w:p w:rsidR="003E5791" w:rsidRPr="00013683" w:rsidRDefault="003E5791" w:rsidP="00B52E99">
            <w:pPr>
              <w:spacing w:after="0" w:line="240" w:lineRule="auto"/>
              <w:ind w:left="168" w:hanging="168"/>
              <w:rPr>
                <w:rFonts w:ascii="Times New Roman" w:eastAsia="Calibri" w:hAnsi="Times New Roman" w:cs="Times New Roman"/>
                <w:b/>
                <w:color w:val="000000" w:themeColor="text1"/>
                <w:sz w:val="20"/>
                <w:szCs w:val="20"/>
              </w:rPr>
            </w:pPr>
            <w:r w:rsidRPr="00013683">
              <w:rPr>
                <w:rFonts w:ascii="Times New Roman" w:eastAsia="Calibri" w:hAnsi="Times New Roman" w:cs="Times New Roman"/>
                <w:b/>
                <w:color w:val="000000" w:themeColor="text1"/>
                <w:sz w:val="20"/>
                <w:szCs w:val="20"/>
              </w:rPr>
              <w:t xml:space="preserve">    vplyvy na procesy služieb vo verejnej správe</w:t>
            </w:r>
          </w:p>
        </w:tc>
        <w:sdt>
          <w:sdtPr>
            <w:rPr>
              <w:rFonts w:ascii="Times New Roman" w:eastAsia="Times New Roman" w:hAnsi="Times New Roman" w:cs="Times New Roman"/>
              <w:b/>
              <w:color w:val="000000" w:themeColor="text1"/>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3E5791" w:rsidRPr="00013683" w:rsidRDefault="003E5791" w:rsidP="00B52E99">
                <w:pPr>
                  <w:spacing w:after="0" w:line="240" w:lineRule="auto"/>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3E5791" w:rsidRPr="00013683" w:rsidRDefault="003E5791" w:rsidP="00B52E99">
            <w:pPr>
              <w:spacing w:after="0" w:line="240" w:lineRule="auto"/>
              <w:ind w:right="-108"/>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3E5791" w:rsidRPr="00013683" w:rsidRDefault="003E5791" w:rsidP="00B52E99">
                <w:pPr>
                  <w:spacing w:after="0" w:line="240" w:lineRule="auto"/>
                  <w:jc w:val="center"/>
                  <w:rPr>
                    <w:rFonts w:ascii="Times New Roman" w:eastAsia="Times New Roman" w:hAnsi="Times New Roman" w:cs="Times New Roman"/>
                    <w:b/>
                    <w:color w:val="000000" w:themeColor="text1"/>
                    <w:sz w:val="20"/>
                    <w:szCs w:val="20"/>
                    <w:lang w:eastAsia="sk-SK"/>
                  </w:rPr>
                </w:pPr>
                <w:r>
                  <w:rPr>
                    <w:rFonts w:ascii="MS Gothic" w:eastAsia="MS Gothic" w:hAnsi="MS Gothic" w:cs="Times New Roman" w:hint="eastAsia"/>
                    <w:b/>
                    <w:color w:val="000000" w:themeColor="text1"/>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3E5791" w:rsidRPr="00013683" w:rsidRDefault="003E5791" w:rsidP="00B52E99">
            <w:pPr>
              <w:spacing w:after="0" w:line="240" w:lineRule="auto"/>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3E5791" w:rsidRPr="00013683" w:rsidRDefault="003E5791" w:rsidP="00B52E99">
                <w:pPr>
                  <w:spacing w:after="0" w:line="240" w:lineRule="auto"/>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3E5791" w:rsidRPr="00013683" w:rsidRDefault="003E5791" w:rsidP="00B52E99">
            <w:pPr>
              <w:spacing w:after="0" w:line="240" w:lineRule="auto"/>
              <w:ind w:left="54"/>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3E5791" w:rsidRPr="00013683" w:rsidTr="00B52E99">
        <w:tc>
          <w:tcPr>
            <w:tcW w:w="3812" w:type="dxa"/>
            <w:tcBorders>
              <w:top w:val="single" w:sz="4" w:space="0" w:color="000000"/>
              <w:left w:val="single" w:sz="4" w:space="0" w:color="auto"/>
              <w:bottom w:val="single" w:sz="4" w:space="0" w:color="auto"/>
              <w:right w:val="single" w:sz="4" w:space="0" w:color="auto"/>
            </w:tcBorders>
            <w:shd w:val="clear" w:color="auto" w:fill="E2E2E2"/>
          </w:tcPr>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rPr>
              <w:t>Vplyvy na manželstvo, rodičovstvo a rodinu</w:t>
            </w:r>
          </w:p>
        </w:tc>
        <w:sdt>
          <w:sdtPr>
            <w:rPr>
              <w:rFonts w:ascii="Times New Roman" w:eastAsia="Times New Roman" w:hAnsi="Times New Roman" w:cs="Times New Roman"/>
              <w:b/>
              <w:color w:val="000000" w:themeColor="text1"/>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3E5791" w:rsidRPr="00013683" w:rsidRDefault="003E5791" w:rsidP="00B52E99">
            <w:pPr>
              <w:ind w:right="-108"/>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Pr>
                    <w:rFonts w:ascii="MS Gothic" w:eastAsia="MS Gothic" w:hAnsi="MS Gothic" w:cs="Times New Roman" w:hint="eastAsia"/>
                    <w:b/>
                    <w:color w:val="000000" w:themeColor="text1"/>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3E5791" w:rsidRPr="00013683" w:rsidRDefault="003E5791" w:rsidP="00B52E99">
            <w:pPr>
              <w:ind w:left="54"/>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Negatívne</w:t>
            </w:r>
          </w:p>
        </w:tc>
      </w:tr>
    </w:tbl>
    <w:p w:rsidR="003E5791" w:rsidRPr="00013683" w:rsidRDefault="003E5791" w:rsidP="003E5791">
      <w:pPr>
        <w:spacing w:after="0" w:line="240" w:lineRule="auto"/>
        <w:ind w:right="141"/>
        <w:rPr>
          <w:rFonts w:ascii="Times New Roman" w:eastAsia="Times New Roman" w:hAnsi="Times New Roman" w:cs="Times New Roman"/>
          <w:b/>
          <w:color w:val="000000" w:themeColor="text1"/>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3E5791" w:rsidRPr="00013683" w:rsidTr="00B52E99">
        <w:tc>
          <w:tcPr>
            <w:tcW w:w="9176" w:type="dxa"/>
            <w:tcBorders>
              <w:top w:val="single" w:sz="4" w:space="0" w:color="auto"/>
              <w:left w:val="single" w:sz="4" w:space="0" w:color="auto"/>
              <w:bottom w:val="nil"/>
              <w:right w:val="single" w:sz="4" w:space="0" w:color="auto"/>
            </w:tcBorders>
            <w:shd w:val="clear" w:color="auto" w:fill="E2E2E2"/>
          </w:tcPr>
          <w:p w:rsidR="003E5791" w:rsidRPr="00013683" w:rsidRDefault="003E5791" w:rsidP="003E5791">
            <w:pPr>
              <w:numPr>
                <w:ilvl w:val="0"/>
                <w:numId w:val="1"/>
              </w:numPr>
              <w:ind w:left="426"/>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Poznámky</w:t>
            </w:r>
          </w:p>
        </w:tc>
      </w:tr>
      <w:tr w:rsidR="003E5791" w:rsidRPr="00013683" w:rsidTr="00B52E99">
        <w:trPr>
          <w:trHeight w:val="713"/>
        </w:trPr>
        <w:tc>
          <w:tcPr>
            <w:tcW w:w="9176" w:type="dxa"/>
            <w:tcBorders>
              <w:top w:val="nil"/>
              <w:left w:val="single" w:sz="4" w:space="0" w:color="auto"/>
              <w:bottom w:val="single" w:sz="4" w:space="0" w:color="FFFFFF"/>
              <w:right w:val="single" w:sz="4" w:space="0" w:color="auto"/>
            </w:tcBorders>
            <w:shd w:val="clear" w:color="auto" w:fill="auto"/>
          </w:tcPr>
          <w:p w:rsidR="003E5791" w:rsidRPr="009F0D92" w:rsidRDefault="003E5791" w:rsidP="00B52E99">
            <w:pPr>
              <w:jc w:val="both"/>
              <w:rPr>
                <w:rFonts w:ascii="Times New Roman" w:hAnsi="Times New Roman" w:cs="Times New Roman"/>
                <w:i/>
                <w:iCs/>
                <w:sz w:val="20"/>
                <w:szCs w:val="20"/>
              </w:rPr>
            </w:pPr>
            <w:r w:rsidRPr="009F0D92">
              <w:rPr>
                <w:rFonts w:ascii="Times New Roman" w:hAnsi="Times New Roman" w:cs="Times New Roman"/>
                <w:i/>
                <w:iCs/>
                <w:sz w:val="20"/>
                <w:szCs w:val="20"/>
              </w:rPr>
              <w:t xml:space="preserve">Slovensko si uvedomuje význam partnerstva  s regiónom Latinskej Ameriky a Karibiku s ktorým, vychádzajúc zo Stratégie EÚ pre posilnenie partnerstva s krajinami LAK  z  r. 2019, má záujem rozširovať spoluprácu a budovať partnerstvá. </w:t>
            </w:r>
            <w:r w:rsidRPr="00E7238D">
              <w:rPr>
                <w:rFonts w:ascii="Times New Roman" w:hAnsi="Times New Roman" w:cs="Times New Roman"/>
                <w:i/>
                <w:iCs/>
                <w:sz w:val="20"/>
                <w:szCs w:val="20"/>
              </w:rPr>
              <w:t>Ratifikácia dohody bude mať pozitívny prínos v podnikateľskom prostredí v rámci medzinárodných vzťahov v oblastiach vedy, technológií a inovácií; ma</w:t>
            </w:r>
            <w:r w:rsidR="00186379">
              <w:rPr>
                <w:rFonts w:ascii="Times New Roman" w:hAnsi="Times New Roman" w:cs="Times New Roman"/>
                <w:i/>
                <w:iCs/>
                <w:sz w:val="20"/>
                <w:szCs w:val="20"/>
              </w:rPr>
              <w:t>lých a stredných podnikov; zame</w:t>
            </w:r>
            <w:r w:rsidRPr="00E7238D">
              <w:rPr>
                <w:rFonts w:ascii="Times New Roman" w:hAnsi="Times New Roman" w:cs="Times New Roman"/>
                <w:i/>
                <w:iCs/>
                <w:sz w:val="20"/>
                <w:szCs w:val="20"/>
              </w:rPr>
              <w:t>s</w:t>
            </w:r>
            <w:r w:rsidR="00186379">
              <w:rPr>
                <w:rFonts w:ascii="Times New Roman" w:hAnsi="Times New Roman" w:cs="Times New Roman"/>
                <w:i/>
                <w:iCs/>
                <w:sz w:val="20"/>
                <w:szCs w:val="20"/>
              </w:rPr>
              <w:t>t</w:t>
            </w:r>
            <w:r w:rsidRPr="00E7238D">
              <w:rPr>
                <w:rFonts w:ascii="Times New Roman" w:hAnsi="Times New Roman" w:cs="Times New Roman"/>
                <w:i/>
                <w:iCs/>
                <w:sz w:val="20"/>
                <w:szCs w:val="20"/>
              </w:rPr>
              <w:t>nanosti a podnikateľskej konkurenciesch</w:t>
            </w:r>
            <w:r w:rsidR="00CB1638">
              <w:rPr>
                <w:rFonts w:ascii="Times New Roman" w:hAnsi="Times New Roman" w:cs="Times New Roman"/>
                <w:i/>
                <w:iCs/>
                <w:sz w:val="20"/>
                <w:szCs w:val="20"/>
              </w:rPr>
              <w:t>o</w:t>
            </w:r>
            <w:bookmarkStart w:id="0" w:name="_GoBack"/>
            <w:bookmarkEnd w:id="0"/>
            <w:r w:rsidRPr="00E7238D">
              <w:rPr>
                <w:rFonts w:ascii="Times New Roman" w:hAnsi="Times New Roman" w:cs="Times New Roman"/>
                <w:i/>
                <w:iCs/>
                <w:sz w:val="20"/>
                <w:szCs w:val="20"/>
              </w:rPr>
              <w:t>pnosti. Bude impulzom  pre slovenské subjekty, ktoré by mali záujem preniknúť do regiónu LAK.</w:t>
            </w:r>
            <w:r w:rsidRPr="009F0D92">
              <w:rPr>
                <w:rFonts w:ascii="Times New Roman" w:hAnsi="Times New Roman" w:cs="Times New Roman"/>
                <w:i/>
                <w:iCs/>
                <w:sz w:val="20"/>
                <w:szCs w:val="20"/>
              </w:rPr>
              <w:t xml:space="preserve"> Existujúci rámec spolupráce, ktorý poskytuje Nadácia EÚ – LAK, tak predstavuje úvodnú bázu pre ďalší rozvoj možných SK podnikateľských aktivít v regióne.</w:t>
            </w:r>
          </w:p>
          <w:p w:rsidR="003E5791" w:rsidRPr="009F0D92" w:rsidRDefault="003E5791" w:rsidP="00B52E99">
            <w:pPr>
              <w:autoSpaceDE w:val="0"/>
              <w:autoSpaceDN w:val="0"/>
              <w:adjustRightInd w:val="0"/>
              <w:rPr>
                <w:rFonts w:ascii="Times New Roman" w:hAnsi="Times New Roman" w:cs="Times New Roman"/>
                <w:i/>
                <w:color w:val="000000" w:themeColor="text1"/>
                <w:sz w:val="24"/>
                <w:szCs w:val="24"/>
              </w:rPr>
            </w:pPr>
          </w:p>
        </w:tc>
      </w:tr>
      <w:tr w:rsidR="003E5791" w:rsidRPr="00013683" w:rsidTr="00B52E99">
        <w:tc>
          <w:tcPr>
            <w:tcW w:w="9176" w:type="dxa"/>
            <w:tcBorders>
              <w:top w:val="single" w:sz="4" w:space="0" w:color="auto"/>
              <w:left w:val="single" w:sz="4" w:space="0" w:color="auto"/>
              <w:bottom w:val="single" w:sz="4" w:space="0" w:color="FFFFFF"/>
              <w:right w:val="single" w:sz="4" w:space="0" w:color="auto"/>
            </w:tcBorders>
            <w:shd w:val="clear" w:color="auto" w:fill="E2E2E2"/>
          </w:tcPr>
          <w:p w:rsidR="003E5791" w:rsidRPr="00013683" w:rsidRDefault="003E5791" w:rsidP="003E5791">
            <w:pPr>
              <w:numPr>
                <w:ilvl w:val="0"/>
                <w:numId w:val="1"/>
              </w:numPr>
              <w:ind w:left="426"/>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Kontakt na spracovateľa</w:t>
            </w:r>
          </w:p>
        </w:tc>
      </w:tr>
      <w:tr w:rsidR="003E5791" w:rsidRPr="00013683" w:rsidTr="00B52E99">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3E5791" w:rsidRPr="00E7238D" w:rsidRDefault="003E5791" w:rsidP="00B52E99">
            <w:pPr>
              <w:rPr>
                <w:rFonts w:ascii="Times New Roman" w:eastAsia="Times New Roman" w:hAnsi="Times New Roman" w:cs="Times New Roman"/>
                <w:i/>
                <w:color w:val="000000" w:themeColor="text1"/>
                <w:sz w:val="20"/>
                <w:szCs w:val="20"/>
                <w:lang w:eastAsia="sk-SK"/>
              </w:rPr>
            </w:pPr>
            <w:r w:rsidRPr="00E7238D">
              <w:rPr>
                <w:rFonts w:ascii="Times New Roman" w:eastAsia="Times New Roman" w:hAnsi="Times New Roman" w:cs="Times New Roman"/>
                <w:i/>
                <w:color w:val="000000" w:themeColor="text1"/>
                <w:sz w:val="20"/>
                <w:szCs w:val="20"/>
                <w:lang w:eastAsia="sk-SK"/>
              </w:rPr>
              <w:t xml:space="preserve">Mgr. Denisa </w:t>
            </w:r>
            <w:proofErr w:type="spellStart"/>
            <w:r w:rsidRPr="00E7238D">
              <w:rPr>
                <w:rFonts w:ascii="Times New Roman" w:eastAsia="Times New Roman" w:hAnsi="Times New Roman" w:cs="Times New Roman"/>
                <w:i/>
                <w:color w:val="000000" w:themeColor="text1"/>
                <w:sz w:val="20"/>
                <w:szCs w:val="20"/>
                <w:lang w:eastAsia="sk-SK"/>
              </w:rPr>
              <w:t>Žemba</w:t>
            </w:r>
            <w:proofErr w:type="spellEnd"/>
            <w:r w:rsidRPr="00E7238D">
              <w:rPr>
                <w:rFonts w:ascii="Times New Roman" w:eastAsia="Times New Roman" w:hAnsi="Times New Roman" w:cs="Times New Roman"/>
                <w:i/>
                <w:color w:val="000000" w:themeColor="text1"/>
                <w:sz w:val="20"/>
                <w:szCs w:val="20"/>
                <w:lang w:eastAsia="sk-SK"/>
              </w:rPr>
              <w:t xml:space="preserve"> </w:t>
            </w:r>
            <w:proofErr w:type="spellStart"/>
            <w:r w:rsidRPr="00E7238D">
              <w:rPr>
                <w:rFonts w:ascii="Times New Roman" w:eastAsia="Times New Roman" w:hAnsi="Times New Roman" w:cs="Times New Roman"/>
                <w:i/>
                <w:color w:val="000000" w:themeColor="text1"/>
                <w:sz w:val="20"/>
                <w:szCs w:val="20"/>
                <w:lang w:eastAsia="sk-SK"/>
              </w:rPr>
              <w:t>Jurištová</w:t>
            </w:r>
            <w:proofErr w:type="spellEnd"/>
          </w:p>
          <w:p w:rsidR="003E5791" w:rsidRDefault="003E5791" w:rsidP="00B52E99">
            <w:pPr>
              <w:rPr>
                <w:rFonts w:ascii="Times New Roman" w:eastAsia="Times New Roman" w:hAnsi="Times New Roman" w:cs="Times New Roman"/>
                <w:i/>
                <w:color w:val="000000" w:themeColor="text1"/>
                <w:sz w:val="20"/>
                <w:szCs w:val="20"/>
                <w:lang w:eastAsia="sk-SK"/>
              </w:rPr>
            </w:pPr>
            <w:r w:rsidRPr="00E7238D">
              <w:rPr>
                <w:rFonts w:ascii="Times New Roman" w:eastAsia="Times New Roman" w:hAnsi="Times New Roman" w:cs="Times New Roman"/>
                <w:i/>
                <w:color w:val="000000" w:themeColor="text1"/>
                <w:sz w:val="20"/>
                <w:szCs w:val="20"/>
                <w:lang w:eastAsia="sk-SK"/>
              </w:rPr>
              <w:t xml:space="preserve">referent Odboru Ázie, </w:t>
            </w:r>
            <w:proofErr w:type="spellStart"/>
            <w:r w:rsidRPr="00E7238D">
              <w:rPr>
                <w:rFonts w:ascii="Times New Roman" w:eastAsia="Times New Roman" w:hAnsi="Times New Roman" w:cs="Times New Roman"/>
                <w:i/>
                <w:color w:val="000000" w:themeColor="text1"/>
                <w:sz w:val="20"/>
                <w:szCs w:val="20"/>
                <w:lang w:eastAsia="sk-SK"/>
              </w:rPr>
              <w:t>Pacifiku</w:t>
            </w:r>
            <w:proofErr w:type="spellEnd"/>
            <w:r w:rsidRPr="00E7238D">
              <w:rPr>
                <w:rFonts w:ascii="Times New Roman" w:eastAsia="Times New Roman" w:hAnsi="Times New Roman" w:cs="Times New Roman"/>
                <w:i/>
                <w:color w:val="000000" w:themeColor="text1"/>
                <w:sz w:val="20"/>
                <w:szCs w:val="20"/>
                <w:lang w:eastAsia="sk-SK"/>
              </w:rPr>
              <w:t xml:space="preserve"> a Latinskej Ameriky</w:t>
            </w:r>
          </w:p>
          <w:p w:rsidR="00282523" w:rsidRPr="00E7238D" w:rsidRDefault="00282523" w:rsidP="00B52E99">
            <w:pPr>
              <w:rPr>
                <w:rFonts w:ascii="Times New Roman" w:eastAsia="Times New Roman" w:hAnsi="Times New Roman" w:cs="Times New Roman"/>
                <w:i/>
                <w:color w:val="000000" w:themeColor="text1"/>
                <w:sz w:val="20"/>
                <w:szCs w:val="20"/>
                <w:lang w:eastAsia="sk-SK"/>
              </w:rPr>
            </w:pPr>
            <w:r>
              <w:rPr>
                <w:rFonts w:ascii="Times New Roman" w:eastAsia="Times New Roman" w:hAnsi="Times New Roman" w:cs="Times New Roman"/>
                <w:i/>
                <w:color w:val="000000" w:themeColor="text1"/>
                <w:sz w:val="20"/>
                <w:szCs w:val="20"/>
                <w:lang w:eastAsia="sk-SK"/>
              </w:rPr>
              <w:t>MZVEZ SR</w:t>
            </w:r>
          </w:p>
          <w:p w:rsidR="003E5791" w:rsidRPr="00E7238D" w:rsidRDefault="003E5791" w:rsidP="00B52E99">
            <w:pPr>
              <w:rPr>
                <w:rFonts w:ascii="Times New Roman" w:eastAsia="Times New Roman" w:hAnsi="Times New Roman" w:cs="Times New Roman"/>
                <w:i/>
                <w:color w:val="000000" w:themeColor="text1"/>
                <w:sz w:val="20"/>
                <w:szCs w:val="20"/>
                <w:lang w:eastAsia="sk-SK"/>
              </w:rPr>
            </w:pPr>
            <w:proofErr w:type="spellStart"/>
            <w:r w:rsidRPr="00E7238D">
              <w:rPr>
                <w:rFonts w:ascii="Times New Roman" w:eastAsia="Times New Roman" w:hAnsi="Times New Roman" w:cs="Times New Roman"/>
                <w:i/>
                <w:color w:val="000000" w:themeColor="text1"/>
                <w:sz w:val="20"/>
                <w:szCs w:val="20"/>
                <w:lang w:eastAsia="sk-SK"/>
              </w:rPr>
              <w:t>tel</w:t>
            </w:r>
            <w:proofErr w:type="spellEnd"/>
            <w:r w:rsidRPr="00E7238D">
              <w:rPr>
                <w:rFonts w:ascii="Times New Roman" w:eastAsia="Times New Roman" w:hAnsi="Times New Roman" w:cs="Times New Roman"/>
                <w:i/>
                <w:color w:val="000000" w:themeColor="text1"/>
                <w:sz w:val="20"/>
                <w:szCs w:val="20"/>
                <w:lang w:eastAsia="sk-SK"/>
              </w:rPr>
              <w:t>: 02/5978 3453</w:t>
            </w:r>
          </w:p>
          <w:p w:rsidR="003E5791" w:rsidRPr="00013683" w:rsidRDefault="003E5791" w:rsidP="00B52E99">
            <w:pPr>
              <w:rPr>
                <w:rFonts w:ascii="Times New Roman" w:eastAsia="Times New Roman" w:hAnsi="Times New Roman" w:cs="Times New Roman"/>
                <w:i/>
                <w:color w:val="000000" w:themeColor="text1"/>
                <w:sz w:val="20"/>
                <w:szCs w:val="20"/>
                <w:lang w:eastAsia="sk-SK"/>
              </w:rPr>
            </w:pPr>
            <w:r w:rsidRPr="00E7238D">
              <w:rPr>
                <w:rFonts w:ascii="Times New Roman" w:eastAsia="Times New Roman" w:hAnsi="Times New Roman" w:cs="Times New Roman"/>
                <w:i/>
                <w:color w:val="000000" w:themeColor="text1"/>
                <w:sz w:val="20"/>
                <w:szCs w:val="20"/>
                <w:lang w:eastAsia="sk-SK"/>
              </w:rPr>
              <w:t>mail: denisa.juristova@mzv.sk</w:t>
            </w:r>
          </w:p>
        </w:tc>
      </w:tr>
      <w:tr w:rsidR="003E5791" w:rsidRPr="00013683" w:rsidTr="00B52E99">
        <w:tc>
          <w:tcPr>
            <w:tcW w:w="9176" w:type="dxa"/>
            <w:tcBorders>
              <w:top w:val="single" w:sz="4" w:space="0" w:color="auto"/>
              <w:left w:val="single" w:sz="4" w:space="0" w:color="auto"/>
              <w:bottom w:val="single" w:sz="4" w:space="0" w:color="FFFFFF"/>
              <w:right w:val="single" w:sz="4" w:space="0" w:color="auto"/>
            </w:tcBorders>
            <w:shd w:val="clear" w:color="auto" w:fill="E2E2E2"/>
          </w:tcPr>
          <w:p w:rsidR="003E5791" w:rsidRPr="00013683" w:rsidRDefault="003E5791" w:rsidP="003E5791">
            <w:pPr>
              <w:numPr>
                <w:ilvl w:val="0"/>
                <w:numId w:val="1"/>
              </w:numPr>
              <w:ind w:left="426"/>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Zdroje</w:t>
            </w:r>
          </w:p>
        </w:tc>
      </w:tr>
      <w:tr w:rsidR="003E5791" w:rsidRPr="00013683" w:rsidTr="00B52E99">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auto"/>
          </w:tcPr>
          <w:p w:rsidR="003E5791" w:rsidRPr="002E2478" w:rsidRDefault="003E5791" w:rsidP="00B52E99">
            <w:pPr>
              <w:jc w:val="both"/>
              <w:rPr>
                <w:rFonts w:ascii="Times New Roman" w:hAnsi="Times New Roman" w:cs="Times New Roman"/>
                <w:i/>
                <w:sz w:val="20"/>
                <w:szCs w:val="20"/>
              </w:rPr>
            </w:pPr>
            <w:r>
              <w:rPr>
                <w:rFonts w:ascii="Times New Roman" w:hAnsi="Times New Roman" w:cs="Times New Roman"/>
                <w:i/>
                <w:iCs/>
                <w:sz w:val="20"/>
                <w:szCs w:val="20"/>
              </w:rPr>
              <w:t xml:space="preserve">Interné materiály MZVEZ SR; </w:t>
            </w:r>
            <w:r w:rsidRPr="00E7238D">
              <w:rPr>
                <w:rFonts w:ascii="Times New Roman" w:hAnsi="Times New Roman" w:cs="Times New Roman"/>
                <w:i/>
                <w:iCs/>
                <w:sz w:val="20"/>
                <w:szCs w:val="20"/>
              </w:rPr>
              <w:t>materiály</w:t>
            </w:r>
            <w:r>
              <w:rPr>
                <w:rFonts w:ascii="Times New Roman" w:hAnsi="Times New Roman" w:cs="Times New Roman"/>
                <w:i/>
                <w:iCs/>
                <w:sz w:val="20"/>
                <w:szCs w:val="20"/>
              </w:rPr>
              <w:t xml:space="preserve"> Medzinárodnej nadácie EÚ – LAK</w:t>
            </w:r>
            <w:r w:rsidRPr="00AF1632">
              <w:rPr>
                <w:rFonts w:ascii="Times New Roman" w:hAnsi="Times New Roman" w:cs="Times New Roman"/>
                <w:i/>
                <w:iCs/>
                <w:sz w:val="20"/>
                <w:szCs w:val="20"/>
              </w:rPr>
              <w:t xml:space="preserve">; </w:t>
            </w:r>
            <w:r w:rsidRPr="00AF1632">
              <w:rPr>
                <w:rFonts w:ascii="Times New Roman" w:hAnsi="Times New Roman" w:cs="Times New Roman"/>
                <w:i/>
                <w:sz w:val="20"/>
                <w:szCs w:val="20"/>
              </w:rPr>
              <w:t>L 288/11 Úradný vestník Európskej únie SK (22.10.2016).</w:t>
            </w:r>
          </w:p>
          <w:p w:rsidR="003E5791" w:rsidRPr="00E7238D" w:rsidRDefault="003E5791" w:rsidP="00B52E99">
            <w:pPr>
              <w:rPr>
                <w:rFonts w:ascii="Times New Roman" w:eastAsia="Times New Roman" w:hAnsi="Times New Roman" w:cs="Times New Roman"/>
                <w:i/>
                <w:iCs/>
                <w:color w:val="000000" w:themeColor="text1"/>
                <w:sz w:val="20"/>
                <w:szCs w:val="20"/>
                <w:lang w:eastAsia="sk-SK"/>
              </w:rPr>
            </w:pPr>
          </w:p>
          <w:p w:rsidR="003E5791" w:rsidRPr="00BE5F99" w:rsidRDefault="003E5791" w:rsidP="00B52E99">
            <w:pPr>
              <w:rPr>
                <w:rFonts w:ascii="Times New Roman" w:eastAsia="Times New Roman" w:hAnsi="Times New Roman" w:cs="Times New Roman"/>
                <w:b/>
                <w:color w:val="000000" w:themeColor="text1"/>
                <w:sz w:val="20"/>
                <w:szCs w:val="20"/>
                <w:highlight w:val="yellow"/>
                <w:lang w:eastAsia="sk-SK"/>
              </w:rPr>
            </w:pPr>
          </w:p>
        </w:tc>
      </w:tr>
      <w:tr w:rsidR="003E5791" w:rsidRPr="00013683" w:rsidTr="00B52E99">
        <w:tc>
          <w:tcPr>
            <w:tcW w:w="9176" w:type="dxa"/>
            <w:tcBorders>
              <w:top w:val="single" w:sz="4" w:space="0" w:color="auto"/>
              <w:left w:val="single" w:sz="4" w:space="0" w:color="auto"/>
              <w:bottom w:val="single" w:sz="4" w:space="0" w:color="FFFFFF"/>
              <w:right w:val="single" w:sz="4" w:space="0" w:color="auto"/>
            </w:tcBorders>
            <w:shd w:val="clear" w:color="auto" w:fill="E2E2E2"/>
          </w:tcPr>
          <w:p w:rsidR="003E5791" w:rsidRPr="00013683" w:rsidRDefault="003E5791" w:rsidP="003E5791">
            <w:pPr>
              <w:numPr>
                <w:ilvl w:val="0"/>
                <w:numId w:val="1"/>
              </w:numPr>
              <w:ind w:left="447" w:hanging="425"/>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Stanovisko Komisie na posudzovanie vybra</w:t>
            </w:r>
            <w:r>
              <w:rPr>
                <w:rFonts w:ascii="Times New Roman" w:eastAsia="Calibri" w:hAnsi="Times New Roman" w:cs="Times New Roman"/>
                <w:b/>
                <w:color w:val="000000" w:themeColor="text1"/>
              </w:rPr>
              <w:t xml:space="preserve">ných vplyvov z PPK č. </w:t>
            </w:r>
            <w:r w:rsidRPr="00E7238D">
              <w:rPr>
                <w:rFonts w:ascii="Times New Roman" w:eastAsia="Calibri" w:hAnsi="Times New Roman" w:cs="Times New Roman"/>
                <w:b/>
                <w:color w:val="000000" w:themeColor="text1"/>
              </w:rPr>
              <w:t>006/2022</w:t>
            </w:r>
            <w:r w:rsidRPr="00013683">
              <w:rPr>
                <w:rFonts w:ascii="Calibri" w:eastAsia="Calibri" w:hAnsi="Calibri" w:cs="Times New Roman"/>
                <w:color w:val="000000" w:themeColor="text1"/>
              </w:rPr>
              <w:t xml:space="preserve"> </w:t>
            </w:r>
          </w:p>
          <w:p w:rsidR="003E5791" w:rsidRPr="00013683" w:rsidRDefault="003E5791" w:rsidP="00B52E99">
            <w:pPr>
              <w:ind w:left="502"/>
              <w:rPr>
                <w:rFonts w:ascii="Times New Roman" w:eastAsia="Times New Roman" w:hAnsi="Times New Roman" w:cs="Times New Roman"/>
                <w:b/>
                <w:color w:val="000000" w:themeColor="text1"/>
                <w:sz w:val="20"/>
                <w:szCs w:val="20"/>
                <w:lang w:eastAsia="sk-SK"/>
              </w:rPr>
            </w:pPr>
            <w:r w:rsidRPr="00013683">
              <w:rPr>
                <w:rFonts w:ascii="Times New Roman" w:eastAsia="Calibri" w:hAnsi="Times New Roman" w:cs="Times New Roman"/>
                <w:color w:val="000000" w:themeColor="text1"/>
              </w:rPr>
              <w:t>(v prípade, ak sa uskutočnilo v zmysle bodu 8.1 Jednotnej metodiky)</w:t>
            </w:r>
          </w:p>
        </w:tc>
      </w:tr>
      <w:tr w:rsidR="003E5791" w:rsidRPr="00013683" w:rsidTr="00B52E99">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3E5791" w:rsidRPr="008E3AAF" w:rsidRDefault="003E5791" w:rsidP="00B52E99">
            <w:pPr>
              <w:rPr>
                <w:rFonts w:ascii="Times New Roman" w:eastAsia="Times New Roman" w:hAnsi="Times New Roman" w:cs="Times New Roman"/>
                <w:b/>
                <w:color w:val="000000" w:themeColor="text1"/>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3E5791" w:rsidRPr="008E3AAF" w:rsidTr="00B52E99">
              <w:trPr>
                <w:trHeight w:val="396"/>
              </w:trPr>
              <w:tc>
                <w:tcPr>
                  <w:tcW w:w="2552" w:type="dxa"/>
                </w:tcPr>
                <w:p w:rsidR="003E5791" w:rsidRPr="008E3AAF" w:rsidRDefault="00CB1638" w:rsidP="00B52E99">
                  <w:pPr>
                    <w:rPr>
                      <w:rFonts w:ascii="Times New Roman" w:eastAsia="Times New Roman" w:hAnsi="Times New Roman" w:cs="Times New Roman"/>
                      <w:b/>
                      <w:color w:val="000000" w:themeColor="text1"/>
                      <w:lang w:eastAsia="sk-SK"/>
                    </w:rPr>
                  </w:pPr>
                  <w:sdt>
                    <w:sdtPr>
                      <w:rPr>
                        <w:rFonts w:ascii="Times New Roman" w:eastAsia="Times New Roman" w:hAnsi="Times New Roman" w:cs="Times New Roman"/>
                        <w:b/>
                        <w:color w:val="000000" w:themeColor="text1"/>
                        <w:lang w:eastAsia="sk-SK"/>
                      </w:rPr>
                      <w:id w:val="-1874910888"/>
                      <w14:checkbox>
                        <w14:checked w14:val="0"/>
                        <w14:checkedState w14:val="2612" w14:font="MS Gothic"/>
                        <w14:uncheckedState w14:val="2610" w14:font="MS Gothic"/>
                      </w14:checkbox>
                    </w:sdtPr>
                    <w:sdtEndPr/>
                    <w:sdtContent>
                      <w:r w:rsidR="003E5791" w:rsidRPr="008E3AAF">
                        <w:rPr>
                          <w:rFonts w:ascii="Segoe UI Symbol" w:eastAsia="Times New Roman" w:hAnsi="Segoe UI Symbol" w:cs="Segoe UI Symbol"/>
                          <w:b/>
                          <w:color w:val="000000" w:themeColor="text1"/>
                          <w:lang w:eastAsia="sk-SK"/>
                        </w:rPr>
                        <w:t>☐</w:t>
                      </w:r>
                    </w:sdtContent>
                  </w:sdt>
                  <w:r w:rsidR="003E5791" w:rsidRPr="008E3AAF">
                    <w:rPr>
                      <w:rFonts w:ascii="Times New Roman" w:eastAsia="Times New Roman" w:hAnsi="Times New Roman" w:cs="Times New Roman"/>
                      <w:b/>
                      <w:color w:val="000000" w:themeColor="text1"/>
                      <w:lang w:eastAsia="sk-SK"/>
                    </w:rPr>
                    <w:t xml:space="preserve">  Súhlasné </w:t>
                  </w:r>
                </w:p>
              </w:tc>
              <w:tc>
                <w:tcPr>
                  <w:tcW w:w="3827" w:type="dxa"/>
                </w:tcPr>
                <w:p w:rsidR="003E5791" w:rsidRPr="008E3AAF" w:rsidRDefault="00CB1638" w:rsidP="00B52E99">
                  <w:pPr>
                    <w:rPr>
                      <w:rFonts w:ascii="Times New Roman" w:eastAsia="Times New Roman" w:hAnsi="Times New Roman" w:cs="Times New Roman"/>
                      <w:b/>
                      <w:color w:val="000000" w:themeColor="text1"/>
                      <w:lang w:eastAsia="sk-SK"/>
                    </w:rPr>
                  </w:pPr>
                  <w:sdt>
                    <w:sdtPr>
                      <w:rPr>
                        <w:rFonts w:ascii="Times New Roman" w:eastAsia="Times New Roman" w:hAnsi="Times New Roman" w:cs="Times New Roman"/>
                        <w:b/>
                        <w:color w:val="000000" w:themeColor="text1"/>
                        <w:lang w:eastAsia="sk-SK"/>
                      </w:rPr>
                      <w:id w:val="1697888127"/>
                      <w14:checkbox>
                        <w14:checked w14:val="1"/>
                        <w14:checkedState w14:val="2612" w14:font="MS Gothic"/>
                        <w14:uncheckedState w14:val="2610" w14:font="MS Gothic"/>
                      </w14:checkbox>
                    </w:sdtPr>
                    <w:sdtEndPr/>
                    <w:sdtContent>
                      <w:r w:rsidR="003E5791" w:rsidRPr="008E3AAF">
                        <w:rPr>
                          <w:rFonts w:ascii="Segoe UI Symbol" w:eastAsia="MS Gothic" w:hAnsi="Segoe UI Symbol" w:cs="Segoe UI Symbol"/>
                          <w:b/>
                          <w:color w:val="000000" w:themeColor="text1"/>
                          <w:lang w:eastAsia="sk-SK"/>
                        </w:rPr>
                        <w:t>☒</w:t>
                      </w:r>
                    </w:sdtContent>
                  </w:sdt>
                  <w:r w:rsidR="003E5791" w:rsidRPr="008E3AAF">
                    <w:rPr>
                      <w:rFonts w:ascii="Times New Roman" w:eastAsia="Times New Roman" w:hAnsi="Times New Roman" w:cs="Times New Roman"/>
                      <w:b/>
                      <w:color w:val="000000" w:themeColor="text1"/>
                      <w:lang w:eastAsia="sk-SK"/>
                    </w:rPr>
                    <w:t xml:space="preserve">  </w:t>
                  </w:r>
                  <w:r w:rsidR="003E5791" w:rsidRPr="00E7238D">
                    <w:rPr>
                      <w:rFonts w:ascii="Times New Roman" w:eastAsia="Times New Roman" w:hAnsi="Times New Roman" w:cs="Times New Roman"/>
                      <w:b/>
                      <w:color w:val="000000" w:themeColor="text1"/>
                      <w:lang w:eastAsia="sk-SK"/>
                    </w:rPr>
                    <w:t>Súhlasné s návrhom na dopracovanie</w:t>
                  </w:r>
                </w:p>
              </w:tc>
              <w:tc>
                <w:tcPr>
                  <w:tcW w:w="2534" w:type="dxa"/>
                </w:tcPr>
                <w:p w:rsidR="003E5791" w:rsidRPr="008E3AAF" w:rsidRDefault="00CB1638" w:rsidP="00B52E99">
                  <w:pPr>
                    <w:ind w:right="459"/>
                    <w:rPr>
                      <w:rFonts w:ascii="Times New Roman" w:eastAsia="Times New Roman" w:hAnsi="Times New Roman" w:cs="Times New Roman"/>
                      <w:b/>
                      <w:color w:val="000000" w:themeColor="text1"/>
                      <w:lang w:eastAsia="sk-SK"/>
                    </w:rPr>
                  </w:pPr>
                  <w:sdt>
                    <w:sdtPr>
                      <w:rPr>
                        <w:rFonts w:ascii="Times New Roman" w:eastAsia="Times New Roman" w:hAnsi="Times New Roman" w:cs="Times New Roman"/>
                        <w:b/>
                        <w:color w:val="000000" w:themeColor="text1"/>
                        <w:lang w:eastAsia="sk-SK"/>
                      </w:rPr>
                      <w:id w:val="-647822913"/>
                      <w14:checkbox>
                        <w14:checked w14:val="0"/>
                        <w14:checkedState w14:val="2612" w14:font="MS Gothic"/>
                        <w14:uncheckedState w14:val="2610" w14:font="MS Gothic"/>
                      </w14:checkbox>
                    </w:sdtPr>
                    <w:sdtEndPr/>
                    <w:sdtContent>
                      <w:r w:rsidR="003E5791" w:rsidRPr="008E3AAF">
                        <w:rPr>
                          <w:rFonts w:ascii="Segoe UI Symbol" w:eastAsia="Times New Roman" w:hAnsi="Segoe UI Symbol" w:cs="Segoe UI Symbol"/>
                          <w:b/>
                          <w:color w:val="000000" w:themeColor="text1"/>
                          <w:lang w:eastAsia="sk-SK"/>
                        </w:rPr>
                        <w:t>☐</w:t>
                      </w:r>
                    </w:sdtContent>
                  </w:sdt>
                  <w:r w:rsidR="003E5791" w:rsidRPr="008E3AAF">
                    <w:rPr>
                      <w:rFonts w:ascii="Times New Roman" w:eastAsia="Times New Roman" w:hAnsi="Times New Roman" w:cs="Times New Roman"/>
                      <w:b/>
                      <w:color w:val="000000" w:themeColor="text1"/>
                      <w:lang w:eastAsia="sk-SK"/>
                    </w:rPr>
                    <w:t xml:space="preserve">  Nesúhlasné</w:t>
                  </w:r>
                </w:p>
              </w:tc>
            </w:tr>
          </w:tbl>
          <w:p w:rsidR="003E5791" w:rsidRPr="008E3AAF" w:rsidRDefault="003E5791" w:rsidP="00B52E99">
            <w:pPr>
              <w:jc w:val="both"/>
              <w:rPr>
                <w:rFonts w:ascii="Times New Roman" w:eastAsia="Times New Roman" w:hAnsi="Times New Roman" w:cs="Times New Roman"/>
                <w:b/>
                <w:color w:val="000000" w:themeColor="text1"/>
                <w:lang w:eastAsia="sk-SK"/>
              </w:rPr>
            </w:pPr>
            <w:r w:rsidRPr="008E3AAF">
              <w:rPr>
                <w:rFonts w:ascii="Times New Roman" w:eastAsia="Times New Roman" w:hAnsi="Times New Roman" w:cs="Times New Roman"/>
                <w:b/>
                <w:color w:val="000000" w:themeColor="text1"/>
                <w:lang w:eastAsia="sk-SK"/>
              </w:rPr>
              <w:t>Uveďte pripomienky zo stanoviska Komisie z časti II. spolu s Vaším vyhodnotením:</w:t>
            </w:r>
          </w:p>
          <w:p w:rsidR="003E5791" w:rsidRDefault="003E5791" w:rsidP="00B52E99">
            <w:pPr>
              <w:jc w:val="both"/>
              <w:rPr>
                <w:rFonts w:ascii="Times New Roman" w:hAnsi="Times New Roman" w:cs="Times New Roman"/>
                <w:bCs/>
              </w:rPr>
            </w:pPr>
          </w:p>
          <w:p w:rsidR="003E5791" w:rsidRPr="00E7238D" w:rsidRDefault="003E5791" w:rsidP="00B52E99">
            <w:pPr>
              <w:jc w:val="both"/>
              <w:rPr>
                <w:rFonts w:ascii="Times New Roman" w:hAnsi="Times New Roman" w:cs="Times New Roman"/>
                <w:b/>
                <w:bCs/>
                <w:i/>
                <w:sz w:val="20"/>
                <w:szCs w:val="20"/>
              </w:rPr>
            </w:pPr>
            <w:r w:rsidRPr="00E7238D">
              <w:rPr>
                <w:rFonts w:ascii="Times New Roman" w:hAnsi="Times New Roman" w:cs="Times New Roman"/>
                <w:b/>
                <w:bCs/>
                <w:i/>
                <w:sz w:val="20"/>
                <w:szCs w:val="20"/>
              </w:rPr>
              <w:t>K doložke vybraných vplyvov</w:t>
            </w:r>
          </w:p>
          <w:p w:rsidR="003E5791" w:rsidRPr="00E7238D" w:rsidRDefault="003E5791" w:rsidP="00B52E99">
            <w:pPr>
              <w:jc w:val="both"/>
              <w:rPr>
                <w:rFonts w:ascii="Times New Roman" w:hAnsi="Times New Roman" w:cs="Times New Roman"/>
                <w:bCs/>
                <w:i/>
                <w:sz w:val="20"/>
                <w:szCs w:val="20"/>
              </w:rPr>
            </w:pPr>
            <w:r w:rsidRPr="00E7238D">
              <w:rPr>
                <w:rFonts w:ascii="Times New Roman" w:hAnsi="Times New Roman" w:cs="Times New Roman"/>
                <w:bCs/>
                <w:i/>
                <w:sz w:val="20"/>
                <w:szCs w:val="20"/>
              </w:rPr>
              <w:t>Komisia odporúča predkladateľovi materiálu v časti 10. Poznámky stručne  popísať potencionálne  pozitívne vplyvy na podnikateľské prostredie - v čom budú spočívať, ktoré prinesie do budúcna ratifikácia dohody o založení predmetnej nadácie. Pôjde o pozitívny prínos v podnikateľskom prostredí v rámci medzinárodných vzťahov v uvedených oblastiach ako veda, technológia a inovácie; malé a stredné podniky, zamestnanosť a konkurencieschopnosť.</w:t>
            </w:r>
          </w:p>
          <w:p w:rsidR="003E5791" w:rsidRPr="00E7238D" w:rsidRDefault="003E5791" w:rsidP="00B52E99">
            <w:pPr>
              <w:jc w:val="both"/>
              <w:rPr>
                <w:rFonts w:ascii="Times New Roman" w:hAnsi="Times New Roman" w:cs="Times New Roman"/>
                <w:bCs/>
                <w:i/>
                <w:sz w:val="20"/>
                <w:szCs w:val="20"/>
                <w:u w:val="single"/>
              </w:rPr>
            </w:pPr>
            <w:r w:rsidRPr="00E7238D">
              <w:rPr>
                <w:rFonts w:ascii="Times New Roman" w:hAnsi="Times New Roman" w:cs="Times New Roman"/>
                <w:bCs/>
                <w:i/>
                <w:sz w:val="20"/>
                <w:szCs w:val="20"/>
                <w:u w:val="single"/>
              </w:rPr>
              <w:lastRenderedPageBreak/>
              <w:t>Odôvodnenie:</w:t>
            </w:r>
          </w:p>
          <w:p w:rsidR="003E5791" w:rsidRPr="00E7238D" w:rsidRDefault="003E5791" w:rsidP="00B52E99">
            <w:pPr>
              <w:jc w:val="both"/>
              <w:rPr>
                <w:rFonts w:ascii="Times New Roman" w:hAnsi="Times New Roman" w:cs="Times New Roman"/>
                <w:bCs/>
                <w:i/>
                <w:sz w:val="20"/>
                <w:szCs w:val="20"/>
              </w:rPr>
            </w:pPr>
            <w:r w:rsidRPr="00E7238D">
              <w:rPr>
                <w:rFonts w:ascii="Times New Roman" w:hAnsi="Times New Roman" w:cs="Times New Roman"/>
                <w:bCs/>
                <w:i/>
                <w:sz w:val="20"/>
                <w:szCs w:val="20"/>
              </w:rPr>
              <w:t>Nie je potrebné v doložke ich vyznačenie v časti 9. Vybrané vplyvy materiálu, pretože samotná ratifikácia nezakladá vplyvy na podnikateľské prostredie, ale vplyvy vyplynú sekundárne z dohody v budúcom časovom období. Ratifikácia dohody bude impulzom  pre slovenské podnikateľské subjekty, ktoré by mali záujem preniknúť do regiónu LAK, ako aj predkladateľ uvádza. (Zároveň Komisia upozorňuje, že pokiaľ predkladateľ vyznačí vplyvy, je potrebné priložiť k materiálu aj analýzu vplyvov).</w:t>
            </w:r>
          </w:p>
          <w:p w:rsidR="003E5791" w:rsidRPr="008E3AAF" w:rsidRDefault="003E5791" w:rsidP="00B52E99">
            <w:pPr>
              <w:jc w:val="both"/>
              <w:rPr>
                <w:rFonts w:ascii="Times New Roman" w:hAnsi="Times New Roman" w:cs="Times New Roman"/>
                <w:bCs/>
                <w:i/>
                <w:sz w:val="20"/>
                <w:szCs w:val="20"/>
                <w:highlight w:val="yellow"/>
              </w:rPr>
            </w:pPr>
          </w:p>
          <w:p w:rsidR="003E5791" w:rsidRPr="00E7238D" w:rsidRDefault="003E5791" w:rsidP="00B52E99">
            <w:pPr>
              <w:jc w:val="both"/>
              <w:rPr>
                <w:rFonts w:ascii="Times New Roman" w:hAnsi="Times New Roman" w:cs="Times New Roman"/>
                <w:bCs/>
                <w:i/>
                <w:sz w:val="20"/>
                <w:szCs w:val="20"/>
              </w:rPr>
            </w:pPr>
            <w:r w:rsidRPr="00E7238D">
              <w:rPr>
                <w:rFonts w:ascii="Times New Roman" w:hAnsi="Times New Roman" w:cs="Times New Roman"/>
                <w:bCs/>
                <w:i/>
                <w:sz w:val="20"/>
                <w:szCs w:val="20"/>
              </w:rPr>
              <w:t xml:space="preserve">Do doložky vybraných vplyvov Komisia odporúča predkladateľovi doplniť k časti 8. Preskúmanie účelnosti chýbajúcu časovú lehotu, čiže napr. rok, po akom čase je potrebné preskúmať aktivity nadácie a naplnenie stanovených cieľov. </w:t>
            </w:r>
          </w:p>
          <w:p w:rsidR="003E5791" w:rsidRPr="00E7238D" w:rsidRDefault="003E5791" w:rsidP="00B52E99">
            <w:pPr>
              <w:jc w:val="both"/>
              <w:rPr>
                <w:rFonts w:ascii="Times New Roman" w:hAnsi="Times New Roman" w:cs="Times New Roman"/>
                <w:bCs/>
                <w:i/>
                <w:sz w:val="20"/>
                <w:szCs w:val="20"/>
              </w:rPr>
            </w:pPr>
            <w:r w:rsidRPr="00E7238D">
              <w:rPr>
                <w:rFonts w:ascii="Times New Roman" w:hAnsi="Times New Roman" w:cs="Times New Roman"/>
                <w:bCs/>
                <w:i/>
                <w:sz w:val="20"/>
                <w:szCs w:val="20"/>
              </w:rPr>
              <w:t>Komisia tiež odporúča doplniť aj chýbajúcu časť 11. Kontakt na spracovateľa – a to meno, priezvisko, funkciu spracovateľa a telefonický kontakt.</w:t>
            </w:r>
          </w:p>
          <w:p w:rsidR="003E5791" w:rsidRPr="00E7238D" w:rsidRDefault="003E5791" w:rsidP="00B52E99">
            <w:pPr>
              <w:jc w:val="both"/>
              <w:rPr>
                <w:rFonts w:ascii="Times New Roman" w:hAnsi="Times New Roman" w:cs="Times New Roman"/>
                <w:bCs/>
                <w:i/>
                <w:sz w:val="20"/>
                <w:szCs w:val="20"/>
              </w:rPr>
            </w:pPr>
            <w:r w:rsidRPr="00E7238D">
              <w:rPr>
                <w:rFonts w:ascii="Times New Roman" w:hAnsi="Times New Roman" w:cs="Times New Roman"/>
                <w:bCs/>
                <w:i/>
                <w:sz w:val="20"/>
                <w:szCs w:val="20"/>
              </w:rPr>
              <w:t>Komisia odporúča tiež vyplniť chýbajúcu časť 12. Zdroje – a to zdroje a údaje, odkiaľ predkladateľ  pri spracovaní materiálu čerpal informácie.</w:t>
            </w:r>
          </w:p>
          <w:p w:rsidR="003E5791" w:rsidRPr="00E7238D" w:rsidRDefault="003E5791" w:rsidP="00B52E99">
            <w:pPr>
              <w:jc w:val="both"/>
              <w:rPr>
                <w:rFonts w:ascii="Times New Roman" w:hAnsi="Times New Roman" w:cs="Times New Roman"/>
                <w:bCs/>
                <w:i/>
                <w:sz w:val="20"/>
                <w:szCs w:val="20"/>
              </w:rPr>
            </w:pPr>
          </w:p>
          <w:p w:rsidR="003E5791" w:rsidRPr="00E7238D" w:rsidRDefault="003E5791" w:rsidP="00B52E99">
            <w:pPr>
              <w:jc w:val="both"/>
              <w:rPr>
                <w:rFonts w:ascii="Times New Roman" w:hAnsi="Times New Roman" w:cs="Times New Roman"/>
                <w:bCs/>
                <w:i/>
                <w:sz w:val="20"/>
                <w:szCs w:val="20"/>
                <w:u w:val="single"/>
              </w:rPr>
            </w:pPr>
            <w:r w:rsidRPr="00E7238D">
              <w:rPr>
                <w:rFonts w:ascii="Times New Roman" w:hAnsi="Times New Roman" w:cs="Times New Roman"/>
                <w:bCs/>
                <w:i/>
                <w:sz w:val="20"/>
                <w:szCs w:val="20"/>
                <w:u w:val="single"/>
              </w:rPr>
              <w:t>Odôvodnenie:</w:t>
            </w:r>
          </w:p>
          <w:p w:rsidR="003E5791" w:rsidRPr="00E7238D" w:rsidRDefault="003E5791" w:rsidP="00B52E99">
            <w:pPr>
              <w:jc w:val="both"/>
              <w:rPr>
                <w:rFonts w:ascii="Times New Roman" w:hAnsi="Times New Roman" w:cs="Times New Roman"/>
                <w:bCs/>
                <w:i/>
                <w:sz w:val="20"/>
                <w:szCs w:val="20"/>
              </w:rPr>
            </w:pPr>
            <w:r w:rsidRPr="00E7238D">
              <w:rPr>
                <w:rFonts w:ascii="Times New Roman" w:hAnsi="Times New Roman" w:cs="Times New Roman"/>
                <w:bCs/>
                <w:i/>
                <w:sz w:val="20"/>
                <w:szCs w:val="20"/>
              </w:rPr>
              <w:t>Chýbajúce časti sú povinné, je ich potrebné doplniť v zmysle aktuálnej Jednotnej metodiky na posudzovanie vybraných vplyvov, schválenej uznesením vlády SR č. 234/2021,  s účinnosťou od 1.6.2021</w:t>
            </w:r>
          </w:p>
          <w:p w:rsidR="003E5791" w:rsidRPr="00E7238D" w:rsidRDefault="003E5791" w:rsidP="00B52E99">
            <w:pPr>
              <w:jc w:val="both"/>
              <w:rPr>
                <w:rFonts w:ascii="Times New Roman" w:hAnsi="Times New Roman" w:cs="Times New Roman"/>
                <w:bCs/>
                <w:i/>
                <w:sz w:val="20"/>
                <w:szCs w:val="20"/>
              </w:rPr>
            </w:pPr>
          </w:p>
          <w:p w:rsidR="003E5791" w:rsidRPr="00E7238D" w:rsidRDefault="003E5791" w:rsidP="00B52E99">
            <w:pPr>
              <w:jc w:val="both"/>
              <w:rPr>
                <w:rFonts w:ascii="Times New Roman" w:hAnsi="Times New Roman" w:cs="Times New Roman"/>
                <w:b/>
                <w:i/>
                <w:color w:val="000000"/>
                <w:sz w:val="20"/>
                <w:szCs w:val="20"/>
                <w:lang w:eastAsia="sk-SK"/>
              </w:rPr>
            </w:pPr>
            <w:r w:rsidRPr="00E7238D">
              <w:rPr>
                <w:rFonts w:ascii="Times New Roman" w:hAnsi="Times New Roman" w:cs="Times New Roman"/>
                <w:b/>
                <w:i/>
                <w:color w:val="000000"/>
                <w:sz w:val="20"/>
                <w:szCs w:val="20"/>
                <w:lang w:eastAsia="sk-SK"/>
              </w:rPr>
              <w:t>K vplyvom na rozpočet verejnej správy</w:t>
            </w:r>
          </w:p>
          <w:p w:rsidR="003E5791" w:rsidRPr="00E7238D" w:rsidRDefault="003E5791" w:rsidP="00B52E99">
            <w:pPr>
              <w:pStyle w:val="norm00e1lny"/>
              <w:spacing w:line="240" w:lineRule="auto"/>
              <w:jc w:val="both"/>
              <w:rPr>
                <w:i/>
                <w:lang w:eastAsia="ar-SA"/>
              </w:rPr>
            </w:pPr>
            <w:r w:rsidRPr="00E7238D">
              <w:rPr>
                <w:i/>
                <w:lang w:eastAsia="ar-SA"/>
              </w:rPr>
              <w:t>Prijatím materiálu vznikne negatívny vplyv na rozpočet verejnej správy v roku 2022 v sume 10 000 eur, ktorý je rozpočtovo zabezpečený v kapitole MZVEZ SR, na programe 09701 – Príspevky SR do medzinárodných organizácií MZVEZ SR. Komisia uvedené berie na vedomie.</w:t>
            </w:r>
          </w:p>
          <w:p w:rsidR="003E5791" w:rsidRPr="00E7238D" w:rsidRDefault="003E5791" w:rsidP="00B52E99">
            <w:pPr>
              <w:pStyle w:val="norm00e1lny"/>
              <w:spacing w:line="240" w:lineRule="auto"/>
              <w:jc w:val="both"/>
              <w:rPr>
                <w:i/>
                <w:lang w:eastAsia="ar-SA"/>
              </w:rPr>
            </w:pPr>
          </w:p>
          <w:p w:rsidR="003E5791" w:rsidRPr="00E7238D" w:rsidRDefault="003E5791" w:rsidP="00B52E99">
            <w:pPr>
              <w:pStyle w:val="norm00e1lny"/>
              <w:spacing w:line="240" w:lineRule="auto"/>
              <w:jc w:val="both"/>
              <w:rPr>
                <w:b/>
                <w:i/>
                <w:u w:val="single"/>
                <w:lang w:eastAsia="ar-SA"/>
              </w:rPr>
            </w:pPr>
            <w:r w:rsidRPr="00E7238D">
              <w:rPr>
                <w:b/>
                <w:i/>
                <w:u w:val="single"/>
                <w:lang w:eastAsia="ar-SA"/>
              </w:rPr>
              <w:t>Vyhodnotenie spracovávateľa:</w:t>
            </w:r>
          </w:p>
          <w:p w:rsidR="003E5791" w:rsidRPr="008E3AAF" w:rsidRDefault="003E5791" w:rsidP="00B52E99">
            <w:pPr>
              <w:pStyle w:val="norm00e1lny"/>
              <w:spacing w:line="240" w:lineRule="auto"/>
              <w:jc w:val="both"/>
              <w:rPr>
                <w:rStyle w:val="norm00e1lnychar1"/>
                <w:bCs/>
                <w:i/>
              </w:rPr>
            </w:pPr>
            <w:r w:rsidRPr="00E7238D">
              <w:rPr>
                <w:rStyle w:val="norm00e1lnychar1"/>
                <w:bCs/>
                <w:i/>
              </w:rPr>
              <w:t>Pripomienky zo stanoviska Komisie na posudzovanie vybraných vplyvov z PPK boli akceptované a zapracované v predmetnom  materiáli.</w:t>
            </w:r>
            <w:r w:rsidRPr="008E3AAF">
              <w:rPr>
                <w:rStyle w:val="norm00e1lnychar1"/>
                <w:bCs/>
                <w:i/>
              </w:rPr>
              <w:t xml:space="preserve">  </w:t>
            </w:r>
          </w:p>
          <w:p w:rsidR="003E5791" w:rsidRPr="008E3AAF" w:rsidRDefault="003E5791" w:rsidP="00B52E99">
            <w:pPr>
              <w:rPr>
                <w:rFonts w:ascii="Times New Roman" w:eastAsia="Times New Roman" w:hAnsi="Times New Roman" w:cs="Times New Roman"/>
                <w:b/>
                <w:color w:val="000000" w:themeColor="text1"/>
                <w:lang w:eastAsia="sk-SK"/>
              </w:rPr>
            </w:pPr>
          </w:p>
        </w:tc>
      </w:tr>
      <w:tr w:rsidR="003E5791" w:rsidRPr="00013683" w:rsidTr="00B52E99">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3E5791" w:rsidRPr="00013683" w:rsidRDefault="003E5791" w:rsidP="003E5791">
            <w:pPr>
              <w:numPr>
                <w:ilvl w:val="0"/>
                <w:numId w:val="1"/>
              </w:numPr>
              <w:ind w:left="450" w:hanging="425"/>
              <w:contextualSpacing/>
              <w:jc w:val="both"/>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lastRenderedPageBreak/>
              <w:t>Stanovisko Komisie na posudzovanie vybraných vplyvov zo záverečného posúdenia č. ..........</w:t>
            </w:r>
            <w:r w:rsidRPr="00013683">
              <w:rPr>
                <w:rFonts w:ascii="Times New Roman" w:eastAsia="Calibri" w:hAnsi="Times New Roman" w:cs="Times New Roman"/>
                <w:color w:val="000000" w:themeColor="text1"/>
              </w:rPr>
              <w:t xml:space="preserve"> (v prípade, ak sa uskutočnilo v zmysle bodu 9.1. Jednotnej metodiky) </w:t>
            </w:r>
          </w:p>
        </w:tc>
      </w:tr>
      <w:tr w:rsidR="003E5791" w:rsidRPr="00013683" w:rsidTr="00B52E99">
        <w:tblPrEx>
          <w:tblBorders>
            <w:insideH w:val="single" w:sz="4" w:space="0" w:color="FFFFFF"/>
            <w:insideV w:val="single" w:sz="4" w:space="0" w:color="FFFFFF"/>
          </w:tblBorders>
        </w:tblPrEx>
        <w:tc>
          <w:tcPr>
            <w:tcW w:w="9176" w:type="dxa"/>
            <w:shd w:val="clear" w:color="auto" w:fill="FFFFFF"/>
          </w:tcPr>
          <w:p w:rsidR="003E5791" w:rsidRPr="00013683" w:rsidRDefault="003E5791" w:rsidP="00B52E99">
            <w:pPr>
              <w:rPr>
                <w:rFonts w:ascii="Times New Roman" w:eastAsia="Times New Roman" w:hAnsi="Times New Roman" w:cs="Times New Roman"/>
                <w:b/>
                <w:color w:val="000000" w:themeColor="text1"/>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3E5791" w:rsidRPr="00013683" w:rsidTr="00B52E99">
              <w:trPr>
                <w:trHeight w:val="396"/>
              </w:trPr>
              <w:tc>
                <w:tcPr>
                  <w:tcW w:w="2552" w:type="dxa"/>
                </w:tcPr>
                <w:p w:rsidR="003E5791" w:rsidRPr="00013683" w:rsidRDefault="00CB1638" w:rsidP="00B52E99">
                  <w:pPr>
                    <w:rPr>
                      <w:rFonts w:ascii="Times New Roman" w:eastAsia="Times New Roman" w:hAnsi="Times New Roman" w:cs="Times New Roman"/>
                      <w:b/>
                      <w:color w:val="000000" w:themeColor="text1"/>
                      <w:sz w:val="20"/>
                      <w:szCs w:val="20"/>
                      <w:lang w:eastAsia="sk-SK"/>
                    </w:rPr>
                  </w:pPr>
                  <w:sdt>
                    <w:sdtPr>
                      <w:rPr>
                        <w:rFonts w:ascii="Times New Roman" w:eastAsia="Times New Roman" w:hAnsi="Times New Roman" w:cs="Times New Roman"/>
                        <w:b/>
                        <w:color w:val="000000" w:themeColor="text1"/>
                        <w:sz w:val="20"/>
                        <w:szCs w:val="20"/>
                        <w:lang w:eastAsia="sk-SK"/>
                      </w:rPr>
                      <w:id w:val="888232876"/>
                      <w14:checkbox>
                        <w14:checked w14:val="0"/>
                        <w14:checkedState w14:val="2612" w14:font="MS Gothic"/>
                        <w14:uncheckedState w14:val="2610" w14:font="MS Gothic"/>
                      </w14:checkbox>
                    </w:sdtPr>
                    <w:sdtEndPr/>
                    <w:sdtContent>
                      <w:r w:rsidR="003E5791" w:rsidRPr="00013683">
                        <w:rPr>
                          <w:rFonts w:ascii="Segoe UI Symbol" w:eastAsia="Times New Roman" w:hAnsi="Segoe UI Symbol" w:cs="Segoe UI Symbol"/>
                          <w:b/>
                          <w:color w:val="000000" w:themeColor="text1"/>
                          <w:sz w:val="20"/>
                          <w:szCs w:val="20"/>
                          <w:lang w:eastAsia="sk-SK"/>
                        </w:rPr>
                        <w:t>☐</w:t>
                      </w:r>
                    </w:sdtContent>
                  </w:sdt>
                  <w:r w:rsidR="003E5791" w:rsidRPr="00013683">
                    <w:rPr>
                      <w:rFonts w:ascii="Times New Roman" w:eastAsia="Times New Roman" w:hAnsi="Times New Roman" w:cs="Times New Roman"/>
                      <w:b/>
                      <w:color w:val="000000" w:themeColor="text1"/>
                      <w:sz w:val="20"/>
                      <w:szCs w:val="20"/>
                      <w:lang w:eastAsia="sk-SK"/>
                    </w:rPr>
                    <w:t xml:space="preserve">   Súhlasné </w:t>
                  </w:r>
                </w:p>
              </w:tc>
              <w:tc>
                <w:tcPr>
                  <w:tcW w:w="3827" w:type="dxa"/>
                </w:tcPr>
                <w:p w:rsidR="003E5791" w:rsidRPr="00013683" w:rsidRDefault="00CB1638" w:rsidP="00B52E99">
                  <w:pPr>
                    <w:rPr>
                      <w:rFonts w:ascii="Times New Roman" w:eastAsia="Times New Roman" w:hAnsi="Times New Roman" w:cs="Times New Roman"/>
                      <w:b/>
                      <w:color w:val="000000" w:themeColor="text1"/>
                      <w:sz w:val="20"/>
                      <w:szCs w:val="20"/>
                      <w:lang w:eastAsia="sk-SK"/>
                    </w:rPr>
                  </w:pPr>
                  <w:sdt>
                    <w:sdtPr>
                      <w:rPr>
                        <w:rFonts w:ascii="Times New Roman" w:eastAsia="Times New Roman" w:hAnsi="Times New Roman" w:cs="Times New Roman"/>
                        <w:b/>
                        <w:color w:val="000000" w:themeColor="text1"/>
                        <w:sz w:val="20"/>
                        <w:szCs w:val="20"/>
                        <w:lang w:eastAsia="sk-SK"/>
                      </w:rPr>
                      <w:id w:val="953831761"/>
                      <w14:checkbox>
                        <w14:checked w14:val="0"/>
                        <w14:checkedState w14:val="2612" w14:font="MS Gothic"/>
                        <w14:uncheckedState w14:val="2610" w14:font="MS Gothic"/>
                      </w14:checkbox>
                    </w:sdtPr>
                    <w:sdtEndPr/>
                    <w:sdtContent>
                      <w:r w:rsidR="003E5791" w:rsidRPr="00013683">
                        <w:rPr>
                          <w:rFonts w:ascii="Segoe UI Symbol" w:eastAsia="Times New Roman" w:hAnsi="Segoe UI Symbol" w:cs="Segoe UI Symbol"/>
                          <w:b/>
                          <w:color w:val="000000" w:themeColor="text1"/>
                          <w:sz w:val="20"/>
                          <w:szCs w:val="20"/>
                          <w:lang w:eastAsia="sk-SK"/>
                        </w:rPr>
                        <w:t>☐</w:t>
                      </w:r>
                    </w:sdtContent>
                  </w:sdt>
                  <w:r w:rsidR="003E5791" w:rsidRPr="00013683">
                    <w:rPr>
                      <w:rFonts w:ascii="Times New Roman" w:eastAsia="Times New Roman" w:hAnsi="Times New Roman" w:cs="Times New Roman"/>
                      <w:b/>
                      <w:color w:val="000000" w:themeColor="text1"/>
                      <w:sz w:val="20"/>
                      <w:szCs w:val="20"/>
                      <w:lang w:eastAsia="sk-SK"/>
                    </w:rPr>
                    <w:t xml:space="preserve">  Súhlasné s  návrhom na dopracovanie</w:t>
                  </w:r>
                </w:p>
              </w:tc>
              <w:tc>
                <w:tcPr>
                  <w:tcW w:w="2534" w:type="dxa"/>
                </w:tcPr>
                <w:p w:rsidR="003E5791" w:rsidRPr="00013683" w:rsidRDefault="00CB1638" w:rsidP="00B52E99">
                  <w:pPr>
                    <w:ind w:right="459"/>
                    <w:rPr>
                      <w:rFonts w:ascii="Times New Roman" w:eastAsia="Times New Roman" w:hAnsi="Times New Roman" w:cs="Times New Roman"/>
                      <w:b/>
                      <w:color w:val="000000" w:themeColor="text1"/>
                      <w:sz w:val="20"/>
                      <w:szCs w:val="20"/>
                      <w:lang w:eastAsia="sk-SK"/>
                    </w:rPr>
                  </w:pPr>
                  <w:sdt>
                    <w:sdtPr>
                      <w:rPr>
                        <w:rFonts w:ascii="Times New Roman" w:eastAsia="Times New Roman" w:hAnsi="Times New Roman" w:cs="Times New Roman"/>
                        <w:b/>
                        <w:color w:val="000000" w:themeColor="text1"/>
                        <w:sz w:val="20"/>
                        <w:szCs w:val="20"/>
                        <w:lang w:eastAsia="sk-SK"/>
                      </w:rPr>
                      <w:id w:val="-361740452"/>
                      <w14:checkbox>
                        <w14:checked w14:val="0"/>
                        <w14:checkedState w14:val="2612" w14:font="MS Gothic"/>
                        <w14:uncheckedState w14:val="2610" w14:font="MS Gothic"/>
                      </w14:checkbox>
                    </w:sdtPr>
                    <w:sdtEndPr/>
                    <w:sdtContent>
                      <w:r w:rsidR="003E5791" w:rsidRPr="00013683">
                        <w:rPr>
                          <w:rFonts w:ascii="Segoe UI Symbol" w:eastAsia="Times New Roman" w:hAnsi="Segoe UI Symbol" w:cs="Segoe UI Symbol"/>
                          <w:b/>
                          <w:color w:val="000000" w:themeColor="text1"/>
                          <w:sz w:val="20"/>
                          <w:szCs w:val="20"/>
                          <w:lang w:eastAsia="sk-SK"/>
                        </w:rPr>
                        <w:t>☐</w:t>
                      </w:r>
                    </w:sdtContent>
                  </w:sdt>
                  <w:r w:rsidR="003E5791" w:rsidRPr="00013683">
                    <w:rPr>
                      <w:rFonts w:ascii="Times New Roman" w:eastAsia="Times New Roman" w:hAnsi="Times New Roman" w:cs="Times New Roman"/>
                      <w:b/>
                      <w:color w:val="000000" w:themeColor="text1"/>
                      <w:sz w:val="20"/>
                      <w:szCs w:val="20"/>
                      <w:lang w:eastAsia="sk-SK"/>
                    </w:rPr>
                    <w:t xml:space="preserve">  Nesúhlasné</w:t>
                  </w:r>
                </w:p>
              </w:tc>
            </w:tr>
          </w:tbl>
          <w:p w:rsidR="003E5791" w:rsidRPr="00013683" w:rsidRDefault="003E5791" w:rsidP="00B52E99">
            <w:pPr>
              <w:jc w:val="both"/>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Uveďte pripomienky zo stanoviska Komisie z časti II. spolu s Vaším vyhodnotením:</w:t>
            </w:r>
          </w:p>
          <w:p w:rsidR="003E5791" w:rsidRPr="00013683" w:rsidRDefault="003E5791" w:rsidP="00B52E99">
            <w:pPr>
              <w:rPr>
                <w:rFonts w:ascii="Times New Roman" w:eastAsia="Times New Roman" w:hAnsi="Times New Roman" w:cs="Times New Roman"/>
                <w:b/>
                <w:color w:val="000000" w:themeColor="text1"/>
                <w:sz w:val="20"/>
                <w:szCs w:val="20"/>
                <w:lang w:eastAsia="sk-SK"/>
              </w:rPr>
            </w:pPr>
          </w:p>
          <w:p w:rsidR="003E5791" w:rsidRPr="00013683" w:rsidRDefault="003E5791" w:rsidP="00B52E99">
            <w:pPr>
              <w:rPr>
                <w:rFonts w:ascii="Times New Roman" w:eastAsia="Times New Roman" w:hAnsi="Times New Roman" w:cs="Times New Roman"/>
                <w:b/>
                <w:color w:val="000000" w:themeColor="text1"/>
                <w:sz w:val="20"/>
                <w:szCs w:val="20"/>
                <w:lang w:eastAsia="sk-SK"/>
              </w:rPr>
            </w:pPr>
          </w:p>
        </w:tc>
      </w:tr>
    </w:tbl>
    <w:p w:rsidR="00D466B7" w:rsidRDefault="00CB1638"/>
    <w:sectPr w:rsidR="00D46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91"/>
    <w:rsid w:val="00186379"/>
    <w:rsid w:val="00282523"/>
    <w:rsid w:val="003E5791"/>
    <w:rsid w:val="00457C06"/>
    <w:rsid w:val="00CB1638"/>
    <w:rsid w:val="00E17900"/>
    <w:rsid w:val="00EA09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CCB0"/>
  <w15:chartTrackingRefBased/>
  <w15:docId w15:val="{A6E58CFA-D4CD-44A2-8E38-46E0894F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579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3E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00e1lnychar1">
    <w:name w:val="norm_00e1lny__char1"/>
    <w:rsid w:val="003E5791"/>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3E5791"/>
    <w:pPr>
      <w:spacing w:after="0" w:line="200" w:lineRule="atLeast"/>
    </w:pPr>
    <w:rPr>
      <w:rFonts w:ascii="Times New Roman" w:eastAsia="Times New Roman" w:hAnsi="Times New Roman" w:cs="Times New Roman"/>
      <w:sz w:val="20"/>
      <w:szCs w:val="20"/>
      <w:lang w:eastAsia="sk-SK"/>
    </w:rPr>
  </w:style>
  <w:style w:type="table" w:styleId="Mriekatabuky">
    <w:name w:val="Table Grid"/>
    <w:basedOn w:val="Normlnatabuka"/>
    <w:uiPriority w:val="39"/>
    <w:rsid w:val="003E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28252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2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6095</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Juristova Denisa /6TEO/MZV</dc:creator>
  <cp:keywords/>
  <dc:description/>
  <cp:lastModifiedBy>Juristova Denisa /6TEO/MZV</cp:lastModifiedBy>
  <cp:revision>2</cp:revision>
  <cp:lastPrinted>2022-02-03T09:27:00Z</cp:lastPrinted>
  <dcterms:created xsi:type="dcterms:W3CDTF">2022-02-24T10:15:00Z</dcterms:created>
  <dcterms:modified xsi:type="dcterms:W3CDTF">2022-02-24T10:15:00Z</dcterms:modified>
</cp:coreProperties>
</file>