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CB" w:rsidRPr="009918BF" w:rsidRDefault="00ED4ECB" w:rsidP="00ED4ECB">
      <w:pPr>
        <w:suppressAutoHyphens/>
        <w:spacing w:after="240"/>
        <w:jc w:val="center"/>
        <w:rPr>
          <w:b/>
          <w:caps/>
          <w:color w:val="000000"/>
          <w:spacing w:val="30"/>
          <w:sz w:val="26"/>
          <w:szCs w:val="26"/>
        </w:rPr>
      </w:pPr>
      <w:r w:rsidRPr="009918BF">
        <w:rPr>
          <w:b/>
          <w:caps/>
          <w:color w:val="000000"/>
          <w:spacing w:val="30"/>
          <w:sz w:val="26"/>
          <w:szCs w:val="26"/>
        </w:rPr>
        <w:t>Dôvodová správa</w:t>
      </w:r>
    </w:p>
    <w:p w:rsidR="00ED4ECB" w:rsidRPr="009918BF" w:rsidRDefault="00ED4ECB" w:rsidP="00ED4ECB">
      <w:pPr>
        <w:suppressAutoHyphens/>
        <w:spacing w:after="240"/>
        <w:jc w:val="both"/>
        <w:rPr>
          <w:b/>
          <w:color w:val="000000"/>
          <w:sz w:val="26"/>
          <w:szCs w:val="26"/>
        </w:rPr>
      </w:pPr>
      <w:r w:rsidRPr="009918BF">
        <w:rPr>
          <w:b/>
          <w:color w:val="000000"/>
          <w:sz w:val="26"/>
          <w:szCs w:val="26"/>
        </w:rPr>
        <w:t>A. Všeobecná časť</w:t>
      </w:r>
    </w:p>
    <w:p w:rsidR="00ED4ECB" w:rsidRDefault="00ED4ECB" w:rsidP="00ED4ECB">
      <w:pPr>
        <w:suppressAutoHyphens/>
        <w:adjustRightInd/>
        <w:ind w:firstLine="567"/>
        <w:jc w:val="both"/>
      </w:pPr>
      <w:r>
        <w:t xml:space="preserve">Ministerstvo pôdohospodárstva a rozvoja vidieka Slovenskej republiky predkladá návrh </w:t>
      </w:r>
      <w:r w:rsidRPr="006112F6">
        <w:t xml:space="preserve">nariadenia vlády Slovenskej republiky, </w:t>
      </w:r>
      <w:r w:rsidRPr="006112F6">
        <w:rPr>
          <w:bCs/>
        </w:rPr>
        <w:t>ktorým sa mení a dopĺňa nariadenie vlády Slovenskej republiky č. 5</w:t>
      </w:r>
      <w:r>
        <w:rPr>
          <w:bCs/>
        </w:rPr>
        <w:t>7</w:t>
      </w:r>
      <w:r w:rsidRPr="006112F6">
        <w:rPr>
          <w:bCs/>
        </w:rPr>
        <w:t xml:space="preserve">/2007 Z. z., ktorým sa ustanovujú požiadavky na uvádzanie osiva </w:t>
      </w:r>
      <w:r>
        <w:rPr>
          <w:bCs/>
        </w:rPr>
        <w:t>obilnín</w:t>
      </w:r>
      <w:r w:rsidRPr="006112F6">
        <w:rPr>
          <w:bCs/>
        </w:rPr>
        <w:t xml:space="preserve"> na trh v znení neskorších predpisov</w:t>
      </w:r>
      <w:r>
        <w:t xml:space="preserve"> (ďalej len „návrh nariadenia vlády“) podľa § 2 ods. 1 písm. k) zákona č. 19/2002 Z. z., ktorým sa ustanovujú podmienky vydávania aproximačných nariadení vlády Slovenskej republiky v znení zákona č. 207/2002 Z. z.</w:t>
      </w:r>
      <w:r>
        <w:tab/>
      </w:r>
      <w:r>
        <w:tab/>
      </w:r>
    </w:p>
    <w:p w:rsidR="00ED4ECB" w:rsidRPr="00BB7775" w:rsidRDefault="00ED4ECB" w:rsidP="00ED4ECB">
      <w:pPr>
        <w:adjustRightInd/>
        <w:ind w:firstLine="567"/>
        <w:jc w:val="both"/>
      </w:pPr>
      <w:r>
        <w:t>Návrh nariadenia vlády sa predkladá z dôvodu potreby prevzatia vykonávacej smernice Komisie (EÚ) 2021/971 z</w:t>
      </w:r>
      <w:r w:rsidR="00493573">
        <w:t>o</w:t>
      </w:r>
      <w:r>
        <w:t xml:space="preserve"> 16. júna 2021, ktorou sa</w:t>
      </w:r>
      <w:r w:rsidR="00EA6786">
        <w:t xml:space="preserve"> </w:t>
      </w:r>
      <w:r w:rsidR="00EA6786" w:rsidRPr="003A3A0D">
        <w:rPr>
          <w:bCs/>
        </w:rPr>
        <w:t>mení príloha I k smernici Rady 66/401/EHS o uvádzaní osiva krmovín na trh, príloha I k smernici Rady 66/402/EHS týkajúcej sa obchodovania s osivom obilnín, príloha I k smernici Rady 2002/54/</w:t>
      </w:r>
      <w:r w:rsidR="00EA6786" w:rsidRPr="003A3A0D">
        <w:t>ES</w:t>
      </w:r>
      <w:r w:rsidR="00EA6786" w:rsidRPr="003A3A0D">
        <w:rPr>
          <w:bCs/>
        </w:rPr>
        <w:t xml:space="preserve"> o obchodovaní s osivom repy, príloha I k smernici Rady 2002/55/ES o obchodovaní s osivom zelenín a príloha I k smernici Rady 2002/57/ES o uvádzaní osiva olejnín a priadnych rastlín na trh, pokiaľ ide o používanie biochemických a molekulárnych techník</w:t>
      </w:r>
      <w:r>
        <w:t xml:space="preserve"> (Ú. v. EÚ L 214, 17.6.2021) [</w:t>
      </w:r>
      <w:r w:rsidRPr="003F1D2A">
        <w:t>ďalej len „</w:t>
      </w:r>
      <w:r>
        <w:t xml:space="preserve">vykonávacia </w:t>
      </w:r>
      <w:r w:rsidRPr="003F1D2A">
        <w:t>smernica</w:t>
      </w:r>
      <w:r>
        <w:t xml:space="preserve"> (EÚ)</w:t>
      </w:r>
      <w:r w:rsidRPr="003F1D2A">
        <w:t xml:space="preserve"> 202</w:t>
      </w:r>
      <w:r w:rsidR="00BB7775">
        <w:t xml:space="preserve">1/971“], </w:t>
      </w:r>
      <w:r w:rsidR="001330F4">
        <w:t>vykonávacej smernice Komisie (EÚ) 2021/1927 z 5. novembra 2021, ktorou sa menia prílohy I a II k smernici Rady 66/402/EHS, pokiaľ ide o požiadavky na osivá hybridov pšenice vyprodukovaných pomocou cytoplazmatickej samčej sterility</w:t>
      </w:r>
      <w:r>
        <w:t xml:space="preserve"> </w:t>
      </w:r>
      <w:r w:rsidR="001330F4">
        <w:t>(Ú. v. EÚ L 393, 8.11.2021) [</w:t>
      </w:r>
      <w:r w:rsidR="001330F4" w:rsidRPr="003F1D2A">
        <w:t>ďalej len „</w:t>
      </w:r>
      <w:r w:rsidR="001330F4">
        <w:t xml:space="preserve">vykonávacia </w:t>
      </w:r>
      <w:r w:rsidR="001330F4" w:rsidRPr="003F1D2A">
        <w:t>smernica</w:t>
      </w:r>
      <w:r w:rsidR="001330F4">
        <w:t xml:space="preserve"> (EÚ)</w:t>
      </w:r>
      <w:r w:rsidR="001330F4" w:rsidRPr="003F1D2A">
        <w:t xml:space="preserve"> 202</w:t>
      </w:r>
      <w:r w:rsidR="00BB7775">
        <w:t xml:space="preserve">1/1927“] a vykonávacej smernice Komisie (EÚ) 2021/2171 zo 7. decembra 2021, ktorou sa mení smernica Rady 66/402/EHS, pokiaľ ide o hmotnosť dávok osiva a vzoriek z druhu </w:t>
      </w:r>
      <w:r w:rsidR="00BB7775" w:rsidRPr="00BB7775">
        <w:rPr>
          <w:i/>
        </w:rPr>
        <w:t>Avena nuda</w:t>
      </w:r>
      <w:r w:rsidR="00BB7775">
        <w:t xml:space="preserve"> (Ú. v. EÚ L 438, 8.12.2021) [</w:t>
      </w:r>
      <w:r w:rsidR="00BB7775" w:rsidRPr="003F1D2A">
        <w:t>ďalej len „</w:t>
      </w:r>
      <w:r w:rsidR="00BB7775">
        <w:t xml:space="preserve">vykonávacia </w:t>
      </w:r>
      <w:r w:rsidR="00BB7775" w:rsidRPr="003F1D2A">
        <w:t>smernica</w:t>
      </w:r>
      <w:r w:rsidR="00BB7775">
        <w:t xml:space="preserve"> (EÚ)</w:t>
      </w:r>
      <w:r w:rsidR="00BB7775" w:rsidRPr="003F1D2A">
        <w:t xml:space="preserve"> 202</w:t>
      </w:r>
      <w:r w:rsidR="00BB7775">
        <w:t>1/2171“]</w:t>
      </w:r>
      <w:r w:rsidR="00843350">
        <w:t>.</w:t>
      </w:r>
    </w:p>
    <w:p w:rsidR="00ED4ECB" w:rsidRPr="00ED4ECB" w:rsidRDefault="00ED4ECB" w:rsidP="00ED4ECB">
      <w:pPr>
        <w:autoSpaceDE w:val="0"/>
        <w:autoSpaceDN w:val="0"/>
        <w:ind w:firstLine="567"/>
        <w:jc w:val="both"/>
      </w:pPr>
      <w:r w:rsidRPr="00ED4ECB">
        <w:t>V súlade s vykonávacou smernicou (EÚ) 2021</w:t>
      </w:r>
      <w:r>
        <w:t>/971</w:t>
      </w:r>
      <w:r w:rsidRPr="00ED4ECB">
        <w:t xml:space="preserve"> sa navrhuje </w:t>
      </w:r>
      <w:r>
        <w:t>zaviesť</w:t>
      </w:r>
      <w:r w:rsidR="00123862">
        <w:t xml:space="preserve"> </w:t>
      </w:r>
      <w:r w:rsidR="00123862">
        <w:rPr>
          <w:bCs/>
          <w:color w:val="000000"/>
        </w:rPr>
        <w:t>používanie biochemických techník a molekulárnych techník ako doplnkových metód na preverovanie odrodovej pravosti osiva obilnín</w:t>
      </w:r>
      <w:r w:rsidRPr="00ED4ECB">
        <w:t>.</w:t>
      </w:r>
      <w:r w:rsidR="00EB628F">
        <w:t xml:space="preserve"> V súlade s vykonávacou smernicou (EÚ) 2021/1927 sa navrhuje upraviť požiadavky na osivá hybridov pšenice vyprodukovaných pomocou cytoplazmatickej samčej sterility.</w:t>
      </w:r>
      <w:r w:rsidR="00843350">
        <w:t xml:space="preserve"> V súlade s vykonávacou smernicou (EÚ) 2021/2171 </w:t>
      </w:r>
      <w:r w:rsidR="00F549BC">
        <w:t xml:space="preserve">sa navrhuje doplnenie ovsa nahého </w:t>
      </w:r>
      <w:r w:rsidR="00D12D0C" w:rsidRPr="00D12D0C">
        <w:rPr>
          <w:i/>
        </w:rPr>
        <w:t>(Avena nuda)</w:t>
      </w:r>
      <w:r w:rsidR="00F549BC">
        <w:t xml:space="preserve"> medzi obilniny, a to v súvislosti s požiadavkami na hmotnosť  dávky a hmotnosť vzorky osiva obilnín</w:t>
      </w:r>
      <w:r w:rsidR="00843350">
        <w:t>.</w:t>
      </w:r>
    </w:p>
    <w:p w:rsidR="00ED4ECB" w:rsidRPr="00ED4ECB" w:rsidRDefault="00ED4ECB" w:rsidP="00ED4ECB">
      <w:pPr>
        <w:pStyle w:val="Default"/>
        <w:ind w:firstLine="708"/>
        <w:jc w:val="both"/>
        <w:rPr>
          <w:rFonts w:ascii="Times New Roman" w:hAnsi="Times New Roman" w:cs="Times New Roman"/>
        </w:rPr>
      </w:pPr>
      <w:r w:rsidRPr="00ED4ECB">
        <w:rPr>
          <w:rFonts w:ascii="Times New Roman" w:hAnsi="Times New Roman" w:cs="Times New Roman"/>
        </w:rPr>
        <w:t>Návrh nariadenia vlády nebude mať vplyv na rozpočet verejnej správy, vplyv na podnikateľské prostredie, sociálne vplyvy, vplyv na životné prostredie, vplyv na informatizáciu spoločnosti, vplyv na služby verejnej správy pre občana</w:t>
      </w:r>
      <w:r w:rsidR="00D5670F">
        <w:rPr>
          <w:rFonts w:ascii="Times New Roman" w:hAnsi="Times New Roman" w:cs="Times New Roman"/>
        </w:rPr>
        <w:t>,</w:t>
      </w:r>
      <w:r w:rsidRPr="00ED4ECB">
        <w:rPr>
          <w:rFonts w:ascii="Times New Roman" w:hAnsi="Times New Roman" w:cs="Times New Roman"/>
        </w:rPr>
        <w:t xml:space="preserve"> ani vplyv na manželstvo, rodičovstvo a rodinu. </w:t>
      </w:r>
    </w:p>
    <w:p w:rsidR="00ED4ECB" w:rsidRPr="00ED4ECB" w:rsidRDefault="00ED4ECB" w:rsidP="00ED4ECB">
      <w:pPr>
        <w:pStyle w:val="Default"/>
        <w:ind w:firstLine="708"/>
        <w:jc w:val="both"/>
        <w:rPr>
          <w:rFonts w:ascii="Times New Roman" w:hAnsi="Times New Roman" w:cs="Times New Roman"/>
        </w:rPr>
      </w:pPr>
      <w:r w:rsidRPr="00ED4ECB">
        <w:rPr>
          <w:rFonts w:ascii="Times New Roman" w:hAnsi="Times New Roman" w:cs="Times New Roman"/>
        </w:rPr>
        <w:t>Návrh nariadenia vlády je v súlade s Ústavou Slovenskej republiky, ústavnými zákonmi a nálezmi Ústavného súdu Slovenskej republiky, zákonmi a ostatnými všeobecne záväznými právnymi predpismi a medzinárodnými zmluvami, ktorými je Slovenská republika viazaná, ako aj s právom Európskej únie.</w:t>
      </w:r>
    </w:p>
    <w:p w:rsidR="00ED4ECB" w:rsidRDefault="00ED4ECB" w:rsidP="00ED4ECB">
      <w:pPr>
        <w:adjustRightInd/>
        <w:ind w:firstLine="567"/>
        <w:jc w:val="both"/>
      </w:pPr>
    </w:p>
    <w:p w:rsidR="00C47B5F" w:rsidRDefault="00C47B5F">
      <w:bookmarkStart w:id="0" w:name="_GoBack"/>
      <w:bookmarkEnd w:id="0"/>
    </w:p>
    <w:sectPr w:rsidR="00C47B5F" w:rsidSect="00541B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E9" w:rsidRDefault="009D77E9" w:rsidP="009D77E9">
      <w:r>
        <w:separator/>
      </w:r>
    </w:p>
  </w:endnote>
  <w:endnote w:type="continuationSeparator" w:id="0">
    <w:p w:rsidR="009D77E9" w:rsidRDefault="009D77E9" w:rsidP="009D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2113"/>
      <w:docPartObj>
        <w:docPartGallery w:val="Page Numbers (Bottom of Page)"/>
        <w:docPartUnique/>
      </w:docPartObj>
    </w:sdtPr>
    <w:sdtContent>
      <w:p w:rsidR="009D77E9" w:rsidRDefault="009D77E9" w:rsidP="009D77E9">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E9" w:rsidRDefault="009D77E9" w:rsidP="009D77E9">
      <w:r>
        <w:separator/>
      </w:r>
    </w:p>
  </w:footnote>
  <w:footnote w:type="continuationSeparator" w:id="0">
    <w:p w:rsidR="009D77E9" w:rsidRDefault="009D77E9" w:rsidP="009D7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4ECB"/>
    <w:rsid w:val="00123862"/>
    <w:rsid w:val="001330F4"/>
    <w:rsid w:val="003A0D26"/>
    <w:rsid w:val="00436E4A"/>
    <w:rsid w:val="00493573"/>
    <w:rsid w:val="004E4E32"/>
    <w:rsid w:val="005076FC"/>
    <w:rsid w:val="00541BE9"/>
    <w:rsid w:val="006C1381"/>
    <w:rsid w:val="00843350"/>
    <w:rsid w:val="009D0ED4"/>
    <w:rsid w:val="009D77E9"/>
    <w:rsid w:val="00BB7775"/>
    <w:rsid w:val="00BD7467"/>
    <w:rsid w:val="00C47B5F"/>
    <w:rsid w:val="00D12D0C"/>
    <w:rsid w:val="00D5670F"/>
    <w:rsid w:val="00E82A98"/>
    <w:rsid w:val="00EA6786"/>
    <w:rsid w:val="00EB628F"/>
    <w:rsid w:val="00ED4ECB"/>
    <w:rsid w:val="00F549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1BD6"/>
  <w15:docId w15:val="{5350396E-61FE-4922-A281-9F828271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4ECB"/>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D4ECB"/>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Textbubliny">
    <w:name w:val="Balloon Text"/>
    <w:basedOn w:val="Normlny"/>
    <w:link w:val="TextbublinyChar"/>
    <w:uiPriority w:val="99"/>
    <w:semiHidden/>
    <w:unhideWhenUsed/>
    <w:rsid w:val="00F549BC"/>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49BC"/>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D77E9"/>
    <w:pPr>
      <w:tabs>
        <w:tab w:val="center" w:pos="4536"/>
        <w:tab w:val="right" w:pos="9072"/>
      </w:tabs>
    </w:pPr>
  </w:style>
  <w:style w:type="character" w:customStyle="1" w:styleId="HlavikaChar">
    <w:name w:val="Hlavička Char"/>
    <w:basedOn w:val="Predvolenpsmoodseku"/>
    <w:link w:val="Hlavika"/>
    <w:uiPriority w:val="99"/>
    <w:rsid w:val="009D77E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D77E9"/>
    <w:pPr>
      <w:tabs>
        <w:tab w:val="center" w:pos="4536"/>
        <w:tab w:val="right" w:pos="9072"/>
      </w:tabs>
    </w:pPr>
  </w:style>
  <w:style w:type="character" w:customStyle="1" w:styleId="PtaChar">
    <w:name w:val="Päta Char"/>
    <w:basedOn w:val="Predvolenpsmoodseku"/>
    <w:link w:val="Pta"/>
    <w:uiPriority w:val="99"/>
    <w:rsid w:val="009D77E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_všeobecná-časť-57"/>
    <f:field ref="objsubject" par="" edit="true" text=""/>
    <f:field ref="objcreatedby" par="" text="Nemec, Roman, Mgr."/>
    <f:field ref="objcreatedat" par="" text="19.1.2022 13:03:24"/>
    <f:field ref="objchangedby" par="" text="Administrator, System"/>
    <f:field ref="objmodifiedat" par="" text="19.1.2022 13:03: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431</Words>
  <Characters>2459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Michaličková Magdaléna Mgr.</dc:creator>
  <cp:keywords/>
  <dc:description/>
  <cp:lastModifiedBy>Benová Tímea</cp:lastModifiedBy>
  <cp:revision>15</cp:revision>
  <dcterms:created xsi:type="dcterms:W3CDTF">2021-12-06T07:36:00Z</dcterms:created>
  <dcterms:modified xsi:type="dcterms:W3CDTF">2022-02-14T12:06:00Z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57/2007 Z. z., ktorým sa ustanovujú požiadavky na uvádzanie osiva obilnín na trh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57/2007 Z. z., ktorým sa ustanovujú požiadavky na uvádzanie osiva obilnín na trh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3629/2022-410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19. 1. 2022</vt:lpwstr>
  </property>
  <property fmtid="{D5CDD505-2E9C-101B-9397-08002B2CF9AE}" pid="151" name="FSC#COOSYSTEM@1.1:Container">
    <vt:lpwstr>COO.2145.1000.3.4793832</vt:lpwstr>
  </property>
  <property fmtid="{D5CDD505-2E9C-101B-9397-08002B2CF9AE}" pid="152" name="FSC#FSCFOLIO@1.1001:docpropproject">
    <vt:lpwstr/>
  </property>
</Properties>
</file>