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Default="003B0A11" w:rsidP="00AF6E4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na prístup Slovenskej republiky k Dohovoru o potláčaní protiprávnych činov súvisiacich s medzinárodným civilným letectvom</w:t>
            </w:r>
          </w:p>
          <w:p w:rsidR="00D454E4" w:rsidRPr="00B043B4" w:rsidRDefault="00D454E4" w:rsidP="00AF6E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3B0A1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spravodlivosti SR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3B0A11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3B0A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AF6E4F" w:rsidRDefault="00AF6E4F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6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August 2021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AF6E4F" w:rsidRDefault="00AF6E4F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6E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December 2021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3B0A11" w:rsidP="003B0A1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súvislosti s bojom proti závažnej trestnej činnosti týkajúcej sa medzinárodného civilného letectva SR preberá na seba záväzky, ktoré zodpovedajú moderným štandardom Medzinárodnej organizácie civilného letectva (ICAO) a reagujú na nové hrozby v tejto oblasti.</w:t>
            </w:r>
          </w:p>
          <w:p w:rsidR="00D454E4" w:rsidRPr="00B043B4" w:rsidRDefault="00D454E4" w:rsidP="003B0A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3B0A11" w:rsidP="00D45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V záujme zefektívnenia boja proti protiprávnym činom ohrozujúcim bezpečnosť medzinárodného civilného letectva a s cieľom posilnenia medzinárodnej spolupráce bude SR uplatňovať ustanovenia dohovoru.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D454E4" w:rsidRDefault="003B0A11" w:rsidP="00D454E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D454E4">
              <w:rPr>
                <w:rFonts w:ascii="Times" w:hAnsi="Times" w:cs="Times"/>
                <w:sz w:val="20"/>
                <w:szCs w:val="20"/>
              </w:rPr>
              <w:t>Ministerstvo dopravy a výstavby SR, Ministerstvo vnútra SR, Ministerstvo zahraničných vecí a európskych záležitostí SR, Generálna prokuratúra SR</w:t>
            </w:r>
          </w:p>
          <w:p w:rsidR="00D454E4" w:rsidRPr="00D454E4" w:rsidRDefault="00D454E4" w:rsidP="003B0A1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D454E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454E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D454E4">
        <w:trPr>
          <w:trHeight w:val="1320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D454E4" w:rsidRDefault="00AF6E4F" w:rsidP="00AF6E4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D454E4">
              <w:rPr>
                <w:rFonts w:ascii="Times" w:hAnsi="Times" w:cs="Times"/>
                <w:sz w:val="20"/>
                <w:szCs w:val="20"/>
              </w:rPr>
              <w:t>Alternatívnym riešením je nulový variant, t. j. nepristúpenie SR k dohovoru a zachovanie</w:t>
            </w:r>
            <w:r w:rsidRPr="00D454E4">
              <w:rPr>
                <w:rFonts w:ascii="Times" w:hAnsi="Times" w:cs="Times"/>
                <w:sz w:val="20"/>
                <w:szCs w:val="20"/>
              </w:rPr>
              <w:t xml:space="preserve"> súčasného stavu. </w:t>
            </w:r>
            <w:r w:rsidR="003B41DE" w:rsidRPr="00D454E4">
              <w:rPr>
                <w:rFonts w:ascii="Times" w:hAnsi="Times" w:cs="Times"/>
                <w:sz w:val="20"/>
                <w:szCs w:val="20"/>
              </w:rPr>
              <w:t xml:space="preserve">V prípade neschválenia predkladaného materiálu by SR nedosahovala trestnoprávne štandardy bezpečnosti medzinárodného civilného letectva a medzinárodnej spolupráce v danej </w:t>
            </w:r>
            <w:r w:rsidRPr="00D454E4">
              <w:rPr>
                <w:rFonts w:ascii="Times" w:hAnsi="Times" w:cs="Times"/>
                <w:sz w:val="20"/>
                <w:szCs w:val="20"/>
              </w:rPr>
              <w:t xml:space="preserve">oblasti. Pristúpenie k dohovoru je tiež </w:t>
            </w:r>
            <w:r w:rsidR="00D454E4" w:rsidRPr="00D454E4">
              <w:rPr>
                <w:rFonts w:ascii="Times" w:hAnsi="Times" w:cs="Times"/>
                <w:sz w:val="20"/>
                <w:szCs w:val="20"/>
              </w:rPr>
              <w:t>odporúčané SR Expertným výborom</w:t>
            </w:r>
            <w:r w:rsidRPr="00D454E4">
              <w:rPr>
                <w:rFonts w:ascii="Times" w:hAnsi="Times" w:cs="Times"/>
                <w:sz w:val="20"/>
                <w:szCs w:val="20"/>
              </w:rPr>
              <w:t xml:space="preserve"> Rady Európy pre hodnotenie opatrení proti praniu špinavých peňazí a financovaniu</w:t>
            </w:r>
            <w:r w:rsidR="00D454E4" w:rsidRPr="00D454E4">
              <w:rPr>
                <w:rFonts w:ascii="Times" w:hAnsi="Times" w:cs="Times"/>
                <w:sz w:val="20"/>
                <w:szCs w:val="20"/>
              </w:rPr>
              <w:t xml:space="preserve"> terorizmu (</w:t>
            </w:r>
            <w:proofErr w:type="spellStart"/>
            <w:r w:rsidR="00D454E4" w:rsidRPr="00D454E4">
              <w:rPr>
                <w:rFonts w:ascii="Times" w:hAnsi="Times" w:cs="Times"/>
                <w:sz w:val="20"/>
                <w:szCs w:val="20"/>
              </w:rPr>
              <w:t>Moneyval</w:t>
            </w:r>
            <w:proofErr w:type="spellEnd"/>
            <w:r w:rsidR="00D454E4" w:rsidRPr="00D454E4">
              <w:rPr>
                <w:rFonts w:ascii="Times" w:hAnsi="Times" w:cs="Times"/>
                <w:sz w:val="20"/>
                <w:szCs w:val="20"/>
              </w:rPr>
              <w:t>).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454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Predpokladá sa prijatie/zmena  vykonávacích predpisov?</w:t>
            </w:r>
          </w:p>
          <w:p w:rsidR="00D454E4" w:rsidRPr="00D454E4" w:rsidRDefault="00D454E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AD3F3A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AD3F3A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A1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D454E4" w:rsidRDefault="003B0A11" w:rsidP="003B0A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454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  <w:p w:rsidR="00D454E4" w:rsidRPr="00D454E4" w:rsidRDefault="00D454E4" w:rsidP="003B0A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D454E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454E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D454E4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4E4" w:rsidRPr="00D454E4" w:rsidRDefault="00D454E4" w:rsidP="00D454E4">
            <w:pPr>
              <w:tabs>
                <w:tab w:val="left" w:pos="62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454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Odporúča sa čo najskoršie pristúpenie k predmetnému </w:t>
            </w:r>
            <w:r w:rsidRPr="00D454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dohovoru.</w:t>
            </w:r>
          </w:p>
          <w:p w:rsidR="00D454E4" w:rsidRPr="00D454E4" w:rsidRDefault="00D454E4" w:rsidP="00D454E4">
            <w:pPr>
              <w:tabs>
                <w:tab w:val="left" w:pos="625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D454E4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454E4" w:rsidRPr="00B043B4" w:rsidRDefault="00D454E4" w:rsidP="00D454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D454E4" w:rsidRPr="00B043B4" w:rsidRDefault="00D454E4" w:rsidP="00D454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D454E4" w:rsidRPr="00B043B4" w:rsidRDefault="00D454E4" w:rsidP="00D454E4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D454E4" w:rsidRDefault="00D454E4" w:rsidP="00D454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D454E4" w:rsidRPr="00B043B4" w:rsidRDefault="00D454E4" w:rsidP="00D454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D454E4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D454E4" w:rsidRPr="00B043B4" w:rsidRDefault="00D454E4" w:rsidP="00D454E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D454E4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454E4" w:rsidRPr="00B043B4" w:rsidRDefault="00D454E4" w:rsidP="00D454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D454E4" w:rsidRPr="00B043B4" w:rsidRDefault="00D454E4" w:rsidP="00D454E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454E4" w:rsidRPr="00B043B4" w:rsidRDefault="00D454E4" w:rsidP="00D454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D454E4" w:rsidRPr="00B043B4" w:rsidRDefault="00D454E4" w:rsidP="00D454E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454E4" w:rsidRPr="00B043B4" w:rsidRDefault="00D454E4" w:rsidP="00D454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D454E4" w:rsidRPr="00B043B4" w:rsidRDefault="00D454E4" w:rsidP="00D454E4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454E4" w:rsidRPr="00B043B4" w:rsidRDefault="00D454E4" w:rsidP="00D454E4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D454E4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D454E4" w:rsidRDefault="00D454E4" w:rsidP="00D454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D454E4" w:rsidRDefault="00D454E4" w:rsidP="00D454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D454E4" w:rsidRPr="00A340BB" w:rsidRDefault="00D454E4" w:rsidP="00D454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454E4" w:rsidRPr="00B043B4" w:rsidRDefault="00D454E4" w:rsidP="00D454E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4E4" w:rsidRPr="00B043B4" w:rsidRDefault="00D454E4" w:rsidP="00D454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454E4" w:rsidRPr="00B043B4" w:rsidRDefault="00D454E4" w:rsidP="00D454E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4E4" w:rsidRPr="00B043B4" w:rsidRDefault="00D454E4" w:rsidP="00D454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454E4" w:rsidRPr="00B043B4" w:rsidRDefault="00D454E4" w:rsidP="00D454E4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E4" w:rsidRPr="00B043B4" w:rsidRDefault="00D454E4" w:rsidP="00D454E4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D454E4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454E4" w:rsidRPr="00B043B4" w:rsidRDefault="00D454E4" w:rsidP="00D454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D454E4" w:rsidRPr="00B043B4" w:rsidRDefault="00D454E4" w:rsidP="00D454E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54E4" w:rsidRPr="00B043B4" w:rsidRDefault="00D454E4" w:rsidP="00D454E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D454E4" w:rsidRPr="00B043B4" w:rsidRDefault="00D454E4" w:rsidP="00D454E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54E4" w:rsidRPr="00B043B4" w:rsidRDefault="00D454E4" w:rsidP="00D454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D454E4" w:rsidRPr="00B043B4" w:rsidRDefault="00D454E4" w:rsidP="00D454E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454E4" w:rsidRPr="00B043B4" w:rsidRDefault="00D454E4" w:rsidP="00D454E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D454E4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D454E4" w:rsidRPr="00B043B4" w:rsidRDefault="00D454E4" w:rsidP="00D454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D454E4" w:rsidRPr="00B043B4" w:rsidRDefault="00D454E4" w:rsidP="00D454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D454E4" w:rsidRPr="00B043B4" w:rsidRDefault="00D454E4" w:rsidP="00D454E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54E4" w:rsidRPr="00B043B4" w:rsidRDefault="00D454E4" w:rsidP="00D454E4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D454E4" w:rsidRPr="00B043B4" w:rsidRDefault="00D454E4" w:rsidP="00D454E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54E4" w:rsidRPr="00B043B4" w:rsidRDefault="00D454E4" w:rsidP="00D454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D454E4" w:rsidRPr="00B043B4" w:rsidRDefault="00D454E4" w:rsidP="00D454E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454E4" w:rsidRPr="00B043B4" w:rsidRDefault="00D454E4" w:rsidP="00D454E4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D454E4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454E4" w:rsidRDefault="00D454E4" w:rsidP="00D454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D454E4" w:rsidRPr="00B043B4" w:rsidRDefault="00D454E4" w:rsidP="00D454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454E4" w:rsidRPr="00B043B4" w:rsidRDefault="00D454E4" w:rsidP="00D454E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4E4" w:rsidRPr="00B043B4" w:rsidRDefault="00D454E4" w:rsidP="00D454E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4E4" w:rsidRPr="00B043B4" w:rsidRDefault="00D454E4" w:rsidP="00D454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4E4" w:rsidRPr="00B043B4" w:rsidRDefault="00D454E4" w:rsidP="00D454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454E4" w:rsidRPr="00B043B4" w:rsidRDefault="00D454E4" w:rsidP="00D454E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E4" w:rsidRPr="00B043B4" w:rsidRDefault="00D454E4" w:rsidP="00D454E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D454E4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454E4" w:rsidRPr="00B043B4" w:rsidRDefault="00D454E4" w:rsidP="00D454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454E4" w:rsidRPr="00B043B4" w:rsidRDefault="00D454E4" w:rsidP="00D454E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4E4" w:rsidRPr="00B043B4" w:rsidRDefault="00D454E4" w:rsidP="00D454E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454E4" w:rsidRPr="00B043B4" w:rsidRDefault="00D454E4" w:rsidP="00D454E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4E4" w:rsidRPr="00B043B4" w:rsidRDefault="00D454E4" w:rsidP="00D454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454E4" w:rsidRPr="00B043B4" w:rsidRDefault="00D454E4" w:rsidP="00D454E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4E4" w:rsidRPr="00B043B4" w:rsidRDefault="00D454E4" w:rsidP="00D454E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D454E4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454E4" w:rsidRPr="00B043B4" w:rsidRDefault="00D454E4" w:rsidP="00D454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454E4" w:rsidRPr="00B043B4" w:rsidRDefault="00D454E4" w:rsidP="00D454E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4E4" w:rsidRPr="00B043B4" w:rsidRDefault="00D454E4" w:rsidP="00D454E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454E4" w:rsidRPr="00B043B4" w:rsidRDefault="00D454E4" w:rsidP="00D454E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4E4" w:rsidRPr="00B043B4" w:rsidRDefault="00D454E4" w:rsidP="00D454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454E4" w:rsidRPr="00B043B4" w:rsidRDefault="00D454E4" w:rsidP="00D454E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4E4" w:rsidRPr="00B043B4" w:rsidRDefault="00D454E4" w:rsidP="00D454E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D454E4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454E4" w:rsidRPr="00B043B4" w:rsidRDefault="00D454E4" w:rsidP="00D454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454E4" w:rsidRPr="00B043B4" w:rsidRDefault="00D454E4" w:rsidP="00D454E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4E4" w:rsidRPr="00B043B4" w:rsidRDefault="00D454E4" w:rsidP="00D454E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454E4" w:rsidRPr="00B043B4" w:rsidRDefault="00D454E4" w:rsidP="00D454E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4E4" w:rsidRPr="00B043B4" w:rsidRDefault="00D454E4" w:rsidP="00D454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454E4" w:rsidRPr="00B043B4" w:rsidRDefault="00D454E4" w:rsidP="00D454E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4E4" w:rsidRPr="00B043B4" w:rsidRDefault="00D454E4" w:rsidP="00D454E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3B0A11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3B0A11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3B0A11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D454E4">
        <w:trPr>
          <w:trHeight w:val="33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B043B4" w:rsidRDefault="001B23B7" w:rsidP="003B0A1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B0A11" w:rsidRDefault="00D454E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454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Lívia </w:t>
            </w:r>
            <w:proofErr w:type="spellStart"/>
            <w:r w:rsidRPr="00D454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Tymková</w:t>
            </w:r>
            <w:proofErr w:type="spellEnd"/>
            <w:r w:rsidRPr="00D454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hyperlink r:id="rId8" w:history="1">
              <w:r w:rsidRPr="00D454E4"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livia.tymkova@justice.sk</w:t>
              </w:r>
            </w:hyperlink>
            <w:r w:rsidRPr="00D454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02 888 91328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D454E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454E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4E4" w:rsidRPr="00D454E4" w:rsidRDefault="00D454E4" w:rsidP="00D45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4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Spolupráca s odborníkmi, vrátane</w:t>
            </w:r>
            <w:r w:rsidRPr="00D454E4">
              <w:rPr>
                <w:rFonts w:ascii="Times New Roman" w:hAnsi="Times New Roman" w:cs="Times New Roman"/>
                <w:sz w:val="20"/>
                <w:szCs w:val="20"/>
              </w:rPr>
              <w:t xml:space="preserve"> predbežného posúdenia materiálu v úzkej spolupráci so všetkými dotknutými inštitúciami, ktorých pripomienky gestorské ministerstvo zohľadnilo pri príprave predkladaného materiálu.</w:t>
            </w:r>
          </w:p>
          <w:p w:rsidR="001B23B7" w:rsidRPr="00D454E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AD3F3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AD3F3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AD3F3A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AD3F3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AD3F3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AD3F3A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AD3F3A"/>
    <w:sectPr w:rsidR="00274130" w:rsidSect="001E35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3A" w:rsidRDefault="00AD3F3A" w:rsidP="001B23B7">
      <w:pPr>
        <w:spacing w:after="0" w:line="240" w:lineRule="auto"/>
      </w:pPr>
      <w:r>
        <w:separator/>
      </w:r>
    </w:p>
  </w:endnote>
  <w:endnote w:type="continuationSeparator" w:id="0">
    <w:p w:rsidR="00AD3F3A" w:rsidRDefault="00AD3F3A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pStyle w:val="Pta"/>
      <w:jc w:val="right"/>
      <w:rPr>
        <w:rFonts w:ascii="Times New Roman" w:hAnsi="Times New Roman" w:cs="Times New Roman"/>
        <w:sz w:val="24"/>
        <w:szCs w:val="24"/>
      </w:rPr>
    </w:pPr>
  </w:p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3A" w:rsidRDefault="00AD3F3A" w:rsidP="001B23B7">
      <w:pPr>
        <w:spacing w:after="0" w:line="240" w:lineRule="auto"/>
      </w:pPr>
      <w:r>
        <w:separator/>
      </w:r>
    </w:p>
  </w:footnote>
  <w:footnote w:type="continuationSeparator" w:id="0">
    <w:p w:rsidR="00AD3F3A" w:rsidRDefault="00AD3F3A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F2BE9"/>
    <w:rsid w:val="001B23B7"/>
    <w:rsid w:val="001E3562"/>
    <w:rsid w:val="00203EE3"/>
    <w:rsid w:val="0023360B"/>
    <w:rsid w:val="00243652"/>
    <w:rsid w:val="00344462"/>
    <w:rsid w:val="003A057B"/>
    <w:rsid w:val="003B0A11"/>
    <w:rsid w:val="003B41DE"/>
    <w:rsid w:val="0049476D"/>
    <w:rsid w:val="004A4383"/>
    <w:rsid w:val="00591EC6"/>
    <w:rsid w:val="00695FE7"/>
    <w:rsid w:val="006F678E"/>
    <w:rsid w:val="00720322"/>
    <w:rsid w:val="0075197E"/>
    <w:rsid w:val="00761208"/>
    <w:rsid w:val="00796338"/>
    <w:rsid w:val="007B40C1"/>
    <w:rsid w:val="00865E81"/>
    <w:rsid w:val="008801B5"/>
    <w:rsid w:val="008B222D"/>
    <w:rsid w:val="008C79B7"/>
    <w:rsid w:val="009431E3"/>
    <w:rsid w:val="009475F5"/>
    <w:rsid w:val="009717F5"/>
    <w:rsid w:val="009C424C"/>
    <w:rsid w:val="009E09F7"/>
    <w:rsid w:val="009F4832"/>
    <w:rsid w:val="00A340BB"/>
    <w:rsid w:val="00AC30D6"/>
    <w:rsid w:val="00AD3F3A"/>
    <w:rsid w:val="00AF6E4F"/>
    <w:rsid w:val="00B547F5"/>
    <w:rsid w:val="00B84F87"/>
    <w:rsid w:val="00BA2BF4"/>
    <w:rsid w:val="00C50A13"/>
    <w:rsid w:val="00C53859"/>
    <w:rsid w:val="00CE6AAE"/>
    <w:rsid w:val="00CF1A25"/>
    <w:rsid w:val="00D2313B"/>
    <w:rsid w:val="00D454E4"/>
    <w:rsid w:val="00DF357C"/>
    <w:rsid w:val="00EA18D6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19C5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454E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45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ia.tymkova@justic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TYMKOVÁ Lívia</cp:lastModifiedBy>
  <cp:revision>7</cp:revision>
  <dcterms:created xsi:type="dcterms:W3CDTF">2021-10-01T13:22:00Z</dcterms:created>
  <dcterms:modified xsi:type="dcterms:W3CDTF">2021-11-18T17:38:00Z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