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tblpY="1"/>
        <w:tblW w:w="5000" w:type="pct"/>
        <w:tblLayout w:type="fixed"/>
        <w:tblLook w:val="0400" w:firstRow="0" w:lastRow="0" w:firstColumn="0" w:lastColumn="0" w:noHBand="0" w:noVBand="1"/>
      </w:tblPr>
      <w:tblGrid>
        <w:gridCol w:w="1541"/>
        <w:gridCol w:w="2102"/>
        <w:gridCol w:w="4395"/>
        <w:gridCol w:w="468"/>
        <w:gridCol w:w="556"/>
      </w:tblGrid>
      <w:tr w:rsidR="009537F8" w:rsidRPr="002E2B02" w:rsidTr="00986816">
        <w:trPr>
          <w:trHeight w:val="554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9537F8" w:rsidRPr="002E2B02" w:rsidRDefault="009537F8" w:rsidP="00986816">
            <w:pPr>
              <w:pStyle w:val="Nadpis2"/>
              <w:spacing w:before="0"/>
              <w:jc w:val="center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0" w:name="_GoBack"/>
            <w:r w:rsidRPr="002E2B02">
              <w:rPr>
                <w:rFonts w:ascii="Times New Roman" w:hAnsi="Times New Roman"/>
                <w:color w:val="auto"/>
                <w:sz w:val="24"/>
                <w:szCs w:val="24"/>
              </w:rPr>
              <w:t>Správa o účasti verejnosti na tvorbe právneho predpisu</w:t>
            </w:r>
          </w:p>
          <w:p w:rsidR="009537F8" w:rsidRPr="002E2B02" w:rsidRDefault="009537F8" w:rsidP="00986816">
            <w:pPr>
              <w:pStyle w:val="Nadpis2"/>
              <w:spacing w:before="0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color w:val="auto"/>
                <w:sz w:val="24"/>
                <w:szCs w:val="24"/>
              </w:rPr>
              <w:t>Scenár 3: Verejnosť sa zúčastňuje na tvorbe právneho predpisu</w:t>
            </w:r>
          </w:p>
        </w:tc>
      </w:tr>
      <w:tr w:rsidR="009537F8" w:rsidRPr="002E2B02" w:rsidTr="00986816">
        <w:trPr>
          <w:trHeight w:val="406"/>
        </w:trPr>
        <w:tc>
          <w:tcPr>
            <w:tcW w:w="85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1.3 Identifikácia zainteresovaných skupín a jednotlivcov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vykonaná identifikácia zainteresovaných skupín a jednotlivcov?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zadefinovaný základný rámec procesu tvorby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3.2 Zapojení aktéri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Indikujú zapojení aktéri spokojnosť s vyhodnotením ich návrhov k právnemu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Indikujú zapojení aktéri, že ich návrh ovplyvnil konečnú podobu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3.5 Naplnenie cieľov a očakávaní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3.6 Formy  procesu tvorby právneho predpisu</w:t>
            </w: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Prispeli zvolené participatívne metódy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8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 k splneniu cieľa účasti verejnosti na tvorbe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kvantita participatívnych metód adekvátna vzhľadom k povahe, komplexnosti a predmetu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Indikujú zapojení aktéri spokojnosť s formou procesu tvorby právneho predpisu a so zvolenými participatívnymi metódami?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9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</w:tbl>
    <w:p w:rsidR="009537F8" w:rsidRPr="002E2B02" w:rsidRDefault="009537F8" w:rsidP="009537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2B02">
        <w:rPr>
          <w:rFonts w:ascii="Times New Roman" w:hAnsi="Times New Roman"/>
          <w:b/>
          <w:sz w:val="24"/>
          <w:szCs w:val="24"/>
        </w:rPr>
        <w:t>Vysvetlivky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1) Cieľ účasti verejnosti na tvorbe právneho predpisu závisí od zamýšľanej intenzity zapojenia verejnosti do tvorby právneho predpisu: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1 - informovať verejnosť o procese tvorby právneho predpisu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2 – zapojiť verejnosť do diskusie o tvorbe právneho predpisu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3 – zapojiť verejnosť do tvorby právneho predpisu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4 – zapojiť čo najširšiu verejnosť do tvorby právneho predpisu v rovnocennom postavení s predkladateľom právneho predpisu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Cieľ účasti verejnosti na tvorbe právneho predpisu je súčasťou hodnotiacej správy procesu tvorby právneho predpisu (pozri vysvetlivku č. 9).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2) Vypĺňa sa na základe hodnotiacej správy (pozri vysvetlivku č. 9).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3) Zainteresovanými skupinami a jednotlivcami sa rozumejú skupiny alebo jednotlivci, ktorí: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budú právnym predpisom ovplyvnení a/alebo majú nejaký záujem na výslednej podobe právneho predpisu,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môžu nejakým spôsobom ovplyvniť, ohroziť alebo znemožniť tvorbu právneho predpisu.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4)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 xml:space="preserve">5) V základnom rámci procesu tvorby právneho predpisu majú byť zadefinované najmä: 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 xml:space="preserve">• záväzky a povinnosti zapojených aktérov a ich mandát v procese, 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zvolené participatívne metódy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 xml:space="preserve">• preferované postupy rozhodovania, 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 xml:space="preserve">• spôsob riešenia názorových a hodnotových rozdielov medzi zainteresovanými skupinami. 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Základný rámec procesu tvorby právneho predpisu je súčasťou hodnotiacej správy procesu tvorby právneho predpisu (pozri vysvetlivku č. 9).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6) Zapojenými aktérmi sa rozumejú zainteresované skupiny a jednotlivci, ktorí boli aktívne zapojení do tvorby právneho predpisu.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7) Vypĺňa sa na základe stanoviska zapojených aktérov. Stanovisko zapojených aktérov je súčasťou hodnotiacej správy procesu tvorby právneho predpisu (pozri vysvetlivku č. 9).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8) Participatívnymi metódami sa rozumejú napríklad: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lastRenderedPageBreak/>
        <w:t>• ad-hoc osobné konzultácie s vybranými odborníkmi resp. zainteresovanými skupinami a jednotlivcami,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pracovné a poradné skupiny vytvorené zo zástupcov predkladateľa právneho predpisu a zainteresovaných skupín a jednotlivcov,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konferencie a workshopy,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verejné vypočutia,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diskusné a deliberačné fóra.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Zvolené participatívne metódy sú súčasťou hodnotiacej správy procesu tvorby právneho predpisu (pozri vysvetlivku č. 9).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9) Hodnotiaca správa procesu tvorby právneho predpisu obsahuje najmä: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cieľ účasti verejnosti na tvorbe právneho predpisu,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spôsob identifikácie problému a alternatív riešení,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spôsob identifikácie zainteresovaných skupín a jednotlivcov,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spôsob identifikácie záujmov a možných konfliktov zainteresovaných skupín a jednotlivcov,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spôsob zapojenia zainteresovaných skupín a jednotlivcov do tvorby právneho predpisu,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zoznam zapojených aktérov,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zvolené a použité participatívne metódy,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stanoviská zapojených aktérov podľa zvoleného scenára účasti verejnosti na tvorbe právneho predpisu.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A2792C">
        <w:rPr>
          <w:rFonts w:ascii="Times New Roman" w:hAnsi="Times New Roman"/>
          <w:sz w:val="20"/>
          <w:szCs w:val="24"/>
        </w:rPr>
        <w:t>Hodnotiaca správa je prílohou k správe o účasti verejnosti na tvorbe právneho predpisu, ak je vypracovaná</w:t>
      </w:r>
      <w:r w:rsidRPr="002E2B02">
        <w:rPr>
          <w:rFonts w:ascii="Times New Roman" w:hAnsi="Times New Roman"/>
          <w:sz w:val="20"/>
          <w:szCs w:val="24"/>
        </w:rPr>
        <w:t>.</w:t>
      </w:r>
    </w:p>
    <w:bookmarkEnd w:id="0"/>
    <w:p w:rsidR="00246A45" w:rsidRDefault="00246A45"/>
    <w:sectPr w:rsidR="0024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F8"/>
    <w:rsid w:val="00246A45"/>
    <w:rsid w:val="002E2B02"/>
    <w:rsid w:val="008403E8"/>
    <w:rsid w:val="009513C5"/>
    <w:rsid w:val="009537F8"/>
    <w:rsid w:val="00986816"/>
    <w:rsid w:val="00A2792C"/>
    <w:rsid w:val="00A430BA"/>
    <w:rsid w:val="00EF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06A40B-6C27-4258-B7E5-705EEE99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37F8"/>
    <w:rPr>
      <w:rFonts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537F8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9537F8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9537F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5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53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PALUS  Juraj</dc:creator>
  <cp:keywords/>
  <dc:description/>
  <cp:lastModifiedBy>PALÚŠ Juraj</cp:lastModifiedBy>
  <cp:revision>3</cp:revision>
  <dcterms:created xsi:type="dcterms:W3CDTF">2020-09-28T05:58:00Z</dcterms:created>
  <dcterms:modified xsi:type="dcterms:W3CDTF">2021-09-27T08:35:00Z</dcterms:modified>
</cp:coreProperties>
</file>