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45DC905F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C71677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39F586C8" w:rsidR="001F0AA3" w:rsidRPr="00117A7E" w:rsidRDefault="00C71677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0B28A9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47D10121" w:rsidR="001F0AA3" w:rsidRPr="00117A7E" w:rsidRDefault="001F0AA3" w:rsidP="00C7167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C71677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0B28A9">
              <w:rPr>
                <w:sz w:val="25"/>
                <w:szCs w:val="25"/>
              </w:rPr>
              <w:t xml:space="preserve"> Zákon, ktorým sa mení a dopĺňa zákon č. 1/2014 Z. z. o organizovaní verejných športových podujatí a o zmene a doplnení niektorých zákonov v znení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5536D9">
              <w:rPr>
                <w:sz w:val="25"/>
                <w:szCs w:val="25"/>
              </w:rPr>
              <w:t xml:space="preserve">neskorších predpisov </w:t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2352BF" w:rsidRPr="00117A7E" w14:paraId="011F4788" w14:textId="77777777" w:rsidTr="00730D34">
        <w:tc>
          <w:tcPr>
            <w:tcW w:w="404" w:type="dxa"/>
          </w:tcPr>
          <w:p w14:paraId="6D6162A8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C12AB5C" w14:textId="29589181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</w:t>
            </w:r>
            <w:r>
              <w:rPr>
                <w:b/>
                <w:sz w:val="25"/>
                <w:szCs w:val="25"/>
              </w:rPr>
              <w:t>edmet</w:t>
            </w:r>
            <w:r w:rsidRPr="00117A7E">
              <w:rPr>
                <w:b/>
                <w:sz w:val="25"/>
                <w:szCs w:val="25"/>
              </w:rPr>
              <w:t xml:space="preserve"> návrhu </w:t>
            </w:r>
            <w:r w:rsidR="00C71677">
              <w:rPr>
                <w:b/>
                <w:sz w:val="25"/>
                <w:szCs w:val="25"/>
              </w:rPr>
              <w:t>zákona</w:t>
            </w:r>
            <w:r w:rsidR="00F10A7A">
              <w:rPr>
                <w:b/>
                <w:sz w:val="25"/>
                <w:szCs w:val="25"/>
              </w:rPr>
              <w:t xml:space="preserve"> je upravený v práve Európskej únie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0344CAA8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</w:tbl>
    <w:p w14:paraId="14BA1C2F" w14:textId="77777777" w:rsidR="00F10A7A" w:rsidRPr="003D5C93" w:rsidRDefault="00F10A7A" w:rsidP="00F10A7A">
      <w:pPr>
        <w:tabs>
          <w:tab w:val="left" w:pos="993"/>
        </w:tabs>
        <w:ind w:left="567" w:hanging="567"/>
      </w:pPr>
      <w:r w:rsidRPr="003D5C93">
        <w:tab/>
        <w:t>a)</w:t>
      </w:r>
      <w:r w:rsidRPr="003D5C93">
        <w:tab/>
        <w:t>v primárnom práve</w:t>
      </w:r>
    </w:p>
    <w:p w14:paraId="42D7EF7F" w14:textId="77777777" w:rsidR="00F10A7A" w:rsidRPr="003D5C93" w:rsidRDefault="00F10A7A" w:rsidP="00F10A7A">
      <w:pPr>
        <w:ind w:left="567" w:hanging="567"/>
      </w:pPr>
    </w:p>
    <w:p w14:paraId="710BAC5B" w14:textId="489A2021" w:rsidR="00F10A7A" w:rsidRPr="003D5C93" w:rsidRDefault="00F10A7A" w:rsidP="00F10A7A">
      <w:pPr>
        <w:ind w:left="993"/>
        <w:jc w:val="both"/>
        <w:rPr>
          <w:i/>
        </w:rPr>
      </w:pPr>
      <w:r>
        <w:rPr>
          <w:i/>
        </w:rPr>
        <w:t>Čl. 67 a 82 Zmluvy o fungovaní Európskej únie</w:t>
      </w:r>
      <w:r w:rsidR="00C835EF">
        <w:rPr>
          <w:i/>
        </w:rPr>
        <w:t xml:space="preserve"> (</w:t>
      </w:r>
      <w:proofErr w:type="spellStart"/>
      <w:r w:rsidR="00C835EF" w:rsidRPr="00C835EF">
        <w:rPr>
          <w:i/>
        </w:rPr>
        <w:t>Ú.v</w:t>
      </w:r>
      <w:proofErr w:type="spellEnd"/>
      <w:r w:rsidR="00C835EF" w:rsidRPr="00C835EF">
        <w:rPr>
          <w:i/>
        </w:rPr>
        <w:t>. ES C 202, 7.6.2016)</w:t>
      </w:r>
      <w:r w:rsidRPr="003D5C93">
        <w:rPr>
          <w:i/>
        </w:rPr>
        <w:t>.</w:t>
      </w:r>
    </w:p>
    <w:p w14:paraId="67E01B5D" w14:textId="77777777" w:rsidR="00F10A7A" w:rsidRPr="003D5C93" w:rsidRDefault="00F10A7A" w:rsidP="00F10A7A">
      <w:pPr>
        <w:ind w:left="567" w:hanging="567"/>
      </w:pPr>
      <w:bookmarkStart w:id="0" w:name="_GoBack"/>
      <w:bookmarkEnd w:id="0"/>
    </w:p>
    <w:p w14:paraId="1B86A5D0" w14:textId="77777777" w:rsidR="00F10A7A" w:rsidRPr="003D5C93" w:rsidRDefault="00F10A7A" w:rsidP="00F10A7A">
      <w:pPr>
        <w:tabs>
          <w:tab w:val="left" w:pos="993"/>
        </w:tabs>
        <w:ind w:left="567"/>
      </w:pPr>
      <w:r w:rsidRPr="003D5C93">
        <w:t>b)</w:t>
      </w:r>
      <w:r w:rsidRPr="003D5C93">
        <w:tab/>
        <w:t xml:space="preserve"> sekundárnom práve</w:t>
      </w:r>
    </w:p>
    <w:p w14:paraId="20F94F42" w14:textId="5E855556" w:rsidR="00F10A7A" w:rsidRPr="003D5C93" w:rsidRDefault="00F10A7A" w:rsidP="00F10A7A">
      <w:pPr>
        <w:ind w:left="1020"/>
        <w:jc w:val="both"/>
        <w:rPr>
          <w:i/>
        </w:rPr>
      </w:pPr>
      <w:r>
        <w:rPr>
          <w:i/>
        </w:rPr>
        <w:t>Nie je</w:t>
      </w:r>
      <w:r w:rsidR="00C835EF">
        <w:rPr>
          <w:i/>
        </w:rPr>
        <w:t>.</w:t>
      </w:r>
    </w:p>
    <w:p w14:paraId="17625A6A" w14:textId="77777777" w:rsidR="00F10A7A" w:rsidRPr="003D5C93" w:rsidRDefault="00F10A7A" w:rsidP="00F10A7A">
      <w:pPr>
        <w:ind w:left="567" w:hanging="567"/>
        <w:rPr>
          <w:i/>
        </w:rPr>
      </w:pPr>
    </w:p>
    <w:p w14:paraId="33335A44" w14:textId="77777777" w:rsidR="00F10A7A" w:rsidRPr="003D5C93" w:rsidRDefault="00F10A7A" w:rsidP="00F10A7A">
      <w:pPr>
        <w:tabs>
          <w:tab w:val="left" w:pos="993"/>
        </w:tabs>
        <w:ind w:left="567"/>
      </w:pPr>
      <w:r w:rsidRPr="003D5C93">
        <w:t xml:space="preserve">c)   </w:t>
      </w:r>
      <w:r w:rsidRPr="003D5C93">
        <w:tab/>
        <w:t>v judikatúre Súdneho dvora Európskej únie</w:t>
      </w:r>
    </w:p>
    <w:p w14:paraId="215E0B0F" w14:textId="3C27A86C" w:rsidR="00F10A7A" w:rsidRPr="003D5C93" w:rsidRDefault="00F10A7A" w:rsidP="00F10A7A">
      <w:pPr>
        <w:tabs>
          <w:tab w:val="left" w:pos="851"/>
        </w:tabs>
        <w:ind w:left="993" w:hanging="993"/>
        <w:rPr>
          <w:i/>
        </w:rPr>
      </w:pPr>
      <w:r w:rsidRPr="003D5C93">
        <w:tab/>
        <w:t xml:space="preserve"> </w:t>
      </w:r>
      <w:r w:rsidRPr="003D5C93">
        <w:tab/>
      </w:r>
      <w:r w:rsidRPr="003D5C93">
        <w:rPr>
          <w:i/>
        </w:rPr>
        <w:t>Nie je</w:t>
      </w:r>
      <w:r w:rsidR="00C835EF">
        <w:rPr>
          <w:i/>
        </w:rPr>
        <w:t>.</w:t>
      </w:r>
    </w:p>
    <w:p w14:paraId="2FDAF500" w14:textId="77777777" w:rsidR="00F10A7A" w:rsidRPr="003D5C93" w:rsidRDefault="00F10A7A" w:rsidP="00F10A7A">
      <w:pPr>
        <w:ind w:left="567" w:hanging="567"/>
      </w:pPr>
      <w:r w:rsidRPr="003D5C93">
        <w:tab/>
      </w:r>
    </w:p>
    <w:p w14:paraId="7DF5BD77" w14:textId="230A61D4" w:rsidR="00F10A7A" w:rsidRPr="003D5C93" w:rsidRDefault="00F10A7A" w:rsidP="00F10A7A">
      <w:pPr>
        <w:pStyle w:val="Odsekzoznamu"/>
        <w:widowControl/>
        <w:numPr>
          <w:ilvl w:val="0"/>
          <w:numId w:val="10"/>
        </w:numPr>
        <w:autoSpaceDE/>
        <w:autoSpaceDN/>
        <w:adjustRightInd/>
        <w:spacing w:line="259" w:lineRule="auto"/>
        <w:ind w:left="567" w:hanging="425"/>
        <w:rPr>
          <w:b/>
        </w:rPr>
      </w:pPr>
      <w:r w:rsidRPr="003D5C93">
        <w:rPr>
          <w:b/>
        </w:rPr>
        <w:t>Záväzky Slovenskej republiky vo vzťahu k Európskej únii:</w:t>
      </w:r>
    </w:p>
    <w:p w14:paraId="57726E79" w14:textId="77777777" w:rsidR="00F10A7A" w:rsidRPr="003D5C93" w:rsidRDefault="00F10A7A" w:rsidP="00F10A7A">
      <w:pPr>
        <w:pStyle w:val="Odsekzoznamu"/>
        <w:rPr>
          <w:b/>
        </w:rPr>
      </w:pPr>
    </w:p>
    <w:p w14:paraId="5C04F5B1" w14:textId="77777777" w:rsidR="00F10A7A" w:rsidRPr="003D5C93" w:rsidRDefault="00F10A7A" w:rsidP="00F10A7A">
      <w:pPr>
        <w:tabs>
          <w:tab w:val="left" w:pos="567"/>
          <w:tab w:val="left" w:pos="993"/>
        </w:tabs>
        <w:ind w:left="993" w:hanging="993"/>
      </w:pPr>
      <w:r w:rsidRPr="003D5C93">
        <w:tab/>
        <w:t>a)</w:t>
      </w:r>
      <w:r w:rsidRPr="003D5C93">
        <w:tab/>
        <w:t>lehota na prebranie príslušného právneho aktu Európskej únie, príp. aj osobitná lehotu účinnosti jeho ustanovení</w:t>
      </w:r>
    </w:p>
    <w:p w14:paraId="45526A0E" w14:textId="77777777" w:rsidR="00F10A7A" w:rsidRPr="003D5C93" w:rsidRDefault="00F10A7A" w:rsidP="00F10A7A">
      <w:pPr>
        <w:tabs>
          <w:tab w:val="left" w:pos="993"/>
        </w:tabs>
        <w:ind w:left="567" w:hanging="567"/>
      </w:pPr>
      <w:r w:rsidRPr="003D5C93">
        <w:tab/>
      </w:r>
      <w:r w:rsidRPr="003D5C93">
        <w:tab/>
      </w:r>
    </w:p>
    <w:p w14:paraId="05BB845D" w14:textId="77777777" w:rsidR="00F10A7A" w:rsidRPr="003D5C93" w:rsidRDefault="00F10A7A" w:rsidP="00F10A7A">
      <w:pPr>
        <w:tabs>
          <w:tab w:val="left" w:pos="993"/>
        </w:tabs>
        <w:ind w:left="567" w:hanging="567"/>
        <w:rPr>
          <w:i/>
        </w:rPr>
      </w:pPr>
      <w:r w:rsidRPr="003D5C93">
        <w:rPr>
          <w:i/>
        </w:rPr>
        <w:tab/>
      </w:r>
      <w:r w:rsidRPr="003D5C93">
        <w:rPr>
          <w:i/>
        </w:rPr>
        <w:tab/>
        <w:t>Bezpredmetné.</w:t>
      </w:r>
    </w:p>
    <w:p w14:paraId="05D19F22" w14:textId="77777777" w:rsidR="00F10A7A" w:rsidRPr="003D5C93" w:rsidRDefault="00F10A7A" w:rsidP="00F10A7A">
      <w:pPr>
        <w:ind w:left="567" w:hanging="567"/>
      </w:pPr>
    </w:p>
    <w:p w14:paraId="55D2896E" w14:textId="77777777" w:rsidR="00F10A7A" w:rsidRPr="003D5C93" w:rsidRDefault="00F10A7A" w:rsidP="00F10A7A">
      <w:pPr>
        <w:tabs>
          <w:tab w:val="left" w:pos="567"/>
        </w:tabs>
        <w:ind w:left="993" w:hanging="567"/>
        <w:jc w:val="both"/>
      </w:pPr>
      <w:r w:rsidRPr="003D5C93">
        <w:tab/>
        <w:t>b)</w:t>
      </w:r>
      <w:r w:rsidRPr="003D5C93"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14:paraId="08EF3601" w14:textId="77777777" w:rsidR="00F10A7A" w:rsidRPr="003D5C93" w:rsidRDefault="00F10A7A" w:rsidP="00F10A7A">
      <w:pPr>
        <w:ind w:left="567" w:hanging="567"/>
      </w:pPr>
    </w:p>
    <w:p w14:paraId="5BF76D33" w14:textId="77777777" w:rsidR="00F10A7A" w:rsidRPr="003D5C93" w:rsidRDefault="00F10A7A" w:rsidP="00F10A7A">
      <w:pPr>
        <w:ind w:left="852" w:firstLine="141"/>
        <w:rPr>
          <w:i/>
        </w:rPr>
      </w:pPr>
      <w:r w:rsidRPr="003D5C93">
        <w:rPr>
          <w:i/>
        </w:rPr>
        <w:t>Bezpredmetné.</w:t>
      </w:r>
    </w:p>
    <w:p w14:paraId="3E251724" w14:textId="77777777" w:rsidR="00F10A7A" w:rsidRPr="003D5C93" w:rsidRDefault="00F10A7A" w:rsidP="00F10A7A">
      <w:pPr>
        <w:ind w:left="567" w:hanging="567"/>
      </w:pPr>
    </w:p>
    <w:p w14:paraId="2FF5A336" w14:textId="77777777" w:rsidR="00F10A7A" w:rsidRPr="003D5C93" w:rsidRDefault="00F10A7A" w:rsidP="00F10A7A">
      <w:pPr>
        <w:ind w:left="993" w:hanging="426"/>
        <w:jc w:val="both"/>
      </w:pPr>
      <w:r w:rsidRPr="003D5C93">
        <w:t>c)</w:t>
      </w:r>
      <w:r w:rsidRPr="003D5C93">
        <w:tab/>
        <w:t>informácia o právnych predpisoch, v ktorých sú uvádzané právne akty Európskej únie už prebrané, spolu s uvedením rozsahu ich prebrania, príp. potreby prijatia ďalších úprav</w:t>
      </w:r>
    </w:p>
    <w:p w14:paraId="7D830E01" w14:textId="77777777" w:rsidR="00F10A7A" w:rsidRPr="003D5C93" w:rsidRDefault="00F10A7A" w:rsidP="00F10A7A">
      <w:pPr>
        <w:ind w:left="567" w:hanging="567"/>
      </w:pPr>
    </w:p>
    <w:p w14:paraId="444E638D" w14:textId="40DCA83F" w:rsidR="00F10A7A" w:rsidRPr="00F10A7A" w:rsidRDefault="00F10A7A" w:rsidP="00F10A7A">
      <w:pPr>
        <w:ind w:left="567" w:hanging="567"/>
        <w:rPr>
          <w:i/>
        </w:rPr>
      </w:pPr>
      <w:r w:rsidRPr="00F10A7A">
        <w:rPr>
          <w:i/>
        </w:rPr>
        <w:tab/>
      </w:r>
      <w:r w:rsidRPr="00F10A7A">
        <w:rPr>
          <w:i/>
        </w:rPr>
        <w:tab/>
        <w:t xml:space="preserve">     Bezpredmetné.</w:t>
      </w:r>
    </w:p>
    <w:p w14:paraId="0E4DEC85" w14:textId="77777777" w:rsidR="00F10A7A" w:rsidRPr="003D5C93" w:rsidRDefault="00F10A7A" w:rsidP="00F10A7A">
      <w:pPr>
        <w:ind w:left="567" w:hanging="567"/>
      </w:pPr>
    </w:p>
    <w:p w14:paraId="5E776B0E" w14:textId="6B62AA69" w:rsidR="00F10A7A" w:rsidRPr="003D5C93" w:rsidRDefault="00F10A7A" w:rsidP="00F10A7A">
      <w:pPr>
        <w:pStyle w:val="Odsekzoznamu"/>
        <w:widowControl/>
        <w:numPr>
          <w:ilvl w:val="0"/>
          <w:numId w:val="10"/>
        </w:numPr>
        <w:autoSpaceDE/>
        <w:autoSpaceDN/>
        <w:adjustRightInd/>
        <w:spacing w:line="259" w:lineRule="auto"/>
        <w:ind w:left="709" w:hanging="567"/>
        <w:rPr>
          <w:b/>
        </w:rPr>
      </w:pPr>
      <w:r w:rsidRPr="003D5C93">
        <w:rPr>
          <w:b/>
        </w:rPr>
        <w:t>Návrh zákona je zlučiteľný s právom Európskej únie</w:t>
      </w:r>
    </w:p>
    <w:p w14:paraId="2652CF87" w14:textId="77777777" w:rsidR="00F10A7A" w:rsidRPr="003D5C93" w:rsidRDefault="00F10A7A" w:rsidP="00F10A7A">
      <w:pPr>
        <w:ind w:left="567" w:hanging="567"/>
      </w:pPr>
    </w:p>
    <w:p w14:paraId="7E5A5FAA" w14:textId="13105288" w:rsidR="00F10A7A" w:rsidRPr="00993E25" w:rsidRDefault="00F10A7A" w:rsidP="00993E25">
      <w:pPr>
        <w:ind w:left="567" w:hanging="567"/>
        <w:rPr>
          <w:i/>
        </w:rPr>
      </w:pPr>
      <w:r w:rsidRPr="003D5C93">
        <w:tab/>
      </w:r>
      <w:r w:rsidRPr="003D5C93">
        <w:tab/>
      </w:r>
      <w:r w:rsidRPr="003D5C93">
        <w:rPr>
          <w:i/>
        </w:rPr>
        <w:t>Úplne.</w:t>
      </w:r>
      <w:r w:rsidR="00993E25" w:rsidRPr="003D5C93" w:rsidDel="00993E25">
        <w:rPr>
          <w:i/>
        </w:rPr>
        <w:t xml:space="preserve"> </w:t>
      </w:r>
    </w:p>
    <w:sectPr w:rsidR="00F10A7A" w:rsidRPr="00993E25" w:rsidSect="00993E25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1C1E"/>
    <w:multiLevelType w:val="hybridMultilevel"/>
    <w:tmpl w:val="B1F0F80E"/>
    <w:lvl w:ilvl="0" w:tplc="D374BF40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23FE"/>
    <w:multiLevelType w:val="hybridMultilevel"/>
    <w:tmpl w:val="E670E176"/>
    <w:lvl w:ilvl="0" w:tplc="BD1459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A26CC"/>
    <w:multiLevelType w:val="hybridMultilevel"/>
    <w:tmpl w:val="60E4A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632B7"/>
    <w:rsid w:val="0008616F"/>
    <w:rsid w:val="000B28A9"/>
    <w:rsid w:val="000C03E4"/>
    <w:rsid w:val="000C5887"/>
    <w:rsid w:val="00117A7E"/>
    <w:rsid w:val="001B2743"/>
    <w:rsid w:val="001C11F4"/>
    <w:rsid w:val="001D60ED"/>
    <w:rsid w:val="001F0AA3"/>
    <w:rsid w:val="0020025E"/>
    <w:rsid w:val="0023485C"/>
    <w:rsid w:val="002352BF"/>
    <w:rsid w:val="002B14DD"/>
    <w:rsid w:val="002E6AC0"/>
    <w:rsid w:val="003841E0"/>
    <w:rsid w:val="003D0DA4"/>
    <w:rsid w:val="00482868"/>
    <w:rsid w:val="0049033B"/>
    <w:rsid w:val="004A3CCB"/>
    <w:rsid w:val="004B1E6E"/>
    <w:rsid w:val="004E7F23"/>
    <w:rsid w:val="005536D9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93E25"/>
    <w:rsid w:val="009C63EB"/>
    <w:rsid w:val="00B128CD"/>
    <w:rsid w:val="00B326AA"/>
    <w:rsid w:val="00C12975"/>
    <w:rsid w:val="00C71677"/>
    <w:rsid w:val="00C835EF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10A7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63118CBC-E81C-4949-8713-F8EE7F13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2.8.2019 14:06:19"/>
    <f:field ref="objchangedby" par="" text="Administrator, System"/>
    <f:field ref="objmodifiedat" par="" text="22.8.2019 14:06:2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F989A4-8305-4B0F-B7FF-5382EC99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Strmenská Andrea</cp:lastModifiedBy>
  <cp:revision>3</cp:revision>
  <dcterms:created xsi:type="dcterms:W3CDTF">2021-12-06T14:43:00Z</dcterms:created>
  <dcterms:modified xsi:type="dcterms:W3CDTF">2021-12-06T14:45:00Z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COO.2145.1000.3.3553514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vzdelávanie_x000d_
Priestupkové konanie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Andrea Strmenská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1/2014 Z. z. o organizovaní verejných športových podujatí a o zmene a doplnení niektorých zákonov v znení zákona č. 440/2015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Návrh zákona, ktorým sa mení a dopĺňa zákon č. 1/2014 Z. z. o organizovaní verejných športových podujatí a o zmene a doplnení niektorých zákonov v znení zákona č. 440/2015 Z. z. vyplýva z úlohy č. 8 v mesiaci december v Pláne legislatívnych úloh vlády Slo</vt:lpwstr>
  </property>
  <property fmtid="{D5CDD505-2E9C-101B-9397-08002B2CF9AE}" pid="18" name="FSC#SKEDITIONSLOVLEX@103.510:plnynazovpredpis">
    <vt:lpwstr> Zákon, ktorým sa mení a dopĺňa zákon č. 1/2014 Z. z. o organizovaní verejných športových podujatí a o zmene a doplnení niektorých zákonov v znení zákona č. 440/2015 Z. z.</vt:lpwstr>
  </property>
  <property fmtid="{D5CDD505-2E9C-101B-9397-08002B2CF9AE}" pid="19" name="FSC#SKEDITIONSLOVLEX@103.510:rezortcislopredpis">
    <vt:lpwstr>spis č. 2019/14750-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LP/2019/605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1/2014 Z. z. o organizovaní verejných športových podujatí a o zmene a doplnení niektorých zákonov v znení zákona č. 440/2015 Z. z. informovaná prostr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22. 8. 2019</vt:lpwstr>
  </property>
</Properties>
</file>